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B809501" w14:textId="2E4C816F" w:rsidR="00BF1BA3" w:rsidRPr="00BF1BA3" w:rsidRDefault="008A22CD" w:rsidP="00BF1BA3">
      <w:pPr>
        <w:spacing w:before="0" w:after="200" w:line="276" w:lineRule="auto"/>
        <w:jc w:val="center"/>
        <w:rPr>
          <w:rFonts w:eastAsiaTheme="minorHAnsi" w:cs="Arial"/>
          <w:b/>
          <w:sz w:val="28"/>
          <w:szCs w:val="22"/>
          <w:lang w:eastAsia="en-US"/>
        </w:rPr>
      </w:pPr>
      <w:bookmarkStart w:id="0" w:name="_Toc456105622"/>
      <w:bookmarkStart w:id="1" w:name="_Toc223425513"/>
      <w:bookmarkStart w:id="2" w:name="_Toc223771445"/>
      <w:bookmarkStart w:id="3" w:name="_Toc436218430"/>
      <w:bookmarkStart w:id="4" w:name="_GoBack"/>
      <w:bookmarkEnd w:id="4"/>
      <w:r w:rsidRPr="00C2577D">
        <w:rPr>
          <w:rFonts w:eastAsiaTheme="minorHAnsi" w:cs="Arial"/>
          <w:b/>
          <w:sz w:val="28"/>
          <w:szCs w:val="22"/>
          <w:lang w:eastAsia="en-US"/>
        </w:rPr>
        <w:t>TRIBUNALS ONTARIO – ENVIRONMENT &amp; LAND DIVISION</w:t>
      </w:r>
    </w:p>
    <w:p w14:paraId="7EE10361" w14:textId="77777777" w:rsidR="00BF1BA3" w:rsidRPr="00BF1BA3" w:rsidRDefault="00BF1BA3" w:rsidP="00BF1BA3">
      <w:pPr>
        <w:spacing w:before="0" w:after="200" w:line="276" w:lineRule="auto"/>
        <w:jc w:val="center"/>
        <w:rPr>
          <w:rFonts w:asciiTheme="minorHAnsi" w:eastAsiaTheme="minorHAnsi" w:hAnsiTheme="minorHAnsi" w:cstheme="minorBidi"/>
          <w:b/>
          <w:sz w:val="32"/>
          <w:szCs w:val="22"/>
          <w:lang w:eastAsia="en-US"/>
        </w:rPr>
      </w:pPr>
    </w:p>
    <w:p w14:paraId="194B8D09" w14:textId="77777777" w:rsidR="00BF1BA3" w:rsidRPr="00BF1BA3" w:rsidRDefault="00BF1BA3" w:rsidP="00BF1BA3">
      <w:pPr>
        <w:spacing w:before="0" w:after="200" w:line="276" w:lineRule="auto"/>
        <w:jc w:val="center"/>
        <w:rPr>
          <w:rFonts w:asciiTheme="minorHAnsi" w:eastAsiaTheme="minorHAnsi" w:hAnsiTheme="minorHAnsi" w:cstheme="minorBidi"/>
          <w:b/>
          <w:sz w:val="40"/>
          <w:szCs w:val="22"/>
          <w:lang w:eastAsia="en-US"/>
        </w:rPr>
      </w:pPr>
      <w:r w:rsidRPr="00BF1BA3">
        <w:rPr>
          <w:rFonts w:asciiTheme="minorHAnsi" w:eastAsiaTheme="minorHAnsi" w:hAnsiTheme="minorHAnsi" w:cstheme="minorBidi"/>
          <w:b/>
          <w:sz w:val="40"/>
          <w:szCs w:val="22"/>
          <w:lang w:eastAsia="en-US"/>
        </w:rPr>
        <w:t>RULES OF PRACTICE AND PROCEDURE</w:t>
      </w:r>
    </w:p>
    <w:p w14:paraId="026E6239" w14:textId="77777777" w:rsidR="00BF1BA3" w:rsidRPr="00BF1BA3" w:rsidRDefault="00BF1BA3" w:rsidP="00BF1BA3">
      <w:pPr>
        <w:spacing w:before="0" w:after="200" w:line="276" w:lineRule="auto"/>
        <w:jc w:val="center"/>
        <w:rPr>
          <w:rFonts w:asciiTheme="minorHAnsi" w:eastAsiaTheme="minorHAnsi" w:hAnsiTheme="minorHAnsi" w:cstheme="minorBidi"/>
          <w:b/>
          <w:sz w:val="40"/>
          <w:szCs w:val="22"/>
          <w:lang w:eastAsia="en-US"/>
        </w:rPr>
      </w:pPr>
      <w:r w:rsidRPr="00BF1BA3">
        <w:rPr>
          <w:rFonts w:asciiTheme="minorHAnsi" w:eastAsiaTheme="minorHAnsi" w:hAnsiTheme="minorHAnsi" w:cstheme="minorBidi"/>
          <w:b/>
          <w:sz w:val="40"/>
          <w:szCs w:val="22"/>
          <w:lang w:eastAsia="en-US"/>
        </w:rPr>
        <w:t xml:space="preserve">of the Assessment Review Board </w:t>
      </w:r>
    </w:p>
    <w:p w14:paraId="5FBAD0EA" w14:textId="77777777" w:rsidR="00BF1BA3" w:rsidRPr="00BF1BA3" w:rsidRDefault="00BF1BA3" w:rsidP="00BF1BA3">
      <w:pPr>
        <w:spacing w:before="0" w:after="200" w:line="276" w:lineRule="auto"/>
        <w:jc w:val="center"/>
        <w:rPr>
          <w:rFonts w:asciiTheme="minorHAnsi" w:eastAsiaTheme="minorHAnsi" w:hAnsiTheme="minorHAnsi" w:cstheme="minorBidi"/>
          <w:b/>
          <w:sz w:val="40"/>
          <w:szCs w:val="22"/>
          <w:lang w:eastAsia="en-US"/>
        </w:rPr>
      </w:pPr>
      <w:r w:rsidRPr="00BF1BA3">
        <w:rPr>
          <w:rFonts w:asciiTheme="minorHAnsi" w:eastAsiaTheme="minorHAnsi" w:hAnsiTheme="minorHAnsi" w:cstheme="minorBidi"/>
          <w:b/>
          <w:sz w:val="40"/>
          <w:szCs w:val="22"/>
          <w:lang w:eastAsia="en-US"/>
        </w:rPr>
        <w:t>Proposed Amendments</w:t>
      </w:r>
    </w:p>
    <w:p w14:paraId="1CED814C" w14:textId="77777777" w:rsidR="00BF1BA3" w:rsidRPr="00BF1BA3" w:rsidRDefault="00BF1BA3" w:rsidP="00BF1BA3">
      <w:pPr>
        <w:spacing w:before="0" w:after="200" w:line="276" w:lineRule="auto"/>
        <w:jc w:val="center"/>
        <w:rPr>
          <w:rFonts w:asciiTheme="minorHAnsi" w:eastAsiaTheme="minorHAnsi" w:hAnsiTheme="minorHAnsi" w:cstheme="minorBidi"/>
          <w:b/>
          <w:sz w:val="40"/>
          <w:szCs w:val="22"/>
          <w:lang w:eastAsia="en-US"/>
        </w:rPr>
      </w:pPr>
    </w:p>
    <w:p w14:paraId="5E85F462" w14:textId="77777777" w:rsidR="00BF1BA3" w:rsidRPr="00BF1BA3" w:rsidRDefault="00BF1BA3" w:rsidP="00BF1BA3">
      <w:pPr>
        <w:spacing w:before="0" w:after="200" w:line="276" w:lineRule="auto"/>
        <w:jc w:val="both"/>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 xml:space="preserve">A number of changes have been proposed to the ARB’s Rules of Practice and Procedure. The public is welcome to review the proposed changes and email comments and suggestions to </w:t>
      </w:r>
      <w:hyperlink r:id="rId11" w:history="1">
        <w:r w:rsidRPr="00BF1BA3">
          <w:rPr>
            <w:rFonts w:asciiTheme="minorHAnsi" w:eastAsiaTheme="minorHAnsi" w:hAnsiTheme="minorHAnsi" w:cstheme="minorBidi"/>
            <w:color w:val="0000FF" w:themeColor="hyperlink"/>
            <w:sz w:val="24"/>
            <w:szCs w:val="22"/>
            <w:u w:val="single"/>
            <w:lang w:eastAsia="en-US"/>
          </w:rPr>
          <w:t>ARB.Registrar@ontario.ca</w:t>
        </w:r>
      </w:hyperlink>
      <w:r w:rsidRPr="00BF1BA3">
        <w:rPr>
          <w:rFonts w:asciiTheme="minorHAnsi" w:eastAsiaTheme="minorHAnsi" w:hAnsiTheme="minorHAnsi" w:cstheme="minorBidi"/>
          <w:sz w:val="24"/>
          <w:szCs w:val="22"/>
          <w:lang w:eastAsia="en-US"/>
        </w:rPr>
        <w:t>. Feedback received will be considered by Tribunals Ontario before the final Rule changes are implemented.</w:t>
      </w:r>
    </w:p>
    <w:p w14:paraId="53FD4125" w14:textId="77777777" w:rsidR="00BF1BA3" w:rsidRPr="00BF1BA3" w:rsidRDefault="00BF1BA3" w:rsidP="00BF1BA3">
      <w:pPr>
        <w:spacing w:before="0" w:after="200" w:line="276" w:lineRule="auto"/>
        <w:jc w:val="both"/>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For more information regarding the proposed changes please refer to the ‘ARB Upcoming Changes Memo’ dated July 3, 2019 as well the FAQ document.</w:t>
      </w:r>
    </w:p>
    <w:p w14:paraId="35B917B6" w14:textId="77777777" w:rsidR="00BF1BA3" w:rsidRPr="00BF1BA3" w:rsidRDefault="00BF1BA3" w:rsidP="00BF1BA3">
      <w:pPr>
        <w:spacing w:before="0" w:after="200" w:line="276" w:lineRule="auto"/>
        <w:jc w:val="both"/>
        <w:rPr>
          <w:rFonts w:asciiTheme="minorHAnsi" w:eastAsiaTheme="minorHAnsi" w:hAnsiTheme="minorHAnsi" w:cstheme="minorBidi"/>
          <w:sz w:val="24"/>
          <w:szCs w:val="22"/>
          <w:lang w:eastAsia="en-US"/>
        </w:rPr>
      </w:pPr>
    </w:p>
    <w:p w14:paraId="18CF70D8" w14:textId="77777777" w:rsidR="00BF1BA3" w:rsidRPr="00BF1BA3" w:rsidRDefault="00BF1BA3" w:rsidP="00BF1BA3">
      <w:pPr>
        <w:spacing w:before="0" w:after="200" w:line="276" w:lineRule="auto"/>
        <w:rPr>
          <w:rFonts w:asciiTheme="minorHAnsi" w:eastAsiaTheme="minorHAnsi" w:hAnsiTheme="minorHAnsi" w:cstheme="minorBidi"/>
          <w:sz w:val="24"/>
          <w:szCs w:val="22"/>
          <w:u w:val="single"/>
          <w:lang w:eastAsia="en-US"/>
        </w:rPr>
      </w:pPr>
      <w:r w:rsidRPr="00BF1BA3">
        <w:rPr>
          <w:rFonts w:asciiTheme="minorHAnsi" w:eastAsiaTheme="minorHAnsi" w:hAnsiTheme="minorHAnsi" w:cstheme="minorBidi"/>
          <w:sz w:val="24"/>
          <w:szCs w:val="22"/>
          <w:u w:val="single"/>
          <w:lang w:eastAsia="en-US"/>
        </w:rPr>
        <w:t>Proposed Rule Changes at a glance:</w:t>
      </w:r>
    </w:p>
    <w:p w14:paraId="6928CC22"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“Hearing event” definition updated</w:t>
      </w:r>
    </w:p>
    <w:p w14:paraId="5D2C20FF"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“mediation” definition removed</w:t>
      </w:r>
    </w:p>
    <w:p w14:paraId="00FABF04"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“case conference” definition added</w:t>
      </w:r>
    </w:p>
    <w:p w14:paraId="2E7EB0E8"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42: removed mediation and added the term “case conference”</w:t>
      </w:r>
    </w:p>
    <w:p w14:paraId="4D556D74"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56: replaced “settlement conference” with “case conference”; updated reference to electronic hearings as default</w:t>
      </w:r>
    </w:p>
    <w:p w14:paraId="6154D0D2"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57: requires expert witnesses at case conferences and replaced “settlement conference” with “case conference”</w:t>
      </w:r>
    </w:p>
    <w:p w14:paraId="0DDBEA00"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58: removed mediation and added the term “case conference”</w:t>
      </w:r>
    </w:p>
    <w:p w14:paraId="48ACB015"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59: replaced “settlement conference” with “case conference”</w:t>
      </w:r>
    </w:p>
    <w:p w14:paraId="23EBE44E"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lastRenderedPageBreak/>
        <w:t>Rule 60: replaced “settlement conference” with “case conference”</w:t>
      </w:r>
    </w:p>
    <w:p w14:paraId="2BA25389"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66: changed to reflect the Board assigning the filing deadlines for motion materials</w:t>
      </w:r>
    </w:p>
    <w:p w14:paraId="0D6B8863"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Rule 74: removed the reference to ELTO</w:t>
      </w:r>
    </w:p>
    <w:p w14:paraId="715BFABB"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All Mediation Rules removed (previously Rules 87-90)</w:t>
      </w:r>
    </w:p>
    <w:p w14:paraId="70AEBDAF"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Former Rule 104, now Rule 99: replaced “settlement conference” with “case conference”</w:t>
      </w:r>
    </w:p>
    <w:p w14:paraId="7AAFD62F"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Former Rule 116, now Rule 111: updated the Rule reference</w:t>
      </w:r>
    </w:p>
    <w:p w14:paraId="46B8D3C4"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Former Rule 121, now Rule 116: updated the Rule references</w:t>
      </w:r>
    </w:p>
    <w:p w14:paraId="3BA0E86F"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Former Rule 122, now Rule 117: updated the Rule reference</w:t>
      </w:r>
    </w:p>
    <w:p w14:paraId="2701C92F"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Former Rule 123, now Rule 118: updated the Rule reference</w:t>
      </w:r>
    </w:p>
    <w:p w14:paraId="0A8FE845"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Schedule of Events – New timelines have been set out for both General &amp; Summary Proceedings (Schedules A &amp; B)</w:t>
      </w:r>
    </w:p>
    <w:p w14:paraId="4DCE4A86"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p>
    <w:p w14:paraId="7E0DDE01" w14:textId="77777777" w:rsidR="00BF1BA3" w:rsidRPr="00BF1BA3" w:rsidRDefault="00BF1BA3" w:rsidP="00BF1BA3">
      <w:pPr>
        <w:spacing w:before="0" w:after="200" w:line="276" w:lineRule="auto"/>
        <w:rPr>
          <w:rFonts w:asciiTheme="minorHAnsi" w:eastAsiaTheme="minorHAnsi" w:hAnsiTheme="minorHAnsi" w:cstheme="minorBidi"/>
          <w:sz w:val="24"/>
          <w:szCs w:val="22"/>
          <w:lang w:eastAsia="en-US"/>
        </w:rPr>
      </w:pPr>
      <w:r w:rsidRPr="00BF1BA3">
        <w:rPr>
          <w:rFonts w:asciiTheme="minorHAnsi" w:eastAsiaTheme="minorHAnsi" w:hAnsiTheme="minorHAnsi" w:cstheme="minorBidi"/>
          <w:sz w:val="24"/>
          <w:szCs w:val="22"/>
          <w:lang w:eastAsia="en-US"/>
        </w:rPr>
        <w:t>(Full proposed changes have been highlighted in the Rules for easier review.)</w:t>
      </w:r>
    </w:p>
    <w:p w14:paraId="721754A1" w14:textId="77777777" w:rsidR="00BF1BA3" w:rsidRDefault="00BF1BA3" w:rsidP="00E54D8C">
      <w:pPr>
        <w:autoSpaceDE w:val="0"/>
        <w:autoSpaceDN w:val="0"/>
        <w:adjustRightInd w:val="0"/>
        <w:spacing w:after="240"/>
        <w:jc w:val="center"/>
        <w:rPr>
          <w:rFonts w:cs="Arial"/>
          <w:b/>
          <w:caps/>
          <w:szCs w:val="22"/>
          <w:lang w:val="fr-CA"/>
        </w:rPr>
      </w:pPr>
    </w:p>
    <w:p w14:paraId="71C1E29A" w14:textId="77777777" w:rsidR="00BF1BA3" w:rsidRDefault="00BF1BA3">
      <w:pPr>
        <w:rPr>
          <w:rFonts w:cs="Arial"/>
          <w:b/>
          <w:caps/>
          <w:szCs w:val="22"/>
          <w:lang w:val="fr-CA"/>
        </w:rPr>
      </w:pPr>
      <w:r>
        <w:rPr>
          <w:rFonts w:cs="Arial"/>
          <w:b/>
          <w:caps/>
          <w:szCs w:val="22"/>
          <w:lang w:val="fr-CA"/>
        </w:rPr>
        <w:br w:type="page"/>
      </w:r>
    </w:p>
    <w:p w14:paraId="5355FEF4" w14:textId="04169795" w:rsidR="002F1948" w:rsidRPr="00B00F5A" w:rsidRDefault="002F1948" w:rsidP="00E54D8C">
      <w:pPr>
        <w:autoSpaceDE w:val="0"/>
        <w:autoSpaceDN w:val="0"/>
        <w:adjustRightInd w:val="0"/>
        <w:spacing w:after="240"/>
        <w:jc w:val="center"/>
        <w:rPr>
          <w:rFonts w:cs="Arial"/>
          <w:b/>
          <w:caps/>
          <w:szCs w:val="22"/>
          <w:lang w:val="fr-CA"/>
        </w:rPr>
      </w:pPr>
      <w:r w:rsidRPr="00B00F5A">
        <w:rPr>
          <w:rFonts w:cs="Arial"/>
          <w:b/>
          <w:caps/>
          <w:szCs w:val="22"/>
          <w:lang w:val="fr-CA"/>
        </w:rPr>
        <w:lastRenderedPageBreak/>
        <w:t>Tribunals Ontario</w:t>
      </w:r>
      <w:bookmarkEnd w:id="0"/>
      <w:r w:rsidR="00B77720" w:rsidRPr="00B00F5A">
        <w:rPr>
          <w:rFonts w:cs="Arial"/>
          <w:b/>
          <w:caps/>
          <w:szCs w:val="22"/>
          <w:lang w:val="fr-CA"/>
        </w:rPr>
        <w:t xml:space="preserve"> – environment &amp; land division</w:t>
      </w:r>
    </w:p>
    <w:p w14:paraId="2522C550" w14:textId="77777777" w:rsidR="002F1948" w:rsidRPr="007C211D" w:rsidRDefault="002F1948" w:rsidP="00E54D8C">
      <w:pPr>
        <w:spacing w:before="720" w:after="240"/>
        <w:jc w:val="center"/>
        <w:rPr>
          <w:rFonts w:cs="Arial"/>
          <w:szCs w:val="22"/>
        </w:rPr>
      </w:pPr>
      <w:r w:rsidRPr="007C211D">
        <w:rPr>
          <w:rFonts w:cs="Arial"/>
          <w:noProof/>
          <w:szCs w:val="22"/>
          <w:lang w:val="fr-CA" w:eastAsia="fr-CA"/>
        </w:rPr>
        <w:drawing>
          <wp:inline distT="0" distB="0" distL="0" distR="0" wp14:anchorId="16685CE0" wp14:editId="3CBFBAF7">
            <wp:extent cx="1174115" cy="1174115"/>
            <wp:effectExtent l="0" t="0" r="6985" b="6985"/>
            <wp:docPr id="1" name="Picture 1" title="ELT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3648" t="-3651" r="-3648" b="-3651"/>
                    <a:stretch>
                      <a:fillRect/>
                    </a:stretch>
                  </pic:blipFill>
                  <pic:spPr bwMode="auto">
                    <a:xfrm>
                      <a:off x="0" y="0"/>
                      <a:ext cx="1174115" cy="1174115"/>
                    </a:xfrm>
                    <a:prstGeom prst="rect">
                      <a:avLst/>
                    </a:prstGeom>
                    <a:noFill/>
                    <a:ln>
                      <a:noFill/>
                    </a:ln>
                  </pic:spPr>
                </pic:pic>
              </a:graphicData>
            </a:graphic>
          </wp:inline>
        </w:drawing>
      </w:r>
    </w:p>
    <w:p w14:paraId="41F84C67" w14:textId="77777777" w:rsidR="002F1948" w:rsidRPr="00D40F3B" w:rsidRDefault="002F1948" w:rsidP="002F1948">
      <w:pPr>
        <w:pBdr>
          <w:bottom w:val="single" w:sz="12" w:space="1" w:color="auto"/>
        </w:pBdr>
        <w:spacing w:after="240"/>
        <w:rPr>
          <w:rFonts w:cs="Arial"/>
          <w:b/>
          <w:szCs w:val="22"/>
        </w:rPr>
      </w:pPr>
    </w:p>
    <w:p w14:paraId="77FADE5E" w14:textId="77777777" w:rsidR="002F1948" w:rsidRPr="007C211D" w:rsidRDefault="002F1948" w:rsidP="00D40F3B">
      <w:pPr>
        <w:spacing w:before="360"/>
        <w:jc w:val="center"/>
        <w:rPr>
          <w:rFonts w:cs="Arial"/>
          <w:b/>
          <w:sz w:val="44"/>
          <w:szCs w:val="44"/>
        </w:rPr>
      </w:pPr>
      <w:r w:rsidRPr="007C211D">
        <w:rPr>
          <w:rFonts w:cs="Arial"/>
          <w:b/>
          <w:sz w:val="44"/>
          <w:szCs w:val="44"/>
        </w:rPr>
        <w:t>RULES OF PRACTICE AND PROCEDURE</w:t>
      </w:r>
    </w:p>
    <w:p w14:paraId="6E31C0D8" w14:textId="77777777" w:rsidR="002F1948" w:rsidRPr="007C211D" w:rsidRDefault="002F1948" w:rsidP="002F1948">
      <w:pPr>
        <w:spacing w:after="240"/>
        <w:jc w:val="center"/>
        <w:rPr>
          <w:rFonts w:cs="Arial"/>
          <w:b/>
          <w:sz w:val="44"/>
          <w:szCs w:val="44"/>
        </w:rPr>
      </w:pPr>
      <w:r w:rsidRPr="007C211D">
        <w:rPr>
          <w:rFonts w:cs="Arial"/>
          <w:b/>
          <w:sz w:val="44"/>
          <w:szCs w:val="44"/>
        </w:rPr>
        <w:t>of the</w:t>
      </w:r>
    </w:p>
    <w:p w14:paraId="05C012B0" w14:textId="77777777" w:rsidR="002F1948" w:rsidRPr="007C211D" w:rsidRDefault="002F1948" w:rsidP="002F1948">
      <w:pPr>
        <w:spacing w:after="240"/>
        <w:jc w:val="center"/>
        <w:rPr>
          <w:rFonts w:cs="Arial"/>
          <w:b/>
          <w:sz w:val="44"/>
          <w:szCs w:val="44"/>
        </w:rPr>
      </w:pPr>
      <w:r w:rsidRPr="007C211D">
        <w:rPr>
          <w:rFonts w:cs="Arial"/>
          <w:b/>
          <w:sz w:val="44"/>
          <w:szCs w:val="44"/>
        </w:rPr>
        <w:t>Assessment Review Board</w:t>
      </w:r>
    </w:p>
    <w:p w14:paraId="349992ED" w14:textId="77777777" w:rsidR="002F1948" w:rsidRPr="007C211D" w:rsidRDefault="00885822" w:rsidP="002F1948">
      <w:pPr>
        <w:spacing w:after="240"/>
        <w:jc w:val="center"/>
        <w:rPr>
          <w:rFonts w:cs="Arial"/>
          <w:b/>
          <w:sz w:val="24"/>
          <w:szCs w:val="24"/>
        </w:rPr>
      </w:pPr>
      <w:r w:rsidRPr="007C211D">
        <w:rPr>
          <w:rFonts w:cs="Arial"/>
          <w:b/>
          <w:sz w:val="24"/>
          <w:szCs w:val="24"/>
        </w:rPr>
        <w:t xml:space="preserve"> </w:t>
      </w:r>
      <w:r w:rsidR="002F1948" w:rsidRPr="007C211D">
        <w:rPr>
          <w:rFonts w:cs="Arial"/>
          <w:b/>
          <w:sz w:val="24"/>
          <w:szCs w:val="24"/>
        </w:rPr>
        <w:t>(made under section 25.1 of the Statutory Powers Procedure Act)</w:t>
      </w:r>
    </w:p>
    <w:p w14:paraId="02A64F4A" w14:textId="77777777" w:rsidR="002F1948" w:rsidRPr="007C211D" w:rsidRDefault="002F1948" w:rsidP="002F1948">
      <w:pPr>
        <w:pBdr>
          <w:bottom w:val="single" w:sz="12" w:space="1" w:color="auto"/>
        </w:pBdr>
        <w:spacing w:after="240"/>
        <w:rPr>
          <w:rFonts w:cs="Arial"/>
          <w:sz w:val="24"/>
          <w:szCs w:val="24"/>
        </w:rPr>
      </w:pPr>
    </w:p>
    <w:p w14:paraId="4F66CEAC" w14:textId="77777777" w:rsidR="002F1948" w:rsidRPr="00E15DC8" w:rsidRDefault="002F1948" w:rsidP="00E15DC8">
      <w:pPr>
        <w:spacing w:before="3720" w:after="240"/>
        <w:jc w:val="center"/>
        <w:rPr>
          <w:rFonts w:cs="Arial"/>
          <w:b/>
          <w:i/>
          <w:sz w:val="24"/>
          <w:szCs w:val="24"/>
        </w:rPr>
      </w:pPr>
      <w:r w:rsidRPr="00E15DC8">
        <w:rPr>
          <w:rFonts w:cs="Arial"/>
          <w:b/>
          <w:i/>
          <w:sz w:val="24"/>
          <w:szCs w:val="24"/>
        </w:rPr>
        <w:t xml:space="preserve">Effective: </w:t>
      </w:r>
      <w:r w:rsidR="00CB02E9" w:rsidRPr="00E15DC8">
        <w:rPr>
          <w:rFonts w:cs="Arial"/>
          <w:b/>
          <w:i/>
          <w:sz w:val="24"/>
          <w:szCs w:val="24"/>
        </w:rPr>
        <w:t>April 1, 2017</w:t>
      </w:r>
    </w:p>
    <w:p w14:paraId="018C65EB" w14:textId="245F0761" w:rsidR="00781CCF" w:rsidRPr="00E15DC8" w:rsidRDefault="00781CCF" w:rsidP="00E15DC8">
      <w:pPr>
        <w:spacing w:after="240"/>
        <w:jc w:val="center"/>
        <w:rPr>
          <w:rFonts w:cs="Arial"/>
          <w:b/>
          <w:i/>
          <w:sz w:val="24"/>
          <w:szCs w:val="24"/>
        </w:rPr>
      </w:pPr>
      <w:r w:rsidRPr="00E15DC8">
        <w:rPr>
          <w:rFonts w:cs="Arial"/>
          <w:b/>
          <w:i/>
          <w:sz w:val="24"/>
          <w:szCs w:val="24"/>
        </w:rPr>
        <w:t xml:space="preserve">Amended: </w:t>
      </w:r>
      <w:r w:rsidR="000738B5">
        <w:rPr>
          <w:rFonts w:cs="Arial"/>
          <w:b/>
          <w:i/>
          <w:sz w:val="24"/>
          <w:szCs w:val="24"/>
        </w:rPr>
        <w:t>July</w:t>
      </w:r>
      <w:r w:rsidRPr="00E15DC8">
        <w:rPr>
          <w:rFonts w:cs="Arial"/>
          <w:b/>
          <w:i/>
          <w:sz w:val="24"/>
          <w:szCs w:val="24"/>
        </w:rPr>
        <w:t>, 2019</w:t>
      </w:r>
    </w:p>
    <w:p w14:paraId="6D55F213" w14:textId="77777777" w:rsidR="00BC789D" w:rsidRPr="00BC789D" w:rsidRDefault="002F1948" w:rsidP="00E92120">
      <w:pPr>
        <w:pStyle w:val="ListParagraph"/>
        <w:numPr>
          <w:ilvl w:val="2"/>
          <w:numId w:val="19"/>
        </w:numPr>
        <w:spacing w:after="240"/>
        <w:contextualSpacing w:val="0"/>
        <w:rPr>
          <w:noProof/>
        </w:rPr>
      </w:pPr>
      <w:r w:rsidRPr="007C211D">
        <w:rPr>
          <w:rFonts w:cs="Arial"/>
          <w:b/>
        </w:rPr>
        <w:br w:type="page"/>
      </w:r>
    </w:p>
    <w:p w14:paraId="3FBDEADB" w14:textId="0CAF971F" w:rsidR="007B4E31" w:rsidRDefault="00756442">
      <w:pPr>
        <w:pStyle w:val="TOC1"/>
        <w:rPr>
          <w:b w:val="0"/>
          <w:lang w:val="en-CA" w:eastAsia="en-CA"/>
        </w:rPr>
      </w:pPr>
      <w:r w:rsidRPr="007C211D">
        <w:rPr>
          <w:rFonts w:cs="Arial"/>
          <w:b w:val="0"/>
        </w:rPr>
        <w:lastRenderedPageBreak/>
        <w:fldChar w:fldCharType="begin"/>
      </w:r>
      <w:r w:rsidRPr="007C211D">
        <w:rPr>
          <w:rFonts w:cs="Arial"/>
        </w:rPr>
        <w:instrText xml:space="preserve"> TOC \o "1-2" \h \z \u </w:instrText>
      </w:r>
      <w:r w:rsidRPr="007C211D">
        <w:rPr>
          <w:rFonts w:cs="Arial"/>
          <w:b w:val="0"/>
        </w:rPr>
        <w:fldChar w:fldCharType="separate"/>
      </w:r>
      <w:hyperlink w:anchor="_Toc13221430" w:history="1">
        <w:r w:rsidR="007B4E31" w:rsidRPr="003727B1">
          <w:rPr>
            <w:rStyle w:val="Hyperlink"/>
          </w:rPr>
          <w:t>GENERAL</w:t>
        </w:r>
        <w:r w:rsidR="007B4E31">
          <w:rPr>
            <w:webHidden/>
          </w:rPr>
          <w:tab/>
        </w:r>
        <w:r w:rsidR="007B4E31">
          <w:rPr>
            <w:webHidden/>
          </w:rPr>
          <w:fldChar w:fldCharType="begin"/>
        </w:r>
        <w:r w:rsidR="007B4E31">
          <w:rPr>
            <w:webHidden/>
          </w:rPr>
          <w:instrText xml:space="preserve"> PAGEREF _Toc13221430 \h </w:instrText>
        </w:r>
        <w:r w:rsidR="007B4E31">
          <w:rPr>
            <w:webHidden/>
          </w:rPr>
        </w:r>
        <w:r w:rsidR="007B4E31">
          <w:rPr>
            <w:webHidden/>
          </w:rPr>
          <w:fldChar w:fldCharType="separate"/>
        </w:r>
        <w:r w:rsidR="007B4E31">
          <w:rPr>
            <w:webHidden/>
          </w:rPr>
          <w:t>6</w:t>
        </w:r>
        <w:r w:rsidR="007B4E31">
          <w:rPr>
            <w:webHidden/>
          </w:rPr>
          <w:fldChar w:fldCharType="end"/>
        </w:r>
      </w:hyperlink>
    </w:p>
    <w:p w14:paraId="73E7B6D6" w14:textId="3B37012F" w:rsidR="007B4E31" w:rsidRDefault="00A9242F">
      <w:pPr>
        <w:pStyle w:val="TOC2"/>
        <w:rPr>
          <w:rFonts w:eastAsiaTheme="minorEastAsia" w:cstheme="minorBidi"/>
          <w:smallCaps w:val="0"/>
          <w:noProof/>
          <w:sz w:val="22"/>
          <w:szCs w:val="22"/>
        </w:rPr>
      </w:pPr>
      <w:hyperlink w:anchor="_Toc13221431" w:history="1">
        <w:r w:rsidR="007B4E31" w:rsidRPr="003727B1">
          <w:rPr>
            <w:rStyle w:val="Hyperlink"/>
            <w:noProof/>
          </w:rPr>
          <w:t>Application of Rules</w:t>
        </w:r>
        <w:r w:rsidR="007B4E31">
          <w:rPr>
            <w:noProof/>
            <w:webHidden/>
          </w:rPr>
          <w:tab/>
        </w:r>
        <w:r w:rsidR="007B4E31">
          <w:rPr>
            <w:noProof/>
            <w:webHidden/>
          </w:rPr>
          <w:fldChar w:fldCharType="begin"/>
        </w:r>
        <w:r w:rsidR="007B4E31">
          <w:rPr>
            <w:noProof/>
            <w:webHidden/>
          </w:rPr>
          <w:instrText xml:space="preserve"> PAGEREF _Toc13221431 \h </w:instrText>
        </w:r>
        <w:r w:rsidR="007B4E31">
          <w:rPr>
            <w:noProof/>
            <w:webHidden/>
          </w:rPr>
        </w:r>
        <w:r w:rsidR="007B4E31">
          <w:rPr>
            <w:noProof/>
            <w:webHidden/>
          </w:rPr>
          <w:fldChar w:fldCharType="separate"/>
        </w:r>
        <w:r w:rsidR="007B4E31">
          <w:rPr>
            <w:noProof/>
            <w:webHidden/>
          </w:rPr>
          <w:t>6</w:t>
        </w:r>
        <w:r w:rsidR="007B4E31">
          <w:rPr>
            <w:noProof/>
            <w:webHidden/>
          </w:rPr>
          <w:fldChar w:fldCharType="end"/>
        </w:r>
      </w:hyperlink>
    </w:p>
    <w:p w14:paraId="1B5E2EE6" w14:textId="3A44709E" w:rsidR="007B4E31" w:rsidRDefault="00A9242F">
      <w:pPr>
        <w:pStyle w:val="TOC2"/>
        <w:rPr>
          <w:rFonts w:eastAsiaTheme="minorEastAsia" w:cstheme="minorBidi"/>
          <w:smallCaps w:val="0"/>
          <w:noProof/>
          <w:sz w:val="22"/>
          <w:szCs w:val="22"/>
        </w:rPr>
      </w:pPr>
      <w:hyperlink w:anchor="_Toc13221432" w:history="1">
        <w:r w:rsidR="007B4E31" w:rsidRPr="003727B1">
          <w:rPr>
            <w:rStyle w:val="Hyperlink"/>
            <w:noProof/>
          </w:rPr>
          <w:t>Effective Date</w:t>
        </w:r>
        <w:r w:rsidR="007B4E31">
          <w:rPr>
            <w:noProof/>
            <w:webHidden/>
          </w:rPr>
          <w:tab/>
        </w:r>
        <w:r w:rsidR="007B4E31">
          <w:rPr>
            <w:noProof/>
            <w:webHidden/>
          </w:rPr>
          <w:fldChar w:fldCharType="begin"/>
        </w:r>
        <w:r w:rsidR="007B4E31">
          <w:rPr>
            <w:noProof/>
            <w:webHidden/>
          </w:rPr>
          <w:instrText xml:space="preserve"> PAGEREF _Toc13221432 \h </w:instrText>
        </w:r>
        <w:r w:rsidR="007B4E31">
          <w:rPr>
            <w:noProof/>
            <w:webHidden/>
          </w:rPr>
        </w:r>
        <w:r w:rsidR="007B4E31">
          <w:rPr>
            <w:noProof/>
            <w:webHidden/>
          </w:rPr>
          <w:fldChar w:fldCharType="separate"/>
        </w:r>
        <w:r w:rsidR="007B4E31">
          <w:rPr>
            <w:noProof/>
            <w:webHidden/>
          </w:rPr>
          <w:t>6</w:t>
        </w:r>
        <w:r w:rsidR="007B4E31">
          <w:rPr>
            <w:noProof/>
            <w:webHidden/>
          </w:rPr>
          <w:fldChar w:fldCharType="end"/>
        </w:r>
      </w:hyperlink>
    </w:p>
    <w:p w14:paraId="0739EA7A" w14:textId="112D0718" w:rsidR="007B4E31" w:rsidRDefault="00A9242F">
      <w:pPr>
        <w:pStyle w:val="TOC2"/>
        <w:rPr>
          <w:rFonts w:eastAsiaTheme="minorEastAsia" w:cstheme="minorBidi"/>
          <w:smallCaps w:val="0"/>
          <w:noProof/>
          <w:sz w:val="22"/>
          <w:szCs w:val="22"/>
        </w:rPr>
      </w:pPr>
      <w:hyperlink w:anchor="_Toc13221433" w:history="1">
        <w:r w:rsidR="007B4E31" w:rsidRPr="003727B1">
          <w:rPr>
            <w:rStyle w:val="Hyperlink"/>
            <w:noProof/>
          </w:rPr>
          <w:t>Definitions</w:t>
        </w:r>
        <w:r w:rsidR="007B4E31">
          <w:rPr>
            <w:noProof/>
            <w:webHidden/>
          </w:rPr>
          <w:tab/>
        </w:r>
        <w:r w:rsidR="007B4E31">
          <w:rPr>
            <w:noProof/>
            <w:webHidden/>
          </w:rPr>
          <w:fldChar w:fldCharType="begin"/>
        </w:r>
        <w:r w:rsidR="007B4E31">
          <w:rPr>
            <w:noProof/>
            <w:webHidden/>
          </w:rPr>
          <w:instrText xml:space="preserve"> PAGEREF _Toc13221433 \h </w:instrText>
        </w:r>
        <w:r w:rsidR="007B4E31">
          <w:rPr>
            <w:noProof/>
            <w:webHidden/>
          </w:rPr>
        </w:r>
        <w:r w:rsidR="007B4E31">
          <w:rPr>
            <w:noProof/>
            <w:webHidden/>
          </w:rPr>
          <w:fldChar w:fldCharType="separate"/>
        </w:r>
        <w:r w:rsidR="007B4E31">
          <w:rPr>
            <w:noProof/>
            <w:webHidden/>
          </w:rPr>
          <w:t>6</w:t>
        </w:r>
        <w:r w:rsidR="007B4E31">
          <w:rPr>
            <w:noProof/>
            <w:webHidden/>
          </w:rPr>
          <w:fldChar w:fldCharType="end"/>
        </w:r>
      </w:hyperlink>
    </w:p>
    <w:p w14:paraId="53E4F148" w14:textId="1B7B5697" w:rsidR="007B4E31" w:rsidRDefault="00A9242F">
      <w:pPr>
        <w:pStyle w:val="TOC2"/>
        <w:rPr>
          <w:rFonts w:eastAsiaTheme="minorEastAsia" w:cstheme="minorBidi"/>
          <w:smallCaps w:val="0"/>
          <w:noProof/>
          <w:sz w:val="22"/>
          <w:szCs w:val="22"/>
        </w:rPr>
      </w:pPr>
      <w:hyperlink w:anchor="_Toc13221434" w:history="1">
        <w:r w:rsidR="007B4E31" w:rsidRPr="003727B1">
          <w:rPr>
            <w:rStyle w:val="Hyperlink"/>
            <w:noProof/>
          </w:rPr>
          <w:t>Interpretation</w:t>
        </w:r>
        <w:r w:rsidR="007B4E31">
          <w:rPr>
            <w:noProof/>
            <w:webHidden/>
          </w:rPr>
          <w:tab/>
        </w:r>
        <w:r w:rsidR="007B4E31">
          <w:rPr>
            <w:noProof/>
            <w:webHidden/>
          </w:rPr>
          <w:fldChar w:fldCharType="begin"/>
        </w:r>
        <w:r w:rsidR="007B4E31">
          <w:rPr>
            <w:noProof/>
            <w:webHidden/>
          </w:rPr>
          <w:instrText xml:space="preserve"> PAGEREF _Toc13221434 \h </w:instrText>
        </w:r>
        <w:r w:rsidR="007B4E31">
          <w:rPr>
            <w:noProof/>
            <w:webHidden/>
          </w:rPr>
        </w:r>
        <w:r w:rsidR="007B4E31">
          <w:rPr>
            <w:noProof/>
            <w:webHidden/>
          </w:rPr>
          <w:fldChar w:fldCharType="separate"/>
        </w:r>
        <w:r w:rsidR="007B4E31">
          <w:rPr>
            <w:noProof/>
            <w:webHidden/>
          </w:rPr>
          <w:t>7</w:t>
        </w:r>
        <w:r w:rsidR="007B4E31">
          <w:rPr>
            <w:noProof/>
            <w:webHidden/>
          </w:rPr>
          <w:fldChar w:fldCharType="end"/>
        </w:r>
      </w:hyperlink>
    </w:p>
    <w:p w14:paraId="11094262" w14:textId="3A838EB1" w:rsidR="007B4E31" w:rsidRDefault="00A9242F">
      <w:pPr>
        <w:pStyle w:val="TOC2"/>
        <w:rPr>
          <w:rFonts w:eastAsiaTheme="minorEastAsia" w:cstheme="minorBidi"/>
          <w:smallCaps w:val="0"/>
          <w:noProof/>
          <w:sz w:val="22"/>
          <w:szCs w:val="22"/>
        </w:rPr>
      </w:pPr>
      <w:hyperlink w:anchor="_Toc13221435" w:history="1">
        <w:r w:rsidR="007B4E31" w:rsidRPr="003727B1">
          <w:rPr>
            <w:rStyle w:val="Hyperlink"/>
            <w:noProof/>
          </w:rPr>
          <w:t>Proportionality</w:t>
        </w:r>
        <w:r w:rsidR="007B4E31">
          <w:rPr>
            <w:noProof/>
            <w:webHidden/>
          </w:rPr>
          <w:tab/>
        </w:r>
        <w:r w:rsidR="007B4E31">
          <w:rPr>
            <w:noProof/>
            <w:webHidden/>
          </w:rPr>
          <w:fldChar w:fldCharType="begin"/>
        </w:r>
        <w:r w:rsidR="007B4E31">
          <w:rPr>
            <w:noProof/>
            <w:webHidden/>
          </w:rPr>
          <w:instrText xml:space="preserve"> PAGEREF _Toc13221435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2B445A4E" w14:textId="06FE6E9D" w:rsidR="007B4E31" w:rsidRDefault="00A9242F">
      <w:pPr>
        <w:pStyle w:val="TOC2"/>
        <w:rPr>
          <w:rFonts w:eastAsiaTheme="minorEastAsia" w:cstheme="minorBidi"/>
          <w:smallCaps w:val="0"/>
          <w:noProof/>
          <w:sz w:val="22"/>
          <w:szCs w:val="22"/>
        </w:rPr>
      </w:pPr>
      <w:hyperlink w:anchor="_Toc13221436" w:history="1">
        <w:r w:rsidR="007B4E31" w:rsidRPr="003727B1">
          <w:rPr>
            <w:rStyle w:val="Hyperlink"/>
            <w:noProof/>
          </w:rPr>
          <w:t>Issues Not Dealt Within these Rules</w:t>
        </w:r>
        <w:r w:rsidR="007B4E31">
          <w:rPr>
            <w:noProof/>
            <w:webHidden/>
          </w:rPr>
          <w:tab/>
        </w:r>
        <w:r w:rsidR="007B4E31">
          <w:rPr>
            <w:noProof/>
            <w:webHidden/>
          </w:rPr>
          <w:fldChar w:fldCharType="begin"/>
        </w:r>
        <w:r w:rsidR="007B4E31">
          <w:rPr>
            <w:noProof/>
            <w:webHidden/>
          </w:rPr>
          <w:instrText xml:space="preserve"> PAGEREF _Toc13221436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78493EB8" w14:textId="521908D4" w:rsidR="007B4E31" w:rsidRDefault="00A9242F">
      <w:pPr>
        <w:pStyle w:val="TOC2"/>
        <w:rPr>
          <w:rFonts w:eastAsiaTheme="minorEastAsia" w:cstheme="minorBidi"/>
          <w:smallCaps w:val="0"/>
          <w:noProof/>
          <w:sz w:val="22"/>
          <w:szCs w:val="22"/>
        </w:rPr>
      </w:pPr>
      <w:hyperlink w:anchor="_Toc13221437" w:history="1">
        <w:r w:rsidR="007B4E31" w:rsidRPr="003727B1">
          <w:rPr>
            <w:rStyle w:val="Hyperlink"/>
            <w:noProof/>
          </w:rPr>
          <w:t>Technical Objections</w:t>
        </w:r>
        <w:r w:rsidR="007B4E31">
          <w:rPr>
            <w:noProof/>
            <w:webHidden/>
          </w:rPr>
          <w:tab/>
        </w:r>
        <w:r w:rsidR="007B4E31">
          <w:rPr>
            <w:noProof/>
            <w:webHidden/>
          </w:rPr>
          <w:fldChar w:fldCharType="begin"/>
        </w:r>
        <w:r w:rsidR="007B4E31">
          <w:rPr>
            <w:noProof/>
            <w:webHidden/>
          </w:rPr>
          <w:instrText xml:space="preserve"> PAGEREF _Toc13221437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2CF817A0" w14:textId="3FF76D4C" w:rsidR="007B4E31" w:rsidRDefault="00A9242F">
      <w:pPr>
        <w:pStyle w:val="TOC2"/>
        <w:rPr>
          <w:rFonts w:eastAsiaTheme="minorEastAsia" w:cstheme="minorBidi"/>
          <w:smallCaps w:val="0"/>
          <w:noProof/>
          <w:sz w:val="22"/>
          <w:szCs w:val="22"/>
        </w:rPr>
      </w:pPr>
      <w:hyperlink w:anchor="_Toc13221438" w:history="1">
        <w:r w:rsidR="007B4E31" w:rsidRPr="003727B1">
          <w:rPr>
            <w:rStyle w:val="Hyperlink"/>
            <w:noProof/>
          </w:rPr>
          <w:t>Failure to Comply With Rules and Orders</w:t>
        </w:r>
        <w:r w:rsidR="007B4E31">
          <w:rPr>
            <w:noProof/>
            <w:webHidden/>
          </w:rPr>
          <w:tab/>
        </w:r>
        <w:r w:rsidR="007B4E31">
          <w:rPr>
            <w:noProof/>
            <w:webHidden/>
          </w:rPr>
          <w:fldChar w:fldCharType="begin"/>
        </w:r>
        <w:r w:rsidR="007B4E31">
          <w:rPr>
            <w:noProof/>
            <w:webHidden/>
          </w:rPr>
          <w:instrText xml:space="preserve"> PAGEREF _Toc13221438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44AF157D" w14:textId="5927E865" w:rsidR="007B4E31" w:rsidRDefault="00A9242F">
      <w:pPr>
        <w:pStyle w:val="TOC2"/>
        <w:rPr>
          <w:rFonts w:eastAsiaTheme="minorEastAsia" w:cstheme="minorBidi"/>
          <w:smallCaps w:val="0"/>
          <w:noProof/>
          <w:sz w:val="22"/>
          <w:szCs w:val="22"/>
        </w:rPr>
      </w:pPr>
      <w:hyperlink w:anchor="_Toc13221439" w:history="1">
        <w:r w:rsidR="007B4E31" w:rsidRPr="003727B1">
          <w:rPr>
            <w:rStyle w:val="Hyperlink"/>
            <w:noProof/>
          </w:rPr>
          <w:t>Communication with the Board</w:t>
        </w:r>
        <w:r w:rsidR="007B4E31">
          <w:rPr>
            <w:noProof/>
            <w:webHidden/>
          </w:rPr>
          <w:tab/>
        </w:r>
        <w:r w:rsidR="007B4E31">
          <w:rPr>
            <w:noProof/>
            <w:webHidden/>
          </w:rPr>
          <w:fldChar w:fldCharType="begin"/>
        </w:r>
        <w:r w:rsidR="007B4E31">
          <w:rPr>
            <w:noProof/>
            <w:webHidden/>
          </w:rPr>
          <w:instrText xml:space="preserve"> PAGEREF _Toc13221439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0BD83760" w14:textId="19353400" w:rsidR="007B4E31" w:rsidRDefault="00A9242F">
      <w:pPr>
        <w:pStyle w:val="TOC2"/>
        <w:rPr>
          <w:rFonts w:eastAsiaTheme="minorEastAsia" w:cstheme="minorBidi"/>
          <w:smallCaps w:val="0"/>
          <w:noProof/>
          <w:sz w:val="22"/>
          <w:szCs w:val="22"/>
        </w:rPr>
      </w:pPr>
      <w:hyperlink w:anchor="_Toc13221440" w:history="1">
        <w:r w:rsidR="007B4E31" w:rsidRPr="003727B1">
          <w:rPr>
            <w:rStyle w:val="Hyperlink"/>
            <w:noProof/>
          </w:rPr>
          <w:t>Notices</w:t>
        </w:r>
        <w:r w:rsidR="007B4E31">
          <w:rPr>
            <w:noProof/>
            <w:webHidden/>
          </w:rPr>
          <w:tab/>
        </w:r>
        <w:r w:rsidR="007B4E31">
          <w:rPr>
            <w:noProof/>
            <w:webHidden/>
          </w:rPr>
          <w:fldChar w:fldCharType="begin"/>
        </w:r>
        <w:r w:rsidR="007B4E31">
          <w:rPr>
            <w:noProof/>
            <w:webHidden/>
          </w:rPr>
          <w:instrText xml:space="preserve"> PAGEREF _Toc13221440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00D124FC" w14:textId="5110A659" w:rsidR="007B4E31" w:rsidRDefault="00A9242F">
      <w:pPr>
        <w:pStyle w:val="TOC2"/>
        <w:rPr>
          <w:rFonts w:eastAsiaTheme="minorEastAsia" w:cstheme="minorBidi"/>
          <w:smallCaps w:val="0"/>
          <w:noProof/>
          <w:sz w:val="22"/>
          <w:szCs w:val="22"/>
        </w:rPr>
      </w:pPr>
      <w:hyperlink w:anchor="_Toc13221441" w:history="1">
        <w:r w:rsidR="007B4E31" w:rsidRPr="003727B1">
          <w:rPr>
            <w:rStyle w:val="Hyperlink"/>
            <w:noProof/>
          </w:rPr>
          <w:t>Adding Parties and Participants</w:t>
        </w:r>
        <w:r w:rsidR="007B4E31">
          <w:rPr>
            <w:noProof/>
            <w:webHidden/>
          </w:rPr>
          <w:tab/>
        </w:r>
        <w:r w:rsidR="007B4E31">
          <w:rPr>
            <w:noProof/>
            <w:webHidden/>
          </w:rPr>
          <w:fldChar w:fldCharType="begin"/>
        </w:r>
        <w:r w:rsidR="007B4E31">
          <w:rPr>
            <w:noProof/>
            <w:webHidden/>
          </w:rPr>
          <w:instrText xml:space="preserve"> PAGEREF _Toc13221441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7284997B" w14:textId="337EB458" w:rsidR="007B4E31" w:rsidRDefault="00A9242F">
      <w:pPr>
        <w:pStyle w:val="TOC1"/>
        <w:rPr>
          <w:b w:val="0"/>
          <w:lang w:val="en-CA" w:eastAsia="en-CA"/>
        </w:rPr>
      </w:pPr>
      <w:hyperlink w:anchor="_Toc13221442" w:history="1">
        <w:r w:rsidR="007B4E31" w:rsidRPr="003727B1">
          <w:rPr>
            <w:rStyle w:val="Hyperlink"/>
          </w:rPr>
          <w:t>REPRESENTATIVES</w:t>
        </w:r>
        <w:r w:rsidR="007B4E31">
          <w:rPr>
            <w:webHidden/>
          </w:rPr>
          <w:tab/>
        </w:r>
        <w:r w:rsidR="007B4E31">
          <w:rPr>
            <w:webHidden/>
          </w:rPr>
          <w:fldChar w:fldCharType="begin"/>
        </w:r>
        <w:r w:rsidR="007B4E31">
          <w:rPr>
            <w:webHidden/>
          </w:rPr>
          <w:instrText xml:space="preserve"> PAGEREF _Toc13221442 \h </w:instrText>
        </w:r>
        <w:r w:rsidR="007B4E31">
          <w:rPr>
            <w:webHidden/>
          </w:rPr>
        </w:r>
        <w:r w:rsidR="007B4E31">
          <w:rPr>
            <w:webHidden/>
          </w:rPr>
          <w:fldChar w:fldCharType="separate"/>
        </w:r>
        <w:r w:rsidR="007B4E31">
          <w:rPr>
            <w:webHidden/>
          </w:rPr>
          <w:t>8</w:t>
        </w:r>
        <w:r w:rsidR="007B4E31">
          <w:rPr>
            <w:webHidden/>
          </w:rPr>
          <w:fldChar w:fldCharType="end"/>
        </w:r>
      </w:hyperlink>
    </w:p>
    <w:p w14:paraId="6400FDE4" w14:textId="2D81C86F" w:rsidR="007B4E31" w:rsidRDefault="00A9242F">
      <w:pPr>
        <w:pStyle w:val="TOC2"/>
        <w:rPr>
          <w:rFonts w:eastAsiaTheme="minorEastAsia" w:cstheme="minorBidi"/>
          <w:smallCaps w:val="0"/>
          <w:noProof/>
          <w:sz w:val="22"/>
          <w:szCs w:val="22"/>
        </w:rPr>
      </w:pPr>
      <w:hyperlink w:anchor="_Toc13221443" w:history="1">
        <w:r w:rsidR="007B4E31" w:rsidRPr="003727B1">
          <w:rPr>
            <w:rStyle w:val="Hyperlink"/>
            <w:noProof/>
          </w:rPr>
          <w:t>Appearance in Person or by Authorized Representative</w:t>
        </w:r>
        <w:r w:rsidR="007B4E31">
          <w:rPr>
            <w:noProof/>
            <w:webHidden/>
          </w:rPr>
          <w:tab/>
        </w:r>
        <w:r w:rsidR="007B4E31">
          <w:rPr>
            <w:noProof/>
            <w:webHidden/>
          </w:rPr>
          <w:fldChar w:fldCharType="begin"/>
        </w:r>
        <w:r w:rsidR="007B4E31">
          <w:rPr>
            <w:noProof/>
            <w:webHidden/>
          </w:rPr>
          <w:instrText xml:space="preserve"> PAGEREF _Toc13221443 \h </w:instrText>
        </w:r>
        <w:r w:rsidR="007B4E31">
          <w:rPr>
            <w:noProof/>
            <w:webHidden/>
          </w:rPr>
        </w:r>
        <w:r w:rsidR="007B4E31">
          <w:rPr>
            <w:noProof/>
            <w:webHidden/>
          </w:rPr>
          <w:fldChar w:fldCharType="separate"/>
        </w:r>
        <w:r w:rsidR="007B4E31">
          <w:rPr>
            <w:noProof/>
            <w:webHidden/>
          </w:rPr>
          <w:t>8</w:t>
        </w:r>
        <w:r w:rsidR="007B4E31">
          <w:rPr>
            <w:noProof/>
            <w:webHidden/>
          </w:rPr>
          <w:fldChar w:fldCharType="end"/>
        </w:r>
      </w:hyperlink>
    </w:p>
    <w:p w14:paraId="15190319" w14:textId="0180143B" w:rsidR="007B4E31" w:rsidRDefault="00A9242F">
      <w:pPr>
        <w:pStyle w:val="TOC2"/>
        <w:rPr>
          <w:rFonts w:eastAsiaTheme="minorEastAsia" w:cstheme="minorBidi"/>
          <w:smallCaps w:val="0"/>
          <w:noProof/>
          <w:sz w:val="22"/>
          <w:szCs w:val="22"/>
        </w:rPr>
      </w:pPr>
      <w:hyperlink w:anchor="_Toc13221444" w:history="1">
        <w:r w:rsidR="007B4E31" w:rsidRPr="003727B1">
          <w:rPr>
            <w:rStyle w:val="Hyperlink"/>
            <w:noProof/>
          </w:rPr>
          <w:t>Removal of Representative</w:t>
        </w:r>
        <w:r w:rsidR="007B4E31">
          <w:rPr>
            <w:noProof/>
            <w:webHidden/>
          </w:rPr>
          <w:tab/>
        </w:r>
        <w:r w:rsidR="007B4E31">
          <w:rPr>
            <w:noProof/>
            <w:webHidden/>
          </w:rPr>
          <w:fldChar w:fldCharType="begin"/>
        </w:r>
        <w:r w:rsidR="007B4E31">
          <w:rPr>
            <w:noProof/>
            <w:webHidden/>
          </w:rPr>
          <w:instrText xml:space="preserve"> PAGEREF _Toc13221444 \h </w:instrText>
        </w:r>
        <w:r w:rsidR="007B4E31">
          <w:rPr>
            <w:noProof/>
            <w:webHidden/>
          </w:rPr>
        </w:r>
        <w:r w:rsidR="007B4E31">
          <w:rPr>
            <w:noProof/>
            <w:webHidden/>
          </w:rPr>
          <w:fldChar w:fldCharType="separate"/>
        </w:r>
        <w:r w:rsidR="007B4E31">
          <w:rPr>
            <w:noProof/>
            <w:webHidden/>
          </w:rPr>
          <w:t>9</w:t>
        </w:r>
        <w:r w:rsidR="007B4E31">
          <w:rPr>
            <w:noProof/>
            <w:webHidden/>
          </w:rPr>
          <w:fldChar w:fldCharType="end"/>
        </w:r>
      </w:hyperlink>
    </w:p>
    <w:p w14:paraId="7B98A5CD" w14:textId="5C7D0872" w:rsidR="007B4E31" w:rsidRDefault="00A9242F">
      <w:pPr>
        <w:pStyle w:val="TOC2"/>
        <w:rPr>
          <w:rFonts w:eastAsiaTheme="minorEastAsia" w:cstheme="minorBidi"/>
          <w:smallCaps w:val="0"/>
          <w:noProof/>
          <w:sz w:val="22"/>
          <w:szCs w:val="22"/>
        </w:rPr>
      </w:pPr>
      <w:hyperlink w:anchor="_Toc13221445" w:history="1">
        <w:r w:rsidR="007B4E31" w:rsidRPr="003727B1">
          <w:rPr>
            <w:rStyle w:val="Hyperlink"/>
            <w:noProof/>
          </w:rPr>
          <w:t>Advocate and Witness</w:t>
        </w:r>
        <w:r w:rsidR="007B4E31">
          <w:rPr>
            <w:noProof/>
            <w:webHidden/>
          </w:rPr>
          <w:tab/>
        </w:r>
        <w:r w:rsidR="007B4E31">
          <w:rPr>
            <w:noProof/>
            <w:webHidden/>
          </w:rPr>
          <w:fldChar w:fldCharType="begin"/>
        </w:r>
        <w:r w:rsidR="007B4E31">
          <w:rPr>
            <w:noProof/>
            <w:webHidden/>
          </w:rPr>
          <w:instrText xml:space="preserve"> PAGEREF _Toc13221445 \h </w:instrText>
        </w:r>
        <w:r w:rsidR="007B4E31">
          <w:rPr>
            <w:noProof/>
            <w:webHidden/>
          </w:rPr>
        </w:r>
        <w:r w:rsidR="007B4E31">
          <w:rPr>
            <w:noProof/>
            <w:webHidden/>
          </w:rPr>
          <w:fldChar w:fldCharType="separate"/>
        </w:r>
        <w:r w:rsidR="007B4E31">
          <w:rPr>
            <w:noProof/>
            <w:webHidden/>
          </w:rPr>
          <w:t>9</w:t>
        </w:r>
        <w:r w:rsidR="007B4E31">
          <w:rPr>
            <w:noProof/>
            <w:webHidden/>
          </w:rPr>
          <w:fldChar w:fldCharType="end"/>
        </w:r>
      </w:hyperlink>
    </w:p>
    <w:p w14:paraId="2A1DB3DE" w14:textId="21D7D604" w:rsidR="007B4E31" w:rsidRDefault="00A9242F">
      <w:pPr>
        <w:pStyle w:val="TOC2"/>
        <w:rPr>
          <w:rFonts w:eastAsiaTheme="minorEastAsia" w:cstheme="minorBidi"/>
          <w:smallCaps w:val="0"/>
          <w:noProof/>
          <w:sz w:val="22"/>
          <w:szCs w:val="22"/>
        </w:rPr>
      </w:pPr>
      <w:hyperlink w:anchor="_Toc13221446" w:history="1">
        <w:r w:rsidR="007B4E31" w:rsidRPr="003727B1">
          <w:rPr>
            <w:rStyle w:val="Hyperlink"/>
            <w:noProof/>
          </w:rPr>
          <w:t>Notices to Representative</w:t>
        </w:r>
        <w:r w:rsidR="007B4E31">
          <w:rPr>
            <w:noProof/>
            <w:webHidden/>
          </w:rPr>
          <w:tab/>
        </w:r>
        <w:r w:rsidR="007B4E31">
          <w:rPr>
            <w:noProof/>
            <w:webHidden/>
          </w:rPr>
          <w:fldChar w:fldCharType="begin"/>
        </w:r>
        <w:r w:rsidR="007B4E31">
          <w:rPr>
            <w:noProof/>
            <w:webHidden/>
          </w:rPr>
          <w:instrText xml:space="preserve"> PAGEREF _Toc13221446 \h </w:instrText>
        </w:r>
        <w:r w:rsidR="007B4E31">
          <w:rPr>
            <w:noProof/>
            <w:webHidden/>
          </w:rPr>
        </w:r>
        <w:r w:rsidR="007B4E31">
          <w:rPr>
            <w:noProof/>
            <w:webHidden/>
          </w:rPr>
          <w:fldChar w:fldCharType="separate"/>
        </w:r>
        <w:r w:rsidR="007B4E31">
          <w:rPr>
            <w:noProof/>
            <w:webHidden/>
          </w:rPr>
          <w:t>9</w:t>
        </w:r>
        <w:r w:rsidR="007B4E31">
          <w:rPr>
            <w:noProof/>
            <w:webHidden/>
          </w:rPr>
          <w:fldChar w:fldCharType="end"/>
        </w:r>
      </w:hyperlink>
    </w:p>
    <w:p w14:paraId="508A1201" w14:textId="53F6FE07" w:rsidR="007B4E31" w:rsidRDefault="00A9242F">
      <w:pPr>
        <w:pStyle w:val="TOC1"/>
        <w:rPr>
          <w:b w:val="0"/>
          <w:lang w:val="en-CA" w:eastAsia="en-CA"/>
        </w:rPr>
      </w:pPr>
      <w:hyperlink w:anchor="_Toc13221447" w:history="1">
        <w:r w:rsidR="007B4E31" w:rsidRPr="003727B1">
          <w:rPr>
            <w:rStyle w:val="Hyperlink"/>
          </w:rPr>
          <w:t>TIME</w:t>
        </w:r>
        <w:r w:rsidR="007B4E31">
          <w:rPr>
            <w:webHidden/>
          </w:rPr>
          <w:tab/>
        </w:r>
        <w:r w:rsidR="007B4E31">
          <w:rPr>
            <w:webHidden/>
          </w:rPr>
          <w:fldChar w:fldCharType="begin"/>
        </w:r>
        <w:r w:rsidR="007B4E31">
          <w:rPr>
            <w:webHidden/>
          </w:rPr>
          <w:instrText xml:space="preserve"> PAGEREF _Toc13221447 \h </w:instrText>
        </w:r>
        <w:r w:rsidR="007B4E31">
          <w:rPr>
            <w:webHidden/>
          </w:rPr>
        </w:r>
        <w:r w:rsidR="007B4E31">
          <w:rPr>
            <w:webHidden/>
          </w:rPr>
          <w:fldChar w:fldCharType="separate"/>
        </w:r>
        <w:r w:rsidR="007B4E31">
          <w:rPr>
            <w:webHidden/>
          </w:rPr>
          <w:t>9</w:t>
        </w:r>
        <w:r w:rsidR="007B4E31">
          <w:rPr>
            <w:webHidden/>
          </w:rPr>
          <w:fldChar w:fldCharType="end"/>
        </w:r>
      </w:hyperlink>
    </w:p>
    <w:p w14:paraId="5BE19FB5" w14:textId="6815D462" w:rsidR="007B4E31" w:rsidRDefault="00A9242F">
      <w:pPr>
        <w:pStyle w:val="TOC2"/>
        <w:rPr>
          <w:rFonts w:eastAsiaTheme="minorEastAsia" w:cstheme="minorBidi"/>
          <w:smallCaps w:val="0"/>
          <w:noProof/>
          <w:sz w:val="22"/>
          <w:szCs w:val="22"/>
        </w:rPr>
      </w:pPr>
      <w:hyperlink w:anchor="_Toc13221448" w:history="1">
        <w:r w:rsidR="007B4E31" w:rsidRPr="003727B1">
          <w:rPr>
            <w:rStyle w:val="Hyperlink"/>
            <w:noProof/>
          </w:rPr>
          <w:t>Time</w:t>
        </w:r>
        <w:r w:rsidR="007B4E31">
          <w:rPr>
            <w:noProof/>
            <w:webHidden/>
          </w:rPr>
          <w:tab/>
        </w:r>
        <w:r w:rsidR="007B4E31">
          <w:rPr>
            <w:noProof/>
            <w:webHidden/>
          </w:rPr>
          <w:fldChar w:fldCharType="begin"/>
        </w:r>
        <w:r w:rsidR="007B4E31">
          <w:rPr>
            <w:noProof/>
            <w:webHidden/>
          </w:rPr>
          <w:instrText xml:space="preserve"> PAGEREF _Toc13221448 \h </w:instrText>
        </w:r>
        <w:r w:rsidR="007B4E31">
          <w:rPr>
            <w:noProof/>
            <w:webHidden/>
          </w:rPr>
        </w:r>
        <w:r w:rsidR="007B4E31">
          <w:rPr>
            <w:noProof/>
            <w:webHidden/>
          </w:rPr>
          <w:fldChar w:fldCharType="separate"/>
        </w:r>
        <w:r w:rsidR="007B4E31">
          <w:rPr>
            <w:noProof/>
            <w:webHidden/>
          </w:rPr>
          <w:t>9</w:t>
        </w:r>
        <w:r w:rsidR="007B4E31">
          <w:rPr>
            <w:noProof/>
            <w:webHidden/>
          </w:rPr>
          <w:fldChar w:fldCharType="end"/>
        </w:r>
      </w:hyperlink>
    </w:p>
    <w:p w14:paraId="79B8B971" w14:textId="767A3C31" w:rsidR="007B4E31" w:rsidRDefault="00A9242F">
      <w:pPr>
        <w:pStyle w:val="TOC2"/>
        <w:rPr>
          <w:rFonts w:eastAsiaTheme="minorEastAsia" w:cstheme="minorBidi"/>
          <w:smallCaps w:val="0"/>
          <w:noProof/>
          <w:sz w:val="22"/>
          <w:szCs w:val="22"/>
        </w:rPr>
      </w:pPr>
      <w:hyperlink w:anchor="_Toc13221449" w:history="1">
        <w:r w:rsidR="007B4E31" w:rsidRPr="003727B1">
          <w:rPr>
            <w:rStyle w:val="Hyperlink"/>
            <w:noProof/>
          </w:rPr>
          <w:t>Alteration of Time</w:t>
        </w:r>
        <w:r w:rsidR="007B4E31">
          <w:rPr>
            <w:noProof/>
            <w:webHidden/>
          </w:rPr>
          <w:tab/>
        </w:r>
        <w:r w:rsidR="007B4E31">
          <w:rPr>
            <w:noProof/>
            <w:webHidden/>
          </w:rPr>
          <w:fldChar w:fldCharType="begin"/>
        </w:r>
        <w:r w:rsidR="007B4E31">
          <w:rPr>
            <w:noProof/>
            <w:webHidden/>
          </w:rPr>
          <w:instrText xml:space="preserve"> PAGEREF _Toc13221449 \h </w:instrText>
        </w:r>
        <w:r w:rsidR="007B4E31">
          <w:rPr>
            <w:noProof/>
            <w:webHidden/>
          </w:rPr>
        </w:r>
        <w:r w:rsidR="007B4E31">
          <w:rPr>
            <w:noProof/>
            <w:webHidden/>
          </w:rPr>
          <w:fldChar w:fldCharType="separate"/>
        </w:r>
        <w:r w:rsidR="007B4E31">
          <w:rPr>
            <w:noProof/>
            <w:webHidden/>
          </w:rPr>
          <w:t>9</w:t>
        </w:r>
        <w:r w:rsidR="007B4E31">
          <w:rPr>
            <w:noProof/>
            <w:webHidden/>
          </w:rPr>
          <w:fldChar w:fldCharType="end"/>
        </w:r>
      </w:hyperlink>
    </w:p>
    <w:p w14:paraId="3EAF2A53" w14:textId="7BBB5206" w:rsidR="007B4E31" w:rsidRDefault="00A9242F">
      <w:pPr>
        <w:pStyle w:val="TOC1"/>
        <w:rPr>
          <w:b w:val="0"/>
          <w:lang w:val="en-CA" w:eastAsia="en-CA"/>
        </w:rPr>
      </w:pPr>
      <w:hyperlink w:anchor="_Toc13221450" w:history="1">
        <w:r w:rsidR="007B4E31" w:rsidRPr="003727B1">
          <w:rPr>
            <w:rStyle w:val="Hyperlink"/>
          </w:rPr>
          <w:t>INITIATING PROCEEDINGS</w:t>
        </w:r>
        <w:r w:rsidR="007B4E31">
          <w:rPr>
            <w:webHidden/>
          </w:rPr>
          <w:tab/>
        </w:r>
        <w:r w:rsidR="007B4E31">
          <w:rPr>
            <w:webHidden/>
          </w:rPr>
          <w:fldChar w:fldCharType="begin"/>
        </w:r>
        <w:r w:rsidR="007B4E31">
          <w:rPr>
            <w:webHidden/>
          </w:rPr>
          <w:instrText xml:space="preserve"> PAGEREF _Toc13221450 \h </w:instrText>
        </w:r>
        <w:r w:rsidR="007B4E31">
          <w:rPr>
            <w:webHidden/>
          </w:rPr>
        </w:r>
        <w:r w:rsidR="007B4E31">
          <w:rPr>
            <w:webHidden/>
          </w:rPr>
          <w:fldChar w:fldCharType="separate"/>
        </w:r>
        <w:r w:rsidR="007B4E31">
          <w:rPr>
            <w:webHidden/>
          </w:rPr>
          <w:t>10</w:t>
        </w:r>
        <w:r w:rsidR="007B4E31">
          <w:rPr>
            <w:webHidden/>
          </w:rPr>
          <w:fldChar w:fldCharType="end"/>
        </w:r>
      </w:hyperlink>
    </w:p>
    <w:p w14:paraId="60F778CF" w14:textId="0E80D6D5" w:rsidR="007B4E31" w:rsidRDefault="00A9242F">
      <w:pPr>
        <w:pStyle w:val="TOC2"/>
        <w:rPr>
          <w:rFonts w:eastAsiaTheme="minorEastAsia" w:cstheme="minorBidi"/>
          <w:smallCaps w:val="0"/>
          <w:noProof/>
          <w:sz w:val="22"/>
          <w:szCs w:val="22"/>
        </w:rPr>
      </w:pPr>
      <w:hyperlink w:anchor="_Toc13221451" w:history="1">
        <w:r w:rsidR="007B4E31" w:rsidRPr="003727B1">
          <w:rPr>
            <w:rStyle w:val="Hyperlink"/>
            <w:noProof/>
          </w:rPr>
          <w:t>Form of Appeal</w:t>
        </w:r>
        <w:r w:rsidR="007B4E31">
          <w:rPr>
            <w:noProof/>
            <w:webHidden/>
          </w:rPr>
          <w:tab/>
        </w:r>
        <w:r w:rsidR="007B4E31">
          <w:rPr>
            <w:noProof/>
            <w:webHidden/>
          </w:rPr>
          <w:fldChar w:fldCharType="begin"/>
        </w:r>
        <w:r w:rsidR="007B4E31">
          <w:rPr>
            <w:noProof/>
            <w:webHidden/>
          </w:rPr>
          <w:instrText xml:space="preserve"> PAGEREF _Toc13221451 \h </w:instrText>
        </w:r>
        <w:r w:rsidR="007B4E31">
          <w:rPr>
            <w:noProof/>
            <w:webHidden/>
          </w:rPr>
        </w:r>
        <w:r w:rsidR="007B4E31">
          <w:rPr>
            <w:noProof/>
            <w:webHidden/>
          </w:rPr>
          <w:fldChar w:fldCharType="separate"/>
        </w:r>
        <w:r w:rsidR="007B4E31">
          <w:rPr>
            <w:noProof/>
            <w:webHidden/>
          </w:rPr>
          <w:t>10</w:t>
        </w:r>
        <w:r w:rsidR="007B4E31">
          <w:rPr>
            <w:noProof/>
            <w:webHidden/>
          </w:rPr>
          <w:fldChar w:fldCharType="end"/>
        </w:r>
      </w:hyperlink>
    </w:p>
    <w:p w14:paraId="10E2820E" w14:textId="073CC5FB" w:rsidR="007B4E31" w:rsidRDefault="00A9242F">
      <w:pPr>
        <w:pStyle w:val="TOC2"/>
        <w:rPr>
          <w:rFonts w:eastAsiaTheme="minorEastAsia" w:cstheme="minorBidi"/>
          <w:smallCaps w:val="0"/>
          <w:noProof/>
          <w:sz w:val="22"/>
          <w:szCs w:val="22"/>
        </w:rPr>
      </w:pPr>
      <w:hyperlink w:anchor="_Toc13221452" w:history="1">
        <w:r w:rsidR="007B4E31" w:rsidRPr="003727B1">
          <w:rPr>
            <w:rStyle w:val="Hyperlink"/>
            <w:noProof/>
          </w:rPr>
          <w:t>Special Legislation</w:t>
        </w:r>
        <w:r w:rsidR="007B4E31">
          <w:rPr>
            <w:noProof/>
            <w:webHidden/>
          </w:rPr>
          <w:tab/>
        </w:r>
        <w:r w:rsidR="007B4E31">
          <w:rPr>
            <w:noProof/>
            <w:webHidden/>
          </w:rPr>
          <w:fldChar w:fldCharType="begin"/>
        </w:r>
        <w:r w:rsidR="007B4E31">
          <w:rPr>
            <w:noProof/>
            <w:webHidden/>
          </w:rPr>
          <w:instrText xml:space="preserve"> PAGEREF _Toc13221452 \h </w:instrText>
        </w:r>
        <w:r w:rsidR="007B4E31">
          <w:rPr>
            <w:noProof/>
            <w:webHidden/>
          </w:rPr>
        </w:r>
        <w:r w:rsidR="007B4E31">
          <w:rPr>
            <w:noProof/>
            <w:webHidden/>
          </w:rPr>
          <w:fldChar w:fldCharType="separate"/>
        </w:r>
        <w:r w:rsidR="007B4E31">
          <w:rPr>
            <w:noProof/>
            <w:webHidden/>
          </w:rPr>
          <w:t>10</w:t>
        </w:r>
        <w:r w:rsidR="007B4E31">
          <w:rPr>
            <w:noProof/>
            <w:webHidden/>
          </w:rPr>
          <w:fldChar w:fldCharType="end"/>
        </w:r>
      </w:hyperlink>
    </w:p>
    <w:p w14:paraId="5CA4194B" w14:textId="517653F6" w:rsidR="007B4E31" w:rsidRDefault="00A9242F">
      <w:pPr>
        <w:pStyle w:val="TOC1"/>
        <w:rPr>
          <w:b w:val="0"/>
          <w:lang w:val="en-CA" w:eastAsia="en-CA"/>
        </w:rPr>
      </w:pPr>
      <w:hyperlink w:anchor="_Toc13221453" w:history="1">
        <w:r w:rsidR="007B4E31" w:rsidRPr="003727B1">
          <w:rPr>
            <w:rStyle w:val="Hyperlink"/>
          </w:rPr>
          <w:t>SCREENING OF APPEALS</w:t>
        </w:r>
        <w:r w:rsidR="007B4E31">
          <w:rPr>
            <w:webHidden/>
          </w:rPr>
          <w:tab/>
        </w:r>
        <w:r w:rsidR="007B4E31">
          <w:rPr>
            <w:webHidden/>
          </w:rPr>
          <w:fldChar w:fldCharType="begin"/>
        </w:r>
        <w:r w:rsidR="007B4E31">
          <w:rPr>
            <w:webHidden/>
          </w:rPr>
          <w:instrText xml:space="preserve"> PAGEREF _Toc13221453 \h </w:instrText>
        </w:r>
        <w:r w:rsidR="007B4E31">
          <w:rPr>
            <w:webHidden/>
          </w:rPr>
        </w:r>
        <w:r w:rsidR="007B4E31">
          <w:rPr>
            <w:webHidden/>
          </w:rPr>
          <w:fldChar w:fldCharType="separate"/>
        </w:r>
        <w:r w:rsidR="007B4E31">
          <w:rPr>
            <w:webHidden/>
          </w:rPr>
          <w:t>10</w:t>
        </w:r>
        <w:r w:rsidR="007B4E31">
          <w:rPr>
            <w:webHidden/>
          </w:rPr>
          <w:fldChar w:fldCharType="end"/>
        </w:r>
      </w:hyperlink>
    </w:p>
    <w:p w14:paraId="1E6B33A8" w14:textId="27F3746A" w:rsidR="007B4E31" w:rsidRDefault="00A9242F">
      <w:pPr>
        <w:pStyle w:val="TOC2"/>
        <w:rPr>
          <w:rFonts w:eastAsiaTheme="minorEastAsia" w:cstheme="minorBidi"/>
          <w:smallCaps w:val="0"/>
          <w:noProof/>
          <w:sz w:val="22"/>
          <w:szCs w:val="22"/>
        </w:rPr>
      </w:pPr>
      <w:hyperlink w:anchor="_Toc13221454" w:history="1">
        <w:r w:rsidR="007B4E31" w:rsidRPr="003727B1">
          <w:rPr>
            <w:rStyle w:val="Hyperlink"/>
            <w:noProof/>
          </w:rPr>
          <w:t>Administrative Screening</w:t>
        </w:r>
        <w:r w:rsidR="007B4E31">
          <w:rPr>
            <w:noProof/>
            <w:webHidden/>
          </w:rPr>
          <w:tab/>
        </w:r>
        <w:r w:rsidR="007B4E31">
          <w:rPr>
            <w:noProof/>
            <w:webHidden/>
          </w:rPr>
          <w:fldChar w:fldCharType="begin"/>
        </w:r>
        <w:r w:rsidR="007B4E31">
          <w:rPr>
            <w:noProof/>
            <w:webHidden/>
          </w:rPr>
          <w:instrText xml:space="preserve"> PAGEREF _Toc13221454 \h </w:instrText>
        </w:r>
        <w:r w:rsidR="007B4E31">
          <w:rPr>
            <w:noProof/>
            <w:webHidden/>
          </w:rPr>
        </w:r>
        <w:r w:rsidR="007B4E31">
          <w:rPr>
            <w:noProof/>
            <w:webHidden/>
          </w:rPr>
          <w:fldChar w:fldCharType="separate"/>
        </w:r>
        <w:r w:rsidR="007B4E31">
          <w:rPr>
            <w:noProof/>
            <w:webHidden/>
          </w:rPr>
          <w:t>10</w:t>
        </w:r>
        <w:r w:rsidR="007B4E31">
          <w:rPr>
            <w:noProof/>
            <w:webHidden/>
          </w:rPr>
          <w:fldChar w:fldCharType="end"/>
        </w:r>
      </w:hyperlink>
    </w:p>
    <w:p w14:paraId="11A96C9B" w14:textId="1D3F1E4B" w:rsidR="007B4E31" w:rsidRDefault="00A9242F">
      <w:pPr>
        <w:pStyle w:val="TOC2"/>
        <w:rPr>
          <w:rFonts w:eastAsiaTheme="minorEastAsia" w:cstheme="minorBidi"/>
          <w:smallCaps w:val="0"/>
          <w:noProof/>
          <w:sz w:val="22"/>
          <w:szCs w:val="22"/>
        </w:rPr>
      </w:pPr>
      <w:hyperlink w:anchor="_Toc13221455" w:history="1">
        <w:r w:rsidR="007B4E31" w:rsidRPr="003727B1">
          <w:rPr>
            <w:rStyle w:val="Hyperlink"/>
            <w:noProof/>
          </w:rPr>
          <w:t>Notice Before Rejecting</w:t>
        </w:r>
        <w:r w:rsidR="007B4E31">
          <w:rPr>
            <w:noProof/>
            <w:webHidden/>
          </w:rPr>
          <w:tab/>
        </w:r>
        <w:r w:rsidR="007B4E31">
          <w:rPr>
            <w:noProof/>
            <w:webHidden/>
          </w:rPr>
          <w:fldChar w:fldCharType="begin"/>
        </w:r>
        <w:r w:rsidR="007B4E31">
          <w:rPr>
            <w:noProof/>
            <w:webHidden/>
          </w:rPr>
          <w:instrText xml:space="preserve"> PAGEREF _Toc13221455 \h </w:instrText>
        </w:r>
        <w:r w:rsidR="007B4E31">
          <w:rPr>
            <w:noProof/>
            <w:webHidden/>
          </w:rPr>
        </w:r>
        <w:r w:rsidR="007B4E31">
          <w:rPr>
            <w:noProof/>
            <w:webHidden/>
          </w:rPr>
          <w:fldChar w:fldCharType="separate"/>
        </w:r>
        <w:r w:rsidR="007B4E31">
          <w:rPr>
            <w:noProof/>
            <w:webHidden/>
          </w:rPr>
          <w:t>10</w:t>
        </w:r>
        <w:r w:rsidR="007B4E31">
          <w:rPr>
            <w:noProof/>
            <w:webHidden/>
          </w:rPr>
          <w:fldChar w:fldCharType="end"/>
        </w:r>
      </w:hyperlink>
    </w:p>
    <w:p w14:paraId="2BB82F1B" w14:textId="1EFAFF52" w:rsidR="007B4E31" w:rsidRDefault="00A9242F">
      <w:pPr>
        <w:pStyle w:val="TOC2"/>
        <w:rPr>
          <w:rFonts w:eastAsiaTheme="minorEastAsia" w:cstheme="minorBidi"/>
          <w:smallCaps w:val="0"/>
          <w:noProof/>
          <w:sz w:val="22"/>
          <w:szCs w:val="22"/>
        </w:rPr>
      </w:pPr>
      <w:hyperlink w:anchor="_Toc13221456" w:history="1">
        <w:r w:rsidR="007B4E31" w:rsidRPr="003727B1">
          <w:rPr>
            <w:rStyle w:val="Hyperlink"/>
            <w:noProof/>
          </w:rPr>
          <w:t>Service of Amended Appeals</w:t>
        </w:r>
        <w:r w:rsidR="007B4E31">
          <w:rPr>
            <w:noProof/>
            <w:webHidden/>
          </w:rPr>
          <w:tab/>
        </w:r>
        <w:r w:rsidR="007B4E31">
          <w:rPr>
            <w:noProof/>
            <w:webHidden/>
          </w:rPr>
          <w:fldChar w:fldCharType="begin"/>
        </w:r>
        <w:r w:rsidR="007B4E31">
          <w:rPr>
            <w:noProof/>
            <w:webHidden/>
          </w:rPr>
          <w:instrText xml:space="preserve"> PAGEREF _Toc13221456 \h </w:instrText>
        </w:r>
        <w:r w:rsidR="007B4E31">
          <w:rPr>
            <w:noProof/>
            <w:webHidden/>
          </w:rPr>
        </w:r>
        <w:r w:rsidR="007B4E31">
          <w:rPr>
            <w:noProof/>
            <w:webHidden/>
          </w:rPr>
          <w:fldChar w:fldCharType="separate"/>
        </w:r>
        <w:r w:rsidR="007B4E31">
          <w:rPr>
            <w:noProof/>
            <w:webHidden/>
          </w:rPr>
          <w:t>11</w:t>
        </w:r>
        <w:r w:rsidR="007B4E31">
          <w:rPr>
            <w:noProof/>
            <w:webHidden/>
          </w:rPr>
          <w:fldChar w:fldCharType="end"/>
        </w:r>
      </w:hyperlink>
    </w:p>
    <w:p w14:paraId="53F3EC82" w14:textId="154183B2" w:rsidR="007B4E31" w:rsidRDefault="00A9242F">
      <w:pPr>
        <w:pStyle w:val="TOC2"/>
        <w:rPr>
          <w:rFonts w:eastAsiaTheme="minorEastAsia" w:cstheme="minorBidi"/>
          <w:smallCaps w:val="0"/>
          <w:noProof/>
          <w:sz w:val="22"/>
          <w:szCs w:val="22"/>
        </w:rPr>
      </w:pPr>
      <w:hyperlink w:anchor="_Toc13221457" w:history="1">
        <w:r w:rsidR="007B4E31" w:rsidRPr="003727B1">
          <w:rPr>
            <w:rStyle w:val="Hyperlink"/>
            <w:noProof/>
          </w:rPr>
          <w:t>Deemed Filing Date</w:t>
        </w:r>
        <w:r w:rsidR="007B4E31">
          <w:rPr>
            <w:noProof/>
            <w:webHidden/>
          </w:rPr>
          <w:tab/>
        </w:r>
        <w:r w:rsidR="007B4E31">
          <w:rPr>
            <w:noProof/>
            <w:webHidden/>
          </w:rPr>
          <w:fldChar w:fldCharType="begin"/>
        </w:r>
        <w:r w:rsidR="007B4E31">
          <w:rPr>
            <w:noProof/>
            <w:webHidden/>
          </w:rPr>
          <w:instrText xml:space="preserve"> PAGEREF _Toc13221457 \h </w:instrText>
        </w:r>
        <w:r w:rsidR="007B4E31">
          <w:rPr>
            <w:noProof/>
            <w:webHidden/>
          </w:rPr>
        </w:r>
        <w:r w:rsidR="007B4E31">
          <w:rPr>
            <w:noProof/>
            <w:webHidden/>
          </w:rPr>
          <w:fldChar w:fldCharType="separate"/>
        </w:r>
        <w:r w:rsidR="007B4E31">
          <w:rPr>
            <w:noProof/>
            <w:webHidden/>
          </w:rPr>
          <w:t>11</w:t>
        </w:r>
        <w:r w:rsidR="007B4E31">
          <w:rPr>
            <w:noProof/>
            <w:webHidden/>
          </w:rPr>
          <w:fldChar w:fldCharType="end"/>
        </w:r>
      </w:hyperlink>
    </w:p>
    <w:p w14:paraId="4FC51EED" w14:textId="0829E196" w:rsidR="007B4E31" w:rsidRDefault="00A9242F">
      <w:pPr>
        <w:pStyle w:val="TOC2"/>
        <w:rPr>
          <w:rFonts w:eastAsiaTheme="minorEastAsia" w:cstheme="minorBidi"/>
          <w:smallCaps w:val="0"/>
          <w:noProof/>
          <w:sz w:val="22"/>
          <w:szCs w:val="22"/>
        </w:rPr>
      </w:pPr>
      <w:hyperlink w:anchor="_Toc13221458" w:history="1">
        <w:r w:rsidR="007B4E31" w:rsidRPr="003727B1">
          <w:rPr>
            <w:rStyle w:val="Hyperlink"/>
            <w:noProof/>
          </w:rPr>
          <w:t>Dismissal of Appeals</w:t>
        </w:r>
        <w:r w:rsidR="007B4E31">
          <w:rPr>
            <w:noProof/>
            <w:webHidden/>
          </w:rPr>
          <w:tab/>
        </w:r>
        <w:r w:rsidR="007B4E31">
          <w:rPr>
            <w:noProof/>
            <w:webHidden/>
          </w:rPr>
          <w:fldChar w:fldCharType="begin"/>
        </w:r>
        <w:r w:rsidR="007B4E31">
          <w:rPr>
            <w:noProof/>
            <w:webHidden/>
          </w:rPr>
          <w:instrText xml:space="preserve"> PAGEREF _Toc13221458 \h </w:instrText>
        </w:r>
        <w:r w:rsidR="007B4E31">
          <w:rPr>
            <w:noProof/>
            <w:webHidden/>
          </w:rPr>
        </w:r>
        <w:r w:rsidR="007B4E31">
          <w:rPr>
            <w:noProof/>
            <w:webHidden/>
          </w:rPr>
          <w:fldChar w:fldCharType="separate"/>
        </w:r>
        <w:r w:rsidR="007B4E31">
          <w:rPr>
            <w:noProof/>
            <w:webHidden/>
          </w:rPr>
          <w:t>11</w:t>
        </w:r>
        <w:r w:rsidR="007B4E31">
          <w:rPr>
            <w:noProof/>
            <w:webHidden/>
          </w:rPr>
          <w:fldChar w:fldCharType="end"/>
        </w:r>
      </w:hyperlink>
    </w:p>
    <w:p w14:paraId="584052EC" w14:textId="18EE620F" w:rsidR="007B4E31" w:rsidRDefault="00A9242F">
      <w:pPr>
        <w:pStyle w:val="TOC2"/>
        <w:rPr>
          <w:rFonts w:eastAsiaTheme="minorEastAsia" w:cstheme="minorBidi"/>
          <w:smallCaps w:val="0"/>
          <w:noProof/>
          <w:sz w:val="22"/>
          <w:szCs w:val="22"/>
        </w:rPr>
      </w:pPr>
      <w:hyperlink w:anchor="_Toc13221459" w:history="1">
        <w:r w:rsidR="007B4E31" w:rsidRPr="003727B1">
          <w:rPr>
            <w:rStyle w:val="Hyperlink"/>
            <w:noProof/>
          </w:rPr>
          <w:t>Notice before Dismissal</w:t>
        </w:r>
        <w:r w:rsidR="007B4E31">
          <w:rPr>
            <w:noProof/>
            <w:webHidden/>
          </w:rPr>
          <w:tab/>
        </w:r>
        <w:r w:rsidR="007B4E31">
          <w:rPr>
            <w:noProof/>
            <w:webHidden/>
          </w:rPr>
          <w:fldChar w:fldCharType="begin"/>
        </w:r>
        <w:r w:rsidR="007B4E31">
          <w:rPr>
            <w:noProof/>
            <w:webHidden/>
          </w:rPr>
          <w:instrText xml:space="preserve"> PAGEREF _Toc13221459 \h </w:instrText>
        </w:r>
        <w:r w:rsidR="007B4E31">
          <w:rPr>
            <w:noProof/>
            <w:webHidden/>
          </w:rPr>
        </w:r>
        <w:r w:rsidR="007B4E31">
          <w:rPr>
            <w:noProof/>
            <w:webHidden/>
          </w:rPr>
          <w:fldChar w:fldCharType="separate"/>
        </w:r>
        <w:r w:rsidR="007B4E31">
          <w:rPr>
            <w:noProof/>
            <w:webHidden/>
          </w:rPr>
          <w:t>11</w:t>
        </w:r>
        <w:r w:rsidR="007B4E31">
          <w:rPr>
            <w:noProof/>
            <w:webHidden/>
          </w:rPr>
          <w:fldChar w:fldCharType="end"/>
        </w:r>
      </w:hyperlink>
    </w:p>
    <w:p w14:paraId="36BA05FF" w14:textId="3FBA368D" w:rsidR="007B4E31" w:rsidRDefault="00A9242F">
      <w:pPr>
        <w:pStyle w:val="TOC2"/>
        <w:rPr>
          <w:rFonts w:eastAsiaTheme="minorEastAsia" w:cstheme="minorBidi"/>
          <w:smallCaps w:val="0"/>
          <w:noProof/>
          <w:sz w:val="22"/>
          <w:szCs w:val="22"/>
        </w:rPr>
      </w:pPr>
      <w:hyperlink w:anchor="_Toc13221460" w:history="1">
        <w:r w:rsidR="007B4E31" w:rsidRPr="003727B1">
          <w:rPr>
            <w:rStyle w:val="Hyperlink"/>
            <w:noProof/>
          </w:rPr>
          <w:t>Late Appeals</w:t>
        </w:r>
        <w:r w:rsidR="007B4E31">
          <w:rPr>
            <w:noProof/>
            <w:webHidden/>
          </w:rPr>
          <w:tab/>
        </w:r>
        <w:r w:rsidR="007B4E31">
          <w:rPr>
            <w:noProof/>
            <w:webHidden/>
          </w:rPr>
          <w:fldChar w:fldCharType="begin"/>
        </w:r>
        <w:r w:rsidR="007B4E31">
          <w:rPr>
            <w:noProof/>
            <w:webHidden/>
          </w:rPr>
          <w:instrText xml:space="preserve"> PAGEREF _Toc13221460 \h </w:instrText>
        </w:r>
        <w:r w:rsidR="007B4E31">
          <w:rPr>
            <w:noProof/>
            <w:webHidden/>
          </w:rPr>
        </w:r>
        <w:r w:rsidR="007B4E31">
          <w:rPr>
            <w:noProof/>
            <w:webHidden/>
          </w:rPr>
          <w:fldChar w:fldCharType="separate"/>
        </w:r>
        <w:r w:rsidR="007B4E31">
          <w:rPr>
            <w:noProof/>
            <w:webHidden/>
          </w:rPr>
          <w:t>11</w:t>
        </w:r>
        <w:r w:rsidR="007B4E31">
          <w:rPr>
            <w:noProof/>
            <w:webHidden/>
          </w:rPr>
          <w:fldChar w:fldCharType="end"/>
        </w:r>
      </w:hyperlink>
    </w:p>
    <w:p w14:paraId="1984CE72" w14:textId="40AC0D04" w:rsidR="007B4E31" w:rsidRDefault="00A9242F">
      <w:pPr>
        <w:pStyle w:val="TOC1"/>
        <w:rPr>
          <w:b w:val="0"/>
          <w:lang w:val="en-CA" w:eastAsia="en-CA"/>
        </w:rPr>
      </w:pPr>
      <w:hyperlink w:anchor="_Toc13221461" w:history="1">
        <w:r w:rsidR="007B4E31" w:rsidRPr="003727B1">
          <w:rPr>
            <w:rStyle w:val="Hyperlink"/>
          </w:rPr>
          <w:t>SERVICE</w:t>
        </w:r>
        <w:r w:rsidR="007B4E31">
          <w:rPr>
            <w:webHidden/>
          </w:rPr>
          <w:tab/>
        </w:r>
        <w:r w:rsidR="007B4E31">
          <w:rPr>
            <w:webHidden/>
          </w:rPr>
          <w:fldChar w:fldCharType="begin"/>
        </w:r>
        <w:r w:rsidR="007B4E31">
          <w:rPr>
            <w:webHidden/>
          </w:rPr>
          <w:instrText xml:space="preserve"> PAGEREF _Toc13221461 \h </w:instrText>
        </w:r>
        <w:r w:rsidR="007B4E31">
          <w:rPr>
            <w:webHidden/>
          </w:rPr>
        </w:r>
        <w:r w:rsidR="007B4E31">
          <w:rPr>
            <w:webHidden/>
          </w:rPr>
          <w:fldChar w:fldCharType="separate"/>
        </w:r>
        <w:r w:rsidR="007B4E31">
          <w:rPr>
            <w:webHidden/>
          </w:rPr>
          <w:t>12</w:t>
        </w:r>
        <w:r w:rsidR="007B4E31">
          <w:rPr>
            <w:webHidden/>
          </w:rPr>
          <w:fldChar w:fldCharType="end"/>
        </w:r>
      </w:hyperlink>
    </w:p>
    <w:p w14:paraId="16F0B7D8" w14:textId="4E6456AC" w:rsidR="007B4E31" w:rsidRDefault="00A9242F">
      <w:pPr>
        <w:pStyle w:val="TOC2"/>
        <w:rPr>
          <w:rFonts w:eastAsiaTheme="minorEastAsia" w:cstheme="minorBidi"/>
          <w:smallCaps w:val="0"/>
          <w:noProof/>
          <w:sz w:val="22"/>
          <w:szCs w:val="22"/>
        </w:rPr>
      </w:pPr>
      <w:hyperlink w:anchor="_Toc13221462" w:history="1">
        <w:r w:rsidR="007B4E31" w:rsidRPr="003727B1">
          <w:rPr>
            <w:rStyle w:val="Hyperlink"/>
            <w:noProof/>
          </w:rPr>
          <w:t>Form of Service</w:t>
        </w:r>
        <w:r w:rsidR="007B4E31">
          <w:rPr>
            <w:noProof/>
            <w:webHidden/>
          </w:rPr>
          <w:tab/>
        </w:r>
        <w:r w:rsidR="007B4E31">
          <w:rPr>
            <w:noProof/>
            <w:webHidden/>
          </w:rPr>
          <w:fldChar w:fldCharType="begin"/>
        </w:r>
        <w:r w:rsidR="007B4E31">
          <w:rPr>
            <w:noProof/>
            <w:webHidden/>
          </w:rPr>
          <w:instrText xml:space="preserve"> PAGEREF _Toc13221462 \h </w:instrText>
        </w:r>
        <w:r w:rsidR="007B4E31">
          <w:rPr>
            <w:noProof/>
            <w:webHidden/>
          </w:rPr>
        </w:r>
        <w:r w:rsidR="007B4E31">
          <w:rPr>
            <w:noProof/>
            <w:webHidden/>
          </w:rPr>
          <w:fldChar w:fldCharType="separate"/>
        </w:r>
        <w:r w:rsidR="007B4E31">
          <w:rPr>
            <w:noProof/>
            <w:webHidden/>
          </w:rPr>
          <w:t>12</w:t>
        </w:r>
        <w:r w:rsidR="007B4E31">
          <w:rPr>
            <w:noProof/>
            <w:webHidden/>
          </w:rPr>
          <w:fldChar w:fldCharType="end"/>
        </w:r>
      </w:hyperlink>
    </w:p>
    <w:p w14:paraId="2BC99770" w14:textId="41BB3174" w:rsidR="007B4E31" w:rsidRDefault="00A9242F">
      <w:pPr>
        <w:pStyle w:val="TOC2"/>
        <w:rPr>
          <w:rFonts w:eastAsiaTheme="minorEastAsia" w:cstheme="minorBidi"/>
          <w:smallCaps w:val="0"/>
          <w:noProof/>
          <w:sz w:val="22"/>
          <w:szCs w:val="22"/>
        </w:rPr>
      </w:pPr>
      <w:hyperlink w:anchor="_Toc13221463" w:history="1">
        <w:r w:rsidR="007B4E31" w:rsidRPr="003727B1">
          <w:rPr>
            <w:rStyle w:val="Hyperlink"/>
            <w:noProof/>
          </w:rPr>
          <w:t>Service on Corporations</w:t>
        </w:r>
        <w:r w:rsidR="007B4E31">
          <w:rPr>
            <w:noProof/>
            <w:webHidden/>
          </w:rPr>
          <w:tab/>
        </w:r>
        <w:r w:rsidR="007B4E31">
          <w:rPr>
            <w:noProof/>
            <w:webHidden/>
          </w:rPr>
          <w:fldChar w:fldCharType="begin"/>
        </w:r>
        <w:r w:rsidR="007B4E31">
          <w:rPr>
            <w:noProof/>
            <w:webHidden/>
          </w:rPr>
          <w:instrText xml:space="preserve"> PAGEREF _Toc13221463 \h </w:instrText>
        </w:r>
        <w:r w:rsidR="007B4E31">
          <w:rPr>
            <w:noProof/>
            <w:webHidden/>
          </w:rPr>
        </w:r>
        <w:r w:rsidR="007B4E31">
          <w:rPr>
            <w:noProof/>
            <w:webHidden/>
          </w:rPr>
          <w:fldChar w:fldCharType="separate"/>
        </w:r>
        <w:r w:rsidR="007B4E31">
          <w:rPr>
            <w:noProof/>
            <w:webHidden/>
          </w:rPr>
          <w:t>12</w:t>
        </w:r>
        <w:r w:rsidR="007B4E31">
          <w:rPr>
            <w:noProof/>
            <w:webHidden/>
          </w:rPr>
          <w:fldChar w:fldCharType="end"/>
        </w:r>
      </w:hyperlink>
    </w:p>
    <w:p w14:paraId="6FC35F7A" w14:textId="2F23604C" w:rsidR="007B4E31" w:rsidRDefault="00A9242F">
      <w:pPr>
        <w:pStyle w:val="TOC2"/>
        <w:rPr>
          <w:rFonts w:eastAsiaTheme="minorEastAsia" w:cstheme="minorBidi"/>
          <w:smallCaps w:val="0"/>
          <w:noProof/>
          <w:sz w:val="22"/>
          <w:szCs w:val="22"/>
        </w:rPr>
      </w:pPr>
      <w:hyperlink w:anchor="_Toc13221464" w:history="1">
        <w:r w:rsidR="007B4E31" w:rsidRPr="003727B1">
          <w:rPr>
            <w:rStyle w:val="Hyperlink"/>
            <w:noProof/>
          </w:rPr>
          <w:t>Deemed Receipt</w:t>
        </w:r>
        <w:r w:rsidR="007B4E31">
          <w:rPr>
            <w:noProof/>
            <w:webHidden/>
          </w:rPr>
          <w:tab/>
        </w:r>
        <w:r w:rsidR="007B4E31">
          <w:rPr>
            <w:noProof/>
            <w:webHidden/>
          </w:rPr>
          <w:fldChar w:fldCharType="begin"/>
        </w:r>
        <w:r w:rsidR="007B4E31">
          <w:rPr>
            <w:noProof/>
            <w:webHidden/>
          </w:rPr>
          <w:instrText xml:space="preserve"> PAGEREF _Toc13221464 \h </w:instrText>
        </w:r>
        <w:r w:rsidR="007B4E31">
          <w:rPr>
            <w:noProof/>
            <w:webHidden/>
          </w:rPr>
        </w:r>
        <w:r w:rsidR="007B4E31">
          <w:rPr>
            <w:noProof/>
            <w:webHidden/>
          </w:rPr>
          <w:fldChar w:fldCharType="separate"/>
        </w:r>
        <w:r w:rsidR="007B4E31">
          <w:rPr>
            <w:noProof/>
            <w:webHidden/>
          </w:rPr>
          <w:t>12</w:t>
        </w:r>
        <w:r w:rsidR="007B4E31">
          <w:rPr>
            <w:noProof/>
            <w:webHidden/>
          </w:rPr>
          <w:fldChar w:fldCharType="end"/>
        </w:r>
      </w:hyperlink>
    </w:p>
    <w:p w14:paraId="3532C993" w14:textId="6CEC55BF" w:rsidR="007B4E31" w:rsidRDefault="00A9242F">
      <w:pPr>
        <w:pStyle w:val="TOC2"/>
        <w:rPr>
          <w:rFonts w:eastAsiaTheme="minorEastAsia" w:cstheme="minorBidi"/>
          <w:smallCaps w:val="0"/>
          <w:noProof/>
          <w:sz w:val="22"/>
          <w:szCs w:val="22"/>
        </w:rPr>
      </w:pPr>
      <w:hyperlink w:anchor="_Toc13221465" w:history="1">
        <w:r w:rsidR="007B4E31" w:rsidRPr="003727B1">
          <w:rPr>
            <w:rStyle w:val="Hyperlink"/>
            <w:noProof/>
          </w:rPr>
          <w:t>Deemed Receipt Exception</w:t>
        </w:r>
        <w:r w:rsidR="007B4E31">
          <w:rPr>
            <w:noProof/>
            <w:webHidden/>
          </w:rPr>
          <w:tab/>
        </w:r>
        <w:r w:rsidR="007B4E31">
          <w:rPr>
            <w:noProof/>
            <w:webHidden/>
          </w:rPr>
          <w:fldChar w:fldCharType="begin"/>
        </w:r>
        <w:r w:rsidR="007B4E31">
          <w:rPr>
            <w:noProof/>
            <w:webHidden/>
          </w:rPr>
          <w:instrText xml:space="preserve"> PAGEREF _Toc13221465 \h </w:instrText>
        </w:r>
        <w:r w:rsidR="007B4E31">
          <w:rPr>
            <w:noProof/>
            <w:webHidden/>
          </w:rPr>
        </w:r>
        <w:r w:rsidR="007B4E31">
          <w:rPr>
            <w:noProof/>
            <w:webHidden/>
          </w:rPr>
          <w:fldChar w:fldCharType="separate"/>
        </w:r>
        <w:r w:rsidR="007B4E31">
          <w:rPr>
            <w:noProof/>
            <w:webHidden/>
          </w:rPr>
          <w:t>12</w:t>
        </w:r>
        <w:r w:rsidR="007B4E31">
          <w:rPr>
            <w:noProof/>
            <w:webHidden/>
          </w:rPr>
          <w:fldChar w:fldCharType="end"/>
        </w:r>
      </w:hyperlink>
    </w:p>
    <w:p w14:paraId="786BE8C9" w14:textId="38EC3ED6" w:rsidR="007B4E31" w:rsidRDefault="00A9242F">
      <w:pPr>
        <w:pStyle w:val="TOC2"/>
        <w:rPr>
          <w:rFonts w:eastAsiaTheme="minorEastAsia" w:cstheme="minorBidi"/>
          <w:smallCaps w:val="0"/>
          <w:noProof/>
          <w:sz w:val="22"/>
          <w:szCs w:val="22"/>
        </w:rPr>
      </w:pPr>
      <w:hyperlink w:anchor="_Toc13221466" w:history="1">
        <w:r w:rsidR="007B4E31" w:rsidRPr="003727B1">
          <w:rPr>
            <w:rStyle w:val="Hyperlink"/>
            <w:noProof/>
          </w:rPr>
          <w:t>Proof of Service</w:t>
        </w:r>
        <w:r w:rsidR="007B4E31">
          <w:rPr>
            <w:noProof/>
            <w:webHidden/>
          </w:rPr>
          <w:tab/>
        </w:r>
        <w:r w:rsidR="007B4E31">
          <w:rPr>
            <w:noProof/>
            <w:webHidden/>
          </w:rPr>
          <w:fldChar w:fldCharType="begin"/>
        </w:r>
        <w:r w:rsidR="007B4E31">
          <w:rPr>
            <w:noProof/>
            <w:webHidden/>
          </w:rPr>
          <w:instrText xml:space="preserve"> PAGEREF _Toc13221466 \h </w:instrText>
        </w:r>
        <w:r w:rsidR="007B4E31">
          <w:rPr>
            <w:noProof/>
            <w:webHidden/>
          </w:rPr>
        </w:r>
        <w:r w:rsidR="007B4E31">
          <w:rPr>
            <w:noProof/>
            <w:webHidden/>
          </w:rPr>
          <w:fldChar w:fldCharType="separate"/>
        </w:r>
        <w:r w:rsidR="007B4E31">
          <w:rPr>
            <w:noProof/>
            <w:webHidden/>
          </w:rPr>
          <w:t>12</w:t>
        </w:r>
        <w:r w:rsidR="007B4E31">
          <w:rPr>
            <w:noProof/>
            <w:webHidden/>
          </w:rPr>
          <w:fldChar w:fldCharType="end"/>
        </w:r>
      </w:hyperlink>
    </w:p>
    <w:p w14:paraId="5ECE65CC" w14:textId="347E5CED" w:rsidR="007B4E31" w:rsidRDefault="00A9242F">
      <w:pPr>
        <w:pStyle w:val="TOC1"/>
        <w:rPr>
          <w:b w:val="0"/>
          <w:lang w:val="en-CA" w:eastAsia="en-CA"/>
        </w:rPr>
      </w:pPr>
      <w:hyperlink w:anchor="_Toc13221467" w:history="1">
        <w:r w:rsidR="007B4E31" w:rsidRPr="003727B1">
          <w:rPr>
            <w:rStyle w:val="Hyperlink"/>
          </w:rPr>
          <w:t>TYPES OF PROCEEDING</w:t>
        </w:r>
        <w:r w:rsidR="007B4E31">
          <w:rPr>
            <w:webHidden/>
          </w:rPr>
          <w:tab/>
        </w:r>
        <w:r w:rsidR="007B4E31">
          <w:rPr>
            <w:webHidden/>
          </w:rPr>
          <w:fldChar w:fldCharType="begin"/>
        </w:r>
        <w:r w:rsidR="007B4E31">
          <w:rPr>
            <w:webHidden/>
          </w:rPr>
          <w:instrText xml:space="preserve"> PAGEREF _Toc13221467 \h </w:instrText>
        </w:r>
        <w:r w:rsidR="007B4E31">
          <w:rPr>
            <w:webHidden/>
          </w:rPr>
        </w:r>
        <w:r w:rsidR="007B4E31">
          <w:rPr>
            <w:webHidden/>
          </w:rPr>
          <w:fldChar w:fldCharType="separate"/>
        </w:r>
        <w:r w:rsidR="007B4E31">
          <w:rPr>
            <w:webHidden/>
          </w:rPr>
          <w:t>13</w:t>
        </w:r>
        <w:r w:rsidR="007B4E31">
          <w:rPr>
            <w:webHidden/>
          </w:rPr>
          <w:fldChar w:fldCharType="end"/>
        </w:r>
      </w:hyperlink>
    </w:p>
    <w:p w14:paraId="2F2429D6" w14:textId="56ED5649" w:rsidR="007B4E31" w:rsidRDefault="00A9242F">
      <w:pPr>
        <w:pStyle w:val="TOC2"/>
        <w:rPr>
          <w:rFonts w:eastAsiaTheme="minorEastAsia" w:cstheme="minorBidi"/>
          <w:smallCaps w:val="0"/>
          <w:noProof/>
          <w:sz w:val="22"/>
          <w:szCs w:val="22"/>
        </w:rPr>
      </w:pPr>
      <w:hyperlink w:anchor="_Toc13221468" w:history="1">
        <w:r w:rsidR="007B4E31" w:rsidRPr="003727B1">
          <w:rPr>
            <w:rStyle w:val="Hyperlink"/>
            <w:noProof/>
          </w:rPr>
          <w:t>Proceedings as General or Summary Proceeding</w:t>
        </w:r>
        <w:r w:rsidR="007B4E31">
          <w:rPr>
            <w:noProof/>
            <w:webHidden/>
          </w:rPr>
          <w:tab/>
        </w:r>
        <w:r w:rsidR="007B4E31">
          <w:rPr>
            <w:noProof/>
            <w:webHidden/>
          </w:rPr>
          <w:fldChar w:fldCharType="begin"/>
        </w:r>
        <w:r w:rsidR="007B4E31">
          <w:rPr>
            <w:noProof/>
            <w:webHidden/>
          </w:rPr>
          <w:instrText xml:space="preserve"> PAGEREF _Toc13221468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1965D1B5" w14:textId="185A7B10" w:rsidR="007B4E31" w:rsidRDefault="00A9242F">
      <w:pPr>
        <w:pStyle w:val="TOC2"/>
        <w:rPr>
          <w:rFonts w:eastAsiaTheme="minorEastAsia" w:cstheme="minorBidi"/>
          <w:smallCaps w:val="0"/>
          <w:noProof/>
          <w:sz w:val="22"/>
          <w:szCs w:val="22"/>
        </w:rPr>
      </w:pPr>
      <w:hyperlink w:anchor="_Toc13221469" w:history="1">
        <w:r w:rsidR="007B4E31" w:rsidRPr="003727B1">
          <w:rPr>
            <w:rStyle w:val="Hyperlink"/>
            <w:noProof/>
          </w:rPr>
          <w:t>Commencement Day</w:t>
        </w:r>
        <w:r w:rsidR="007B4E31">
          <w:rPr>
            <w:noProof/>
            <w:webHidden/>
          </w:rPr>
          <w:tab/>
        </w:r>
        <w:r w:rsidR="007B4E31">
          <w:rPr>
            <w:noProof/>
            <w:webHidden/>
          </w:rPr>
          <w:fldChar w:fldCharType="begin"/>
        </w:r>
        <w:r w:rsidR="007B4E31">
          <w:rPr>
            <w:noProof/>
            <w:webHidden/>
          </w:rPr>
          <w:instrText xml:space="preserve"> PAGEREF _Toc13221469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722AD3DC" w14:textId="180AF25B" w:rsidR="007B4E31" w:rsidRDefault="00A9242F">
      <w:pPr>
        <w:pStyle w:val="TOC2"/>
        <w:rPr>
          <w:rFonts w:eastAsiaTheme="minorEastAsia" w:cstheme="minorBidi"/>
          <w:smallCaps w:val="0"/>
          <w:noProof/>
          <w:sz w:val="22"/>
          <w:szCs w:val="22"/>
        </w:rPr>
      </w:pPr>
      <w:hyperlink w:anchor="_Toc13221470" w:history="1">
        <w:r w:rsidR="007B4E31" w:rsidRPr="003727B1">
          <w:rPr>
            <w:rStyle w:val="Hyperlink"/>
            <w:noProof/>
          </w:rPr>
          <w:t>Schedule of Events</w:t>
        </w:r>
        <w:r w:rsidR="007B4E31">
          <w:rPr>
            <w:noProof/>
            <w:webHidden/>
          </w:rPr>
          <w:tab/>
        </w:r>
        <w:r w:rsidR="007B4E31">
          <w:rPr>
            <w:noProof/>
            <w:webHidden/>
          </w:rPr>
          <w:fldChar w:fldCharType="begin"/>
        </w:r>
        <w:r w:rsidR="007B4E31">
          <w:rPr>
            <w:noProof/>
            <w:webHidden/>
          </w:rPr>
          <w:instrText xml:space="preserve"> PAGEREF _Toc13221470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700E8738" w14:textId="1EFB87AF" w:rsidR="007B4E31" w:rsidRDefault="00A9242F">
      <w:pPr>
        <w:pStyle w:val="TOC2"/>
        <w:rPr>
          <w:rFonts w:eastAsiaTheme="minorEastAsia" w:cstheme="minorBidi"/>
          <w:smallCaps w:val="0"/>
          <w:noProof/>
          <w:sz w:val="22"/>
          <w:szCs w:val="22"/>
        </w:rPr>
      </w:pPr>
      <w:hyperlink w:anchor="_Toc13221471" w:history="1">
        <w:r w:rsidR="007B4E31" w:rsidRPr="003727B1">
          <w:rPr>
            <w:rStyle w:val="Hyperlink"/>
            <w:noProof/>
          </w:rPr>
          <w:t>Summary Proceeding Hearing Events</w:t>
        </w:r>
        <w:r w:rsidR="007B4E31">
          <w:rPr>
            <w:noProof/>
            <w:webHidden/>
          </w:rPr>
          <w:tab/>
        </w:r>
        <w:r w:rsidR="007B4E31">
          <w:rPr>
            <w:noProof/>
            <w:webHidden/>
          </w:rPr>
          <w:fldChar w:fldCharType="begin"/>
        </w:r>
        <w:r w:rsidR="007B4E31">
          <w:rPr>
            <w:noProof/>
            <w:webHidden/>
          </w:rPr>
          <w:instrText xml:space="preserve"> PAGEREF _Toc13221471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7866698C" w14:textId="3B594573" w:rsidR="007B4E31" w:rsidRDefault="00A9242F">
      <w:pPr>
        <w:pStyle w:val="TOC1"/>
        <w:rPr>
          <w:b w:val="0"/>
          <w:lang w:val="en-CA" w:eastAsia="en-CA"/>
        </w:rPr>
      </w:pPr>
      <w:hyperlink w:anchor="_Toc13221472" w:history="1">
        <w:r w:rsidR="007B4E31" w:rsidRPr="003727B1">
          <w:rPr>
            <w:rStyle w:val="Hyperlink"/>
          </w:rPr>
          <w:t>DOCUMENTS</w:t>
        </w:r>
        <w:r w:rsidR="007B4E31">
          <w:rPr>
            <w:webHidden/>
          </w:rPr>
          <w:tab/>
        </w:r>
        <w:r w:rsidR="007B4E31">
          <w:rPr>
            <w:webHidden/>
          </w:rPr>
          <w:fldChar w:fldCharType="begin"/>
        </w:r>
        <w:r w:rsidR="007B4E31">
          <w:rPr>
            <w:webHidden/>
          </w:rPr>
          <w:instrText xml:space="preserve"> PAGEREF _Toc13221472 \h </w:instrText>
        </w:r>
        <w:r w:rsidR="007B4E31">
          <w:rPr>
            <w:webHidden/>
          </w:rPr>
        </w:r>
        <w:r w:rsidR="007B4E31">
          <w:rPr>
            <w:webHidden/>
          </w:rPr>
          <w:fldChar w:fldCharType="separate"/>
        </w:r>
        <w:r w:rsidR="007B4E31">
          <w:rPr>
            <w:webHidden/>
          </w:rPr>
          <w:t>13</w:t>
        </w:r>
        <w:r w:rsidR="007B4E31">
          <w:rPr>
            <w:webHidden/>
          </w:rPr>
          <w:fldChar w:fldCharType="end"/>
        </w:r>
      </w:hyperlink>
    </w:p>
    <w:p w14:paraId="0BEC29F5" w14:textId="0411B7F8" w:rsidR="007B4E31" w:rsidRDefault="00A9242F">
      <w:pPr>
        <w:pStyle w:val="TOC2"/>
        <w:rPr>
          <w:rFonts w:eastAsiaTheme="minorEastAsia" w:cstheme="minorBidi"/>
          <w:smallCaps w:val="0"/>
          <w:noProof/>
          <w:sz w:val="22"/>
          <w:szCs w:val="22"/>
        </w:rPr>
      </w:pPr>
      <w:hyperlink w:anchor="_Toc13221473" w:history="1">
        <w:r w:rsidR="007B4E31" w:rsidRPr="003727B1">
          <w:rPr>
            <w:rStyle w:val="Hyperlink"/>
            <w:noProof/>
          </w:rPr>
          <w:t>Electronic Filing</w:t>
        </w:r>
        <w:r w:rsidR="007B4E31">
          <w:rPr>
            <w:noProof/>
            <w:webHidden/>
          </w:rPr>
          <w:tab/>
        </w:r>
        <w:r w:rsidR="007B4E31">
          <w:rPr>
            <w:noProof/>
            <w:webHidden/>
          </w:rPr>
          <w:fldChar w:fldCharType="begin"/>
        </w:r>
        <w:r w:rsidR="007B4E31">
          <w:rPr>
            <w:noProof/>
            <w:webHidden/>
          </w:rPr>
          <w:instrText xml:space="preserve"> PAGEREF _Toc13221473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7E12467C" w14:textId="12F61F13" w:rsidR="007B4E31" w:rsidRDefault="00A9242F">
      <w:pPr>
        <w:pStyle w:val="TOC2"/>
        <w:rPr>
          <w:rFonts w:eastAsiaTheme="minorEastAsia" w:cstheme="minorBidi"/>
          <w:smallCaps w:val="0"/>
          <w:noProof/>
          <w:sz w:val="22"/>
          <w:szCs w:val="22"/>
        </w:rPr>
      </w:pPr>
      <w:hyperlink w:anchor="_Toc13221474" w:history="1">
        <w:r w:rsidR="007B4E31" w:rsidRPr="003727B1">
          <w:rPr>
            <w:rStyle w:val="Hyperlink"/>
            <w:noProof/>
          </w:rPr>
          <w:t>Documents to be Filed</w:t>
        </w:r>
        <w:r w:rsidR="007B4E31">
          <w:rPr>
            <w:noProof/>
            <w:webHidden/>
          </w:rPr>
          <w:tab/>
        </w:r>
        <w:r w:rsidR="007B4E31">
          <w:rPr>
            <w:noProof/>
            <w:webHidden/>
          </w:rPr>
          <w:fldChar w:fldCharType="begin"/>
        </w:r>
        <w:r w:rsidR="007B4E31">
          <w:rPr>
            <w:noProof/>
            <w:webHidden/>
          </w:rPr>
          <w:instrText xml:space="preserve"> PAGEREF _Toc13221474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1E2702E0" w14:textId="091D7F9A" w:rsidR="007B4E31" w:rsidRDefault="00A9242F">
      <w:pPr>
        <w:pStyle w:val="TOC2"/>
        <w:rPr>
          <w:rFonts w:eastAsiaTheme="minorEastAsia" w:cstheme="minorBidi"/>
          <w:smallCaps w:val="0"/>
          <w:noProof/>
          <w:sz w:val="22"/>
          <w:szCs w:val="22"/>
        </w:rPr>
      </w:pPr>
      <w:hyperlink w:anchor="_Toc13221475" w:history="1">
        <w:r w:rsidR="007B4E31" w:rsidRPr="003727B1">
          <w:rPr>
            <w:rStyle w:val="Hyperlink"/>
            <w:noProof/>
          </w:rPr>
          <w:t>Statement of Issues and Responses</w:t>
        </w:r>
        <w:r w:rsidR="007B4E31">
          <w:rPr>
            <w:noProof/>
            <w:webHidden/>
          </w:rPr>
          <w:tab/>
        </w:r>
        <w:r w:rsidR="007B4E31">
          <w:rPr>
            <w:noProof/>
            <w:webHidden/>
          </w:rPr>
          <w:fldChar w:fldCharType="begin"/>
        </w:r>
        <w:r w:rsidR="007B4E31">
          <w:rPr>
            <w:noProof/>
            <w:webHidden/>
          </w:rPr>
          <w:instrText xml:space="preserve"> PAGEREF _Toc13221475 \h </w:instrText>
        </w:r>
        <w:r w:rsidR="007B4E31">
          <w:rPr>
            <w:noProof/>
            <w:webHidden/>
          </w:rPr>
        </w:r>
        <w:r w:rsidR="007B4E31">
          <w:rPr>
            <w:noProof/>
            <w:webHidden/>
          </w:rPr>
          <w:fldChar w:fldCharType="separate"/>
        </w:r>
        <w:r w:rsidR="007B4E31">
          <w:rPr>
            <w:noProof/>
            <w:webHidden/>
          </w:rPr>
          <w:t>13</w:t>
        </w:r>
        <w:r w:rsidR="007B4E31">
          <w:rPr>
            <w:noProof/>
            <w:webHidden/>
          </w:rPr>
          <w:fldChar w:fldCharType="end"/>
        </w:r>
      </w:hyperlink>
    </w:p>
    <w:p w14:paraId="59A620B8" w14:textId="7213CCEC" w:rsidR="007B4E31" w:rsidRDefault="00A9242F">
      <w:pPr>
        <w:pStyle w:val="TOC2"/>
        <w:rPr>
          <w:rFonts w:eastAsiaTheme="minorEastAsia" w:cstheme="minorBidi"/>
          <w:smallCaps w:val="0"/>
          <w:noProof/>
          <w:sz w:val="22"/>
          <w:szCs w:val="22"/>
        </w:rPr>
      </w:pPr>
      <w:hyperlink w:anchor="_Toc13221476" w:history="1">
        <w:r w:rsidR="007B4E31" w:rsidRPr="003727B1">
          <w:rPr>
            <w:rStyle w:val="Hyperlink"/>
            <w:noProof/>
          </w:rPr>
          <w:t>Deemed Consent</w:t>
        </w:r>
        <w:r w:rsidR="007B4E31">
          <w:rPr>
            <w:noProof/>
            <w:webHidden/>
          </w:rPr>
          <w:tab/>
        </w:r>
        <w:r w:rsidR="007B4E31">
          <w:rPr>
            <w:noProof/>
            <w:webHidden/>
          </w:rPr>
          <w:fldChar w:fldCharType="begin"/>
        </w:r>
        <w:r w:rsidR="007B4E31">
          <w:rPr>
            <w:noProof/>
            <w:webHidden/>
          </w:rPr>
          <w:instrText xml:space="preserve"> PAGEREF _Toc13221476 \h </w:instrText>
        </w:r>
        <w:r w:rsidR="007B4E31">
          <w:rPr>
            <w:noProof/>
            <w:webHidden/>
          </w:rPr>
        </w:r>
        <w:r w:rsidR="007B4E31">
          <w:rPr>
            <w:noProof/>
            <w:webHidden/>
          </w:rPr>
          <w:fldChar w:fldCharType="separate"/>
        </w:r>
        <w:r w:rsidR="007B4E31">
          <w:rPr>
            <w:noProof/>
            <w:webHidden/>
          </w:rPr>
          <w:t>15</w:t>
        </w:r>
        <w:r w:rsidR="007B4E31">
          <w:rPr>
            <w:noProof/>
            <w:webHidden/>
          </w:rPr>
          <w:fldChar w:fldCharType="end"/>
        </w:r>
      </w:hyperlink>
    </w:p>
    <w:p w14:paraId="55420869" w14:textId="32FD85F6" w:rsidR="007B4E31" w:rsidRDefault="00A9242F">
      <w:pPr>
        <w:pStyle w:val="TOC2"/>
        <w:rPr>
          <w:rFonts w:eastAsiaTheme="minorEastAsia" w:cstheme="minorBidi"/>
          <w:smallCaps w:val="0"/>
          <w:noProof/>
          <w:sz w:val="22"/>
          <w:szCs w:val="22"/>
        </w:rPr>
      </w:pPr>
      <w:hyperlink w:anchor="_Toc13221477" w:history="1">
        <w:r w:rsidR="007B4E31" w:rsidRPr="003727B1">
          <w:rPr>
            <w:rStyle w:val="Hyperlink"/>
            <w:noProof/>
          </w:rPr>
          <w:t>Special Notices</w:t>
        </w:r>
        <w:r w:rsidR="007B4E31">
          <w:rPr>
            <w:noProof/>
            <w:webHidden/>
          </w:rPr>
          <w:tab/>
        </w:r>
        <w:r w:rsidR="007B4E31">
          <w:rPr>
            <w:noProof/>
            <w:webHidden/>
          </w:rPr>
          <w:fldChar w:fldCharType="begin"/>
        </w:r>
        <w:r w:rsidR="007B4E31">
          <w:rPr>
            <w:noProof/>
            <w:webHidden/>
          </w:rPr>
          <w:instrText xml:space="preserve"> PAGEREF _Toc13221477 \h </w:instrText>
        </w:r>
        <w:r w:rsidR="007B4E31">
          <w:rPr>
            <w:noProof/>
            <w:webHidden/>
          </w:rPr>
        </w:r>
        <w:r w:rsidR="007B4E31">
          <w:rPr>
            <w:noProof/>
            <w:webHidden/>
          </w:rPr>
          <w:fldChar w:fldCharType="separate"/>
        </w:r>
        <w:r w:rsidR="007B4E31">
          <w:rPr>
            <w:noProof/>
            <w:webHidden/>
          </w:rPr>
          <w:t>15</w:t>
        </w:r>
        <w:r w:rsidR="007B4E31">
          <w:rPr>
            <w:noProof/>
            <w:webHidden/>
          </w:rPr>
          <w:fldChar w:fldCharType="end"/>
        </w:r>
      </w:hyperlink>
    </w:p>
    <w:p w14:paraId="61498E9E" w14:textId="78AC5CB2" w:rsidR="007B4E31" w:rsidRDefault="00A9242F">
      <w:pPr>
        <w:pStyle w:val="TOC2"/>
        <w:rPr>
          <w:rFonts w:eastAsiaTheme="minorEastAsia" w:cstheme="minorBidi"/>
          <w:smallCaps w:val="0"/>
          <w:noProof/>
          <w:sz w:val="22"/>
          <w:szCs w:val="22"/>
        </w:rPr>
      </w:pPr>
      <w:hyperlink w:anchor="_Toc13221478" w:history="1">
        <w:r w:rsidR="007B4E31" w:rsidRPr="003727B1">
          <w:rPr>
            <w:rStyle w:val="Hyperlink"/>
            <w:noProof/>
          </w:rPr>
          <w:t>Amendment of Documents</w:t>
        </w:r>
        <w:r w:rsidR="007B4E31">
          <w:rPr>
            <w:noProof/>
            <w:webHidden/>
          </w:rPr>
          <w:tab/>
        </w:r>
        <w:r w:rsidR="007B4E31">
          <w:rPr>
            <w:noProof/>
            <w:webHidden/>
          </w:rPr>
          <w:fldChar w:fldCharType="begin"/>
        </w:r>
        <w:r w:rsidR="007B4E31">
          <w:rPr>
            <w:noProof/>
            <w:webHidden/>
          </w:rPr>
          <w:instrText xml:space="preserve"> PAGEREF _Toc13221478 \h </w:instrText>
        </w:r>
        <w:r w:rsidR="007B4E31">
          <w:rPr>
            <w:noProof/>
            <w:webHidden/>
          </w:rPr>
        </w:r>
        <w:r w:rsidR="007B4E31">
          <w:rPr>
            <w:noProof/>
            <w:webHidden/>
          </w:rPr>
          <w:fldChar w:fldCharType="separate"/>
        </w:r>
        <w:r w:rsidR="007B4E31">
          <w:rPr>
            <w:noProof/>
            <w:webHidden/>
          </w:rPr>
          <w:t>15</w:t>
        </w:r>
        <w:r w:rsidR="007B4E31">
          <w:rPr>
            <w:noProof/>
            <w:webHidden/>
          </w:rPr>
          <w:fldChar w:fldCharType="end"/>
        </w:r>
      </w:hyperlink>
    </w:p>
    <w:p w14:paraId="5DF12182" w14:textId="730272BD" w:rsidR="007B4E31" w:rsidRDefault="00A9242F">
      <w:pPr>
        <w:pStyle w:val="TOC2"/>
        <w:rPr>
          <w:rFonts w:eastAsiaTheme="minorEastAsia" w:cstheme="minorBidi"/>
          <w:smallCaps w:val="0"/>
          <w:noProof/>
          <w:sz w:val="22"/>
          <w:szCs w:val="22"/>
        </w:rPr>
      </w:pPr>
      <w:hyperlink w:anchor="_Toc13221479" w:history="1">
        <w:r w:rsidR="007B4E31" w:rsidRPr="003727B1">
          <w:rPr>
            <w:rStyle w:val="Hyperlink"/>
            <w:noProof/>
          </w:rPr>
          <w:t>Examination of Board Documents</w:t>
        </w:r>
        <w:r w:rsidR="007B4E31">
          <w:rPr>
            <w:noProof/>
            <w:webHidden/>
          </w:rPr>
          <w:tab/>
        </w:r>
        <w:r w:rsidR="007B4E31">
          <w:rPr>
            <w:noProof/>
            <w:webHidden/>
          </w:rPr>
          <w:fldChar w:fldCharType="begin"/>
        </w:r>
        <w:r w:rsidR="007B4E31">
          <w:rPr>
            <w:noProof/>
            <w:webHidden/>
          </w:rPr>
          <w:instrText xml:space="preserve"> PAGEREF _Toc13221479 \h </w:instrText>
        </w:r>
        <w:r w:rsidR="007B4E31">
          <w:rPr>
            <w:noProof/>
            <w:webHidden/>
          </w:rPr>
        </w:r>
        <w:r w:rsidR="007B4E31">
          <w:rPr>
            <w:noProof/>
            <w:webHidden/>
          </w:rPr>
          <w:fldChar w:fldCharType="separate"/>
        </w:r>
        <w:r w:rsidR="007B4E31">
          <w:rPr>
            <w:noProof/>
            <w:webHidden/>
          </w:rPr>
          <w:t>15</w:t>
        </w:r>
        <w:r w:rsidR="007B4E31">
          <w:rPr>
            <w:noProof/>
            <w:webHidden/>
          </w:rPr>
          <w:fldChar w:fldCharType="end"/>
        </w:r>
      </w:hyperlink>
    </w:p>
    <w:p w14:paraId="069F5777" w14:textId="370E2B80" w:rsidR="007B4E31" w:rsidRDefault="00A9242F">
      <w:pPr>
        <w:pStyle w:val="TOC2"/>
        <w:rPr>
          <w:rFonts w:eastAsiaTheme="minorEastAsia" w:cstheme="minorBidi"/>
          <w:smallCaps w:val="0"/>
          <w:noProof/>
          <w:sz w:val="22"/>
          <w:szCs w:val="22"/>
        </w:rPr>
      </w:pPr>
      <w:hyperlink w:anchor="_Toc13221480" w:history="1">
        <w:r w:rsidR="007B4E31" w:rsidRPr="003727B1">
          <w:rPr>
            <w:rStyle w:val="Hyperlink"/>
            <w:noProof/>
          </w:rPr>
          <w:t>Confidential Documents</w:t>
        </w:r>
        <w:r w:rsidR="007B4E31">
          <w:rPr>
            <w:noProof/>
            <w:webHidden/>
          </w:rPr>
          <w:tab/>
        </w:r>
        <w:r w:rsidR="007B4E31">
          <w:rPr>
            <w:noProof/>
            <w:webHidden/>
          </w:rPr>
          <w:fldChar w:fldCharType="begin"/>
        </w:r>
        <w:r w:rsidR="007B4E31">
          <w:rPr>
            <w:noProof/>
            <w:webHidden/>
          </w:rPr>
          <w:instrText xml:space="preserve"> PAGEREF _Toc13221480 \h </w:instrText>
        </w:r>
        <w:r w:rsidR="007B4E31">
          <w:rPr>
            <w:noProof/>
            <w:webHidden/>
          </w:rPr>
        </w:r>
        <w:r w:rsidR="007B4E31">
          <w:rPr>
            <w:noProof/>
            <w:webHidden/>
          </w:rPr>
          <w:fldChar w:fldCharType="separate"/>
        </w:r>
        <w:r w:rsidR="007B4E31">
          <w:rPr>
            <w:noProof/>
            <w:webHidden/>
          </w:rPr>
          <w:t>15</w:t>
        </w:r>
        <w:r w:rsidR="007B4E31">
          <w:rPr>
            <w:noProof/>
            <w:webHidden/>
          </w:rPr>
          <w:fldChar w:fldCharType="end"/>
        </w:r>
      </w:hyperlink>
    </w:p>
    <w:p w14:paraId="29EB1E8A" w14:textId="191B890C" w:rsidR="007B4E31" w:rsidRDefault="00A9242F">
      <w:pPr>
        <w:pStyle w:val="TOC2"/>
        <w:rPr>
          <w:rFonts w:eastAsiaTheme="minorEastAsia" w:cstheme="minorBidi"/>
          <w:smallCaps w:val="0"/>
          <w:noProof/>
          <w:sz w:val="22"/>
          <w:szCs w:val="22"/>
        </w:rPr>
      </w:pPr>
      <w:hyperlink w:anchor="_Toc13221481" w:history="1">
        <w:r w:rsidR="007B4E31" w:rsidRPr="003727B1">
          <w:rPr>
            <w:rStyle w:val="Hyperlink"/>
            <w:noProof/>
          </w:rPr>
          <w:t>Return of Exhibits</w:t>
        </w:r>
        <w:r w:rsidR="007B4E31">
          <w:rPr>
            <w:noProof/>
            <w:webHidden/>
          </w:rPr>
          <w:tab/>
        </w:r>
        <w:r w:rsidR="007B4E31">
          <w:rPr>
            <w:noProof/>
            <w:webHidden/>
          </w:rPr>
          <w:fldChar w:fldCharType="begin"/>
        </w:r>
        <w:r w:rsidR="007B4E31">
          <w:rPr>
            <w:noProof/>
            <w:webHidden/>
          </w:rPr>
          <w:instrText xml:space="preserve"> PAGEREF _Toc13221481 \h </w:instrText>
        </w:r>
        <w:r w:rsidR="007B4E31">
          <w:rPr>
            <w:noProof/>
            <w:webHidden/>
          </w:rPr>
        </w:r>
        <w:r w:rsidR="007B4E31">
          <w:rPr>
            <w:noProof/>
            <w:webHidden/>
          </w:rPr>
          <w:fldChar w:fldCharType="separate"/>
        </w:r>
        <w:r w:rsidR="007B4E31">
          <w:rPr>
            <w:noProof/>
            <w:webHidden/>
          </w:rPr>
          <w:t>15</w:t>
        </w:r>
        <w:r w:rsidR="007B4E31">
          <w:rPr>
            <w:noProof/>
            <w:webHidden/>
          </w:rPr>
          <w:fldChar w:fldCharType="end"/>
        </w:r>
      </w:hyperlink>
    </w:p>
    <w:p w14:paraId="3BFF515A" w14:textId="3057C04C" w:rsidR="007B4E31" w:rsidRDefault="00A9242F">
      <w:pPr>
        <w:pStyle w:val="TOC1"/>
        <w:rPr>
          <w:b w:val="0"/>
          <w:lang w:val="en-CA" w:eastAsia="en-CA"/>
        </w:rPr>
      </w:pPr>
      <w:hyperlink w:anchor="_Toc13221482" w:history="1">
        <w:r w:rsidR="007B4E31" w:rsidRPr="003727B1">
          <w:rPr>
            <w:rStyle w:val="Hyperlink"/>
          </w:rPr>
          <w:t>DISCLOSURE</w:t>
        </w:r>
        <w:r w:rsidR="007B4E31">
          <w:rPr>
            <w:webHidden/>
          </w:rPr>
          <w:tab/>
        </w:r>
        <w:r w:rsidR="007B4E31">
          <w:rPr>
            <w:webHidden/>
          </w:rPr>
          <w:fldChar w:fldCharType="begin"/>
        </w:r>
        <w:r w:rsidR="007B4E31">
          <w:rPr>
            <w:webHidden/>
          </w:rPr>
          <w:instrText xml:space="preserve"> PAGEREF _Toc13221482 \h </w:instrText>
        </w:r>
        <w:r w:rsidR="007B4E31">
          <w:rPr>
            <w:webHidden/>
          </w:rPr>
        </w:r>
        <w:r w:rsidR="007B4E31">
          <w:rPr>
            <w:webHidden/>
          </w:rPr>
          <w:fldChar w:fldCharType="separate"/>
        </w:r>
        <w:r w:rsidR="007B4E31">
          <w:rPr>
            <w:webHidden/>
          </w:rPr>
          <w:t>16</w:t>
        </w:r>
        <w:r w:rsidR="007B4E31">
          <w:rPr>
            <w:webHidden/>
          </w:rPr>
          <w:fldChar w:fldCharType="end"/>
        </w:r>
      </w:hyperlink>
    </w:p>
    <w:p w14:paraId="4CE0AC88" w14:textId="24ADB3AE" w:rsidR="007B4E31" w:rsidRDefault="00A9242F">
      <w:pPr>
        <w:pStyle w:val="TOC2"/>
        <w:rPr>
          <w:rFonts w:eastAsiaTheme="minorEastAsia" w:cstheme="minorBidi"/>
          <w:smallCaps w:val="0"/>
          <w:noProof/>
          <w:sz w:val="22"/>
          <w:szCs w:val="22"/>
        </w:rPr>
      </w:pPr>
      <w:hyperlink w:anchor="_Toc13221483" w:history="1">
        <w:r w:rsidR="007B4E31" w:rsidRPr="003727B1">
          <w:rPr>
            <w:rStyle w:val="Hyperlink"/>
            <w:noProof/>
          </w:rPr>
          <w:t>Disclosure</w:t>
        </w:r>
        <w:r w:rsidR="007B4E31">
          <w:rPr>
            <w:noProof/>
            <w:webHidden/>
          </w:rPr>
          <w:tab/>
        </w:r>
        <w:r w:rsidR="007B4E31">
          <w:rPr>
            <w:noProof/>
            <w:webHidden/>
          </w:rPr>
          <w:fldChar w:fldCharType="begin"/>
        </w:r>
        <w:r w:rsidR="007B4E31">
          <w:rPr>
            <w:noProof/>
            <w:webHidden/>
          </w:rPr>
          <w:instrText xml:space="preserve"> PAGEREF _Toc13221483 \h </w:instrText>
        </w:r>
        <w:r w:rsidR="007B4E31">
          <w:rPr>
            <w:noProof/>
            <w:webHidden/>
          </w:rPr>
        </w:r>
        <w:r w:rsidR="007B4E31">
          <w:rPr>
            <w:noProof/>
            <w:webHidden/>
          </w:rPr>
          <w:fldChar w:fldCharType="separate"/>
        </w:r>
        <w:r w:rsidR="007B4E31">
          <w:rPr>
            <w:noProof/>
            <w:webHidden/>
          </w:rPr>
          <w:t>16</w:t>
        </w:r>
        <w:r w:rsidR="007B4E31">
          <w:rPr>
            <w:noProof/>
            <w:webHidden/>
          </w:rPr>
          <w:fldChar w:fldCharType="end"/>
        </w:r>
      </w:hyperlink>
    </w:p>
    <w:p w14:paraId="6247B825" w14:textId="4EE28586" w:rsidR="007B4E31" w:rsidRDefault="00A9242F">
      <w:pPr>
        <w:pStyle w:val="TOC2"/>
        <w:rPr>
          <w:rFonts w:eastAsiaTheme="minorEastAsia" w:cstheme="minorBidi"/>
          <w:smallCaps w:val="0"/>
          <w:noProof/>
          <w:sz w:val="22"/>
          <w:szCs w:val="22"/>
        </w:rPr>
      </w:pPr>
      <w:hyperlink w:anchor="_Toc13221484" w:history="1">
        <w:r w:rsidR="007B4E31" w:rsidRPr="003727B1">
          <w:rPr>
            <w:rStyle w:val="Hyperlink"/>
            <w:noProof/>
          </w:rPr>
          <w:t>No Admission</w:t>
        </w:r>
        <w:r w:rsidR="007B4E31">
          <w:rPr>
            <w:noProof/>
            <w:webHidden/>
          </w:rPr>
          <w:tab/>
        </w:r>
        <w:r w:rsidR="007B4E31">
          <w:rPr>
            <w:noProof/>
            <w:webHidden/>
          </w:rPr>
          <w:fldChar w:fldCharType="begin"/>
        </w:r>
        <w:r w:rsidR="007B4E31">
          <w:rPr>
            <w:noProof/>
            <w:webHidden/>
          </w:rPr>
          <w:instrText xml:space="preserve"> PAGEREF _Toc13221484 \h </w:instrText>
        </w:r>
        <w:r w:rsidR="007B4E31">
          <w:rPr>
            <w:noProof/>
            <w:webHidden/>
          </w:rPr>
        </w:r>
        <w:r w:rsidR="007B4E31">
          <w:rPr>
            <w:noProof/>
            <w:webHidden/>
          </w:rPr>
          <w:fldChar w:fldCharType="separate"/>
        </w:r>
        <w:r w:rsidR="007B4E31">
          <w:rPr>
            <w:noProof/>
            <w:webHidden/>
          </w:rPr>
          <w:t>16</w:t>
        </w:r>
        <w:r w:rsidR="007B4E31">
          <w:rPr>
            <w:noProof/>
            <w:webHidden/>
          </w:rPr>
          <w:fldChar w:fldCharType="end"/>
        </w:r>
      </w:hyperlink>
    </w:p>
    <w:p w14:paraId="74703C01" w14:textId="4F413023" w:rsidR="007B4E31" w:rsidRDefault="00A9242F">
      <w:pPr>
        <w:pStyle w:val="TOC2"/>
        <w:rPr>
          <w:rFonts w:eastAsiaTheme="minorEastAsia" w:cstheme="minorBidi"/>
          <w:smallCaps w:val="0"/>
          <w:noProof/>
          <w:sz w:val="22"/>
          <w:szCs w:val="22"/>
        </w:rPr>
      </w:pPr>
      <w:hyperlink w:anchor="_Toc13221485" w:history="1">
        <w:r w:rsidR="007B4E31" w:rsidRPr="003727B1">
          <w:rPr>
            <w:rStyle w:val="Hyperlink"/>
            <w:noProof/>
          </w:rPr>
          <w:t>Board Order for Discovery</w:t>
        </w:r>
        <w:r w:rsidR="007B4E31">
          <w:rPr>
            <w:noProof/>
            <w:webHidden/>
          </w:rPr>
          <w:tab/>
        </w:r>
        <w:r w:rsidR="007B4E31">
          <w:rPr>
            <w:noProof/>
            <w:webHidden/>
          </w:rPr>
          <w:fldChar w:fldCharType="begin"/>
        </w:r>
        <w:r w:rsidR="007B4E31">
          <w:rPr>
            <w:noProof/>
            <w:webHidden/>
          </w:rPr>
          <w:instrText xml:space="preserve"> PAGEREF _Toc13221485 \h </w:instrText>
        </w:r>
        <w:r w:rsidR="007B4E31">
          <w:rPr>
            <w:noProof/>
            <w:webHidden/>
          </w:rPr>
        </w:r>
        <w:r w:rsidR="007B4E31">
          <w:rPr>
            <w:noProof/>
            <w:webHidden/>
          </w:rPr>
          <w:fldChar w:fldCharType="separate"/>
        </w:r>
        <w:r w:rsidR="007B4E31">
          <w:rPr>
            <w:noProof/>
            <w:webHidden/>
          </w:rPr>
          <w:t>16</w:t>
        </w:r>
        <w:r w:rsidR="007B4E31">
          <w:rPr>
            <w:noProof/>
            <w:webHidden/>
          </w:rPr>
          <w:fldChar w:fldCharType="end"/>
        </w:r>
      </w:hyperlink>
    </w:p>
    <w:p w14:paraId="10BAE708" w14:textId="2099D8EE" w:rsidR="007B4E31" w:rsidRDefault="00A9242F">
      <w:pPr>
        <w:pStyle w:val="TOC2"/>
        <w:rPr>
          <w:rFonts w:eastAsiaTheme="minorEastAsia" w:cstheme="minorBidi"/>
          <w:smallCaps w:val="0"/>
          <w:noProof/>
          <w:sz w:val="22"/>
          <w:szCs w:val="22"/>
        </w:rPr>
      </w:pPr>
      <w:hyperlink w:anchor="_Toc13221486" w:history="1">
        <w:r w:rsidR="007B4E31" w:rsidRPr="003727B1">
          <w:rPr>
            <w:rStyle w:val="Hyperlink"/>
            <w:noProof/>
          </w:rPr>
          <w:t>No New Documents</w:t>
        </w:r>
        <w:r w:rsidR="007B4E31">
          <w:rPr>
            <w:noProof/>
            <w:webHidden/>
          </w:rPr>
          <w:tab/>
        </w:r>
        <w:r w:rsidR="007B4E31">
          <w:rPr>
            <w:noProof/>
            <w:webHidden/>
          </w:rPr>
          <w:fldChar w:fldCharType="begin"/>
        </w:r>
        <w:r w:rsidR="007B4E31">
          <w:rPr>
            <w:noProof/>
            <w:webHidden/>
          </w:rPr>
          <w:instrText xml:space="preserve"> PAGEREF _Toc13221486 \h </w:instrText>
        </w:r>
        <w:r w:rsidR="007B4E31">
          <w:rPr>
            <w:noProof/>
            <w:webHidden/>
          </w:rPr>
        </w:r>
        <w:r w:rsidR="007B4E31">
          <w:rPr>
            <w:noProof/>
            <w:webHidden/>
          </w:rPr>
          <w:fldChar w:fldCharType="separate"/>
        </w:r>
        <w:r w:rsidR="007B4E31">
          <w:rPr>
            <w:noProof/>
            <w:webHidden/>
          </w:rPr>
          <w:t>16</w:t>
        </w:r>
        <w:r w:rsidR="007B4E31">
          <w:rPr>
            <w:noProof/>
            <w:webHidden/>
          </w:rPr>
          <w:fldChar w:fldCharType="end"/>
        </w:r>
      </w:hyperlink>
    </w:p>
    <w:p w14:paraId="6D3DCA56" w14:textId="3F179C1F" w:rsidR="007B4E31" w:rsidRDefault="00A9242F">
      <w:pPr>
        <w:pStyle w:val="TOC2"/>
        <w:rPr>
          <w:rFonts w:eastAsiaTheme="minorEastAsia" w:cstheme="minorBidi"/>
          <w:smallCaps w:val="0"/>
          <w:noProof/>
          <w:sz w:val="22"/>
          <w:szCs w:val="22"/>
        </w:rPr>
      </w:pPr>
      <w:hyperlink w:anchor="_Toc13221487" w:history="1">
        <w:r w:rsidR="007B4E31" w:rsidRPr="003727B1">
          <w:rPr>
            <w:rStyle w:val="Hyperlink"/>
            <w:noProof/>
          </w:rPr>
          <w:t>No New Issues</w:t>
        </w:r>
        <w:r w:rsidR="007B4E31">
          <w:rPr>
            <w:noProof/>
            <w:webHidden/>
          </w:rPr>
          <w:tab/>
        </w:r>
        <w:r w:rsidR="007B4E31">
          <w:rPr>
            <w:noProof/>
            <w:webHidden/>
          </w:rPr>
          <w:fldChar w:fldCharType="begin"/>
        </w:r>
        <w:r w:rsidR="007B4E31">
          <w:rPr>
            <w:noProof/>
            <w:webHidden/>
          </w:rPr>
          <w:instrText xml:space="preserve"> PAGEREF _Toc13221487 \h </w:instrText>
        </w:r>
        <w:r w:rsidR="007B4E31">
          <w:rPr>
            <w:noProof/>
            <w:webHidden/>
          </w:rPr>
        </w:r>
        <w:r w:rsidR="007B4E31">
          <w:rPr>
            <w:noProof/>
            <w:webHidden/>
          </w:rPr>
          <w:fldChar w:fldCharType="separate"/>
        </w:r>
        <w:r w:rsidR="007B4E31">
          <w:rPr>
            <w:noProof/>
            <w:webHidden/>
          </w:rPr>
          <w:t>16</w:t>
        </w:r>
        <w:r w:rsidR="007B4E31">
          <w:rPr>
            <w:noProof/>
            <w:webHidden/>
          </w:rPr>
          <w:fldChar w:fldCharType="end"/>
        </w:r>
      </w:hyperlink>
    </w:p>
    <w:p w14:paraId="76883A6D" w14:textId="6A8A5E1E" w:rsidR="007B4E31" w:rsidRDefault="00A9242F">
      <w:pPr>
        <w:pStyle w:val="TOC2"/>
        <w:rPr>
          <w:rFonts w:eastAsiaTheme="minorEastAsia" w:cstheme="minorBidi"/>
          <w:smallCaps w:val="0"/>
          <w:noProof/>
          <w:sz w:val="22"/>
          <w:szCs w:val="22"/>
        </w:rPr>
      </w:pPr>
      <w:hyperlink w:anchor="_Toc13221488" w:history="1">
        <w:r w:rsidR="007B4E31" w:rsidRPr="003727B1">
          <w:rPr>
            <w:rStyle w:val="Hyperlink"/>
            <w:noProof/>
          </w:rPr>
          <w:t>Expert Reports</w:t>
        </w:r>
        <w:r w:rsidR="007B4E31">
          <w:rPr>
            <w:noProof/>
            <w:webHidden/>
          </w:rPr>
          <w:tab/>
        </w:r>
        <w:r w:rsidR="007B4E31">
          <w:rPr>
            <w:noProof/>
            <w:webHidden/>
          </w:rPr>
          <w:fldChar w:fldCharType="begin"/>
        </w:r>
        <w:r w:rsidR="007B4E31">
          <w:rPr>
            <w:noProof/>
            <w:webHidden/>
          </w:rPr>
          <w:instrText xml:space="preserve"> PAGEREF _Toc13221488 \h </w:instrText>
        </w:r>
        <w:r w:rsidR="007B4E31">
          <w:rPr>
            <w:noProof/>
            <w:webHidden/>
          </w:rPr>
        </w:r>
        <w:r w:rsidR="007B4E31">
          <w:rPr>
            <w:noProof/>
            <w:webHidden/>
          </w:rPr>
          <w:fldChar w:fldCharType="separate"/>
        </w:r>
        <w:r w:rsidR="007B4E31">
          <w:rPr>
            <w:noProof/>
            <w:webHidden/>
          </w:rPr>
          <w:t>16</w:t>
        </w:r>
        <w:r w:rsidR="007B4E31">
          <w:rPr>
            <w:noProof/>
            <w:webHidden/>
          </w:rPr>
          <w:fldChar w:fldCharType="end"/>
        </w:r>
      </w:hyperlink>
    </w:p>
    <w:p w14:paraId="63366B18" w14:textId="06E9293B" w:rsidR="007B4E31" w:rsidRDefault="00A9242F">
      <w:pPr>
        <w:pStyle w:val="TOC1"/>
        <w:rPr>
          <w:b w:val="0"/>
          <w:lang w:val="en-CA" w:eastAsia="en-CA"/>
        </w:rPr>
      </w:pPr>
      <w:hyperlink w:anchor="_Toc13221489" w:history="1">
        <w:r w:rsidR="007B4E31" w:rsidRPr="003727B1">
          <w:rPr>
            <w:rStyle w:val="Hyperlink"/>
          </w:rPr>
          <w:t>SUMMONS</w:t>
        </w:r>
        <w:r w:rsidR="007B4E31">
          <w:rPr>
            <w:webHidden/>
          </w:rPr>
          <w:tab/>
        </w:r>
        <w:r w:rsidR="007B4E31">
          <w:rPr>
            <w:webHidden/>
          </w:rPr>
          <w:fldChar w:fldCharType="begin"/>
        </w:r>
        <w:r w:rsidR="007B4E31">
          <w:rPr>
            <w:webHidden/>
          </w:rPr>
          <w:instrText xml:space="preserve"> PAGEREF _Toc13221489 \h </w:instrText>
        </w:r>
        <w:r w:rsidR="007B4E31">
          <w:rPr>
            <w:webHidden/>
          </w:rPr>
        </w:r>
        <w:r w:rsidR="007B4E31">
          <w:rPr>
            <w:webHidden/>
          </w:rPr>
          <w:fldChar w:fldCharType="separate"/>
        </w:r>
        <w:r w:rsidR="007B4E31">
          <w:rPr>
            <w:webHidden/>
          </w:rPr>
          <w:t>17</w:t>
        </w:r>
        <w:r w:rsidR="007B4E31">
          <w:rPr>
            <w:webHidden/>
          </w:rPr>
          <w:fldChar w:fldCharType="end"/>
        </w:r>
      </w:hyperlink>
    </w:p>
    <w:p w14:paraId="39B76F88" w14:textId="46AA312E" w:rsidR="007B4E31" w:rsidRDefault="00A9242F">
      <w:pPr>
        <w:pStyle w:val="TOC2"/>
        <w:rPr>
          <w:rFonts w:eastAsiaTheme="minorEastAsia" w:cstheme="minorBidi"/>
          <w:smallCaps w:val="0"/>
          <w:noProof/>
          <w:sz w:val="22"/>
          <w:szCs w:val="22"/>
        </w:rPr>
      </w:pPr>
      <w:hyperlink w:anchor="_Toc13221490" w:history="1">
        <w:r w:rsidR="007B4E31" w:rsidRPr="003727B1">
          <w:rPr>
            <w:rStyle w:val="Hyperlink"/>
            <w:noProof/>
          </w:rPr>
          <w:t>Summons Form</w:t>
        </w:r>
        <w:r w:rsidR="007B4E31">
          <w:rPr>
            <w:noProof/>
            <w:webHidden/>
          </w:rPr>
          <w:tab/>
        </w:r>
        <w:r w:rsidR="007B4E31">
          <w:rPr>
            <w:noProof/>
            <w:webHidden/>
          </w:rPr>
          <w:fldChar w:fldCharType="begin"/>
        </w:r>
        <w:r w:rsidR="007B4E31">
          <w:rPr>
            <w:noProof/>
            <w:webHidden/>
          </w:rPr>
          <w:instrText xml:space="preserve"> PAGEREF _Toc13221490 \h </w:instrText>
        </w:r>
        <w:r w:rsidR="007B4E31">
          <w:rPr>
            <w:noProof/>
            <w:webHidden/>
          </w:rPr>
        </w:r>
        <w:r w:rsidR="007B4E31">
          <w:rPr>
            <w:noProof/>
            <w:webHidden/>
          </w:rPr>
          <w:fldChar w:fldCharType="separate"/>
        </w:r>
        <w:r w:rsidR="007B4E31">
          <w:rPr>
            <w:noProof/>
            <w:webHidden/>
          </w:rPr>
          <w:t>17</w:t>
        </w:r>
        <w:r w:rsidR="007B4E31">
          <w:rPr>
            <w:noProof/>
            <w:webHidden/>
          </w:rPr>
          <w:fldChar w:fldCharType="end"/>
        </w:r>
      </w:hyperlink>
    </w:p>
    <w:p w14:paraId="4D3E78E4" w14:textId="6FC2EC56" w:rsidR="007B4E31" w:rsidRDefault="00A9242F">
      <w:pPr>
        <w:pStyle w:val="TOC2"/>
        <w:rPr>
          <w:rFonts w:eastAsiaTheme="minorEastAsia" w:cstheme="minorBidi"/>
          <w:smallCaps w:val="0"/>
          <w:noProof/>
          <w:sz w:val="22"/>
          <w:szCs w:val="22"/>
        </w:rPr>
      </w:pPr>
      <w:hyperlink w:anchor="_Toc13221491" w:history="1">
        <w:r w:rsidR="007B4E31" w:rsidRPr="003727B1">
          <w:rPr>
            <w:rStyle w:val="Hyperlink"/>
            <w:noProof/>
          </w:rPr>
          <w:t>Summons Issuance</w:t>
        </w:r>
        <w:r w:rsidR="007B4E31">
          <w:rPr>
            <w:noProof/>
            <w:webHidden/>
          </w:rPr>
          <w:tab/>
        </w:r>
        <w:r w:rsidR="007B4E31">
          <w:rPr>
            <w:noProof/>
            <w:webHidden/>
          </w:rPr>
          <w:fldChar w:fldCharType="begin"/>
        </w:r>
        <w:r w:rsidR="007B4E31">
          <w:rPr>
            <w:noProof/>
            <w:webHidden/>
          </w:rPr>
          <w:instrText xml:space="preserve"> PAGEREF _Toc13221491 \h </w:instrText>
        </w:r>
        <w:r w:rsidR="007B4E31">
          <w:rPr>
            <w:noProof/>
            <w:webHidden/>
          </w:rPr>
        </w:r>
        <w:r w:rsidR="007B4E31">
          <w:rPr>
            <w:noProof/>
            <w:webHidden/>
          </w:rPr>
          <w:fldChar w:fldCharType="separate"/>
        </w:r>
        <w:r w:rsidR="007B4E31">
          <w:rPr>
            <w:noProof/>
            <w:webHidden/>
          </w:rPr>
          <w:t>17</w:t>
        </w:r>
        <w:r w:rsidR="007B4E31">
          <w:rPr>
            <w:noProof/>
            <w:webHidden/>
          </w:rPr>
          <w:fldChar w:fldCharType="end"/>
        </w:r>
      </w:hyperlink>
    </w:p>
    <w:p w14:paraId="70B09D6A" w14:textId="6471ABB9" w:rsidR="007B4E31" w:rsidRDefault="00A9242F">
      <w:pPr>
        <w:pStyle w:val="TOC2"/>
        <w:rPr>
          <w:rFonts w:eastAsiaTheme="minorEastAsia" w:cstheme="minorBidi"/>
          <w:smallCaps w:val="0"/>
          <w:noProof/>
          <w:sz w:val="22"/>
          <w:szCs w:val="22"/>
        </w:rPr>
      </w:pPr>
      <w:hyperlink w:anchor="_Toc13221492" w:history="1">
        <w:r w:rsidR="007B4E31" w:rsidRPr="003727B1">
          <w:rPr>
            <w:rStyle w:val="Hyperlink"/>
            <w:noProof/>
          </w:rPr>
          <w:t>Service of Summons</w:t>
        </w:r>
        <w:r w:rsidR="007B4E31">
          <w:rPr>
            <w:noProof/>
            <w:webHidden/>
          </w:rPr>
          <w:tab/>
        </w:r>
        <w:r w:rsidR="007B4E31">
          <w:rPr>
            <w:noProof/>
            <w:webHidden/>
          </w:rPr>
          <w:fldChar w:fldCharType="begin"/>
        </w:r>
        <w:r w:rsidR="007B4E31">
          <w:rPr>
            <w:noProof/>
            <w:webHidden/>
          </w:rPr>
          <w:instrText xml:space="preserve"> PAGEREF _Toc13221492 \h </w:instrText>
        </w:r>
        <w:r w:rsidR="007B4E31">
          <w:rPr>
            <w:noProof/>
            <w:webHidden/>
          </w:rPr>
        </w:r>
        <w:r w:rsidR="007B4E31">
          <w:rPr>
            <w:noProof/>
            <w:webHidden/>
          </w:rPr>
          <w:fldChar w:fldCharType="separate"/>
        </w:r>
        <w:r w:rsidR="007B4E31">
          <w:rPr>
            <w:noProof/>
            <w:webHidden/>
          </w:rPr>
          <w:t>17</w:t>
        </w:r>
        <w:r w:rsidR="007B4E31">
          <w:rPr>
            <w:noProof/>
            <w:webHidden/>
          </w:rPr>
          <w:fldChar w:fldCharType="end"/>
        </w:r>
      </w:hyperlink>
    </w:p>
    <w:p w14:paraId="4293DC80" w14:textId="52C2FE5A" w:rsidR="007B4E31" w:rsidRDefault="00A9242F">
      <w:pPr>
        <w:pStyle w:val="TOC2"/>
        <w:rPr>
          <w:rFonts w:eastAsiaTheme="minorEastAsia" w:cstheme="minorBidi"/>
          <w:smallCaps w:val="0"/>
          <w:noProof/>
          <w:sz w:val="22"/>
          <w:szCs w:val="22"/>
        </w:rPr>
      </w:pPr>
      <w:hyperlink w:anchor="_Toc13221493" w:history="1">
        <w:r w:rsidR="007B4E31" w:rsidRPr="003727B1">
          <w:rPr>
            <w:rStyle w:val="Hyperlink"/>
            <w:noProof/>
          </w:rPr>
          <w:t>Witness Fees</w:t>
        </w:r>
        <w:r w:rsidR="007B4E31">
          <w:rPr>
            <w:noProof/>
            <w:webHidden/>
          </w:rPr>
          <w:tab/>
        </w:r>
        <w:r w:rsidR="007B4E31">
          <w:rPr>
            <w:noProof/>
            <w:webHidden/>
          </w:rPr>
          <w:fldChar w:fldCharType="begin"/>
        </w:r>
        <w:r w:rsidR="007B4E31">
          <w:rPr>
            <w:noProof/>
            <w:webHidden/>
          </w:rPr>
          <w:instrText xml:space="preserve"> PAGEREF _Toc13221493 \h </w:instrText>
        </w:r>
        <w:r w:rsidR="007B4E31">
          <w:rPr>
            <w:noProof/>
            <w:webHidden/>
          </w:rPr>
        </w:r>
        <w:r w:rsidR="007B4E31">
          <w:rPr>
            <w:noProof/>
            <w:webHidden/>
          </w:rPr>
          <w:fldChar w:fldCharType="separate"/>
        </w:r>
        <w:r w:rsidR="007B4E31">
          <w:rPr>
            <w:noProof/>
            <w:webHidden/>
          </w:rPr>
          <w:t>18</w:t>
        </w:r>
        <w:r w:rsidR="007B4E31">
          <w:rPr>
            <w:noProof/>
            <w:webHidden/>
          </w:rPr>
          <w:fldChar w:fldCharType="end"/>
        </w:r>
      </w:hyperlink>
    </w:p>
    <w:p w14:paraId="3D7EF10B" w14:textId="728861AE" w:rsidR="007B4E31" w:rsidRDefault="00A9242F">
      <w:pPr>
        <w:pStyle w:val="TOC2"/>
        <w:rPr>
          <w:rFonts w:eastAsiaTheme="minorEastAsia" w:cstheme="minorBidi"/>
          <w:smallCaps w:val="0"/>
          <w:noProof/>
          <w:sz w:val="22"/>
          <w:szCs w:val="22"/>
        </w:rPr>
      </w:pPr>
      <w:hyperlink w:anchor="_Toc13221494" w:history="1">
        <w:r w:rsidR="007B4E31" w:rsidRPr="003727B1">
          <w:rPr>
            <w:rStyle w:val="Hyperlink"/>
            <w:noProof/>
          </w:rPr>
          <w:t>Objection to Summons</w:t>
        </w:r>
        <w:r w:rsidR="007B4E31">
          <w:rPr>
            <w:noProof/>
            <w:webHidden/>
          </w:rPr>
          <w:tab/>
        </w:r>
        <w:r w:rsidR="007B4E31">
          <w:rPr>
            <w:noProof/>
            <w:webHidden/>
          </w:rPr>
          <w:fldChar w:fldCharType="begin"/>
        </w:r>
        <w:r w:rsidR="007B4E31">
          <w:rPr>
            <w:noProof/>
            <w:webHidden/>
          </w:rPr>
          <w:instrText xml:space="preserve"> PAGEREF _Toc13221494 \h </w:instrText>
        </w:r>
        <w:r w:rsidR="007B4E31">
          <w:rPr>
            <w:noProof/>
            <w:webHidden/>
          </w:rPr>
        </w:r>
        <w:r w:rsidR="007B4E31">
          <w:rPr>
            <w:noProof/>
            <w:webHidden/>
          </w:rPr>
          <w:fldChar w:fldCharType="separate"/>
        </w:r>
        <w:r w:rsidR="007B4E31">
          <w:rPr>
            <w:noProof/>
            <w:webHidden/>
          </w:rPr>
          <w:t>18</w:t>
        </w:r>
        <w:r w:rsidR="007B4E31">
          <w:rPr>
            <w:noProof/>
            <w:webHidden/>
          </w:rPr>
          <w:fldChar w:fldCharType="end"/>
        </w:r>
      </w:hyperlink>
    </w:p>
    <w:p w14:paraId="49F204F8" w14:textId="2D9B654A" w:rsidR="007B4E31" w:rsidRDefault="00A9242F">
      <w:pPr>
        <w:pStyle w:val="TOC1"/>
        <w:rPr>
          <w:b w:val="0"/>
          <w:lang w:val="en-CA" w:eastAsia="en-CA"/>
        </w:rPr>
      </w:pPr>
      <w:hyperlink w:anchor="_Toc13221495" w:history="1">
        <w:r w:rsidR="007B4E31" w:rsidRPr="003727B1">
          <w:rPr>
            <w:rStyle w:val="Hyperlink"/>
            <w:highlight w:val="yellow"/>
          </w:rPr>
          <w:t>CASE CONFERENCES</w:t>
        </w:r>
        <w:r w:rsidR="007B4E31">
          <w:rPr>
            <w:webHidden/>
          </w:rPr>
          <w:tab/>
        </w:r>
        <w:r w:rsidR="007B4E31">
          <w:rPr>
            <w:webHidden/>
          </w:rPr>
          <w:fldChar w:fldCharType="begin"/>
        </w:r>
        <w:r w:rsidR="007B4E31">
          <w:rPr>
            <w:webHidden/>
          </w:rPr>
          <w:instrText xml:space="preserve"> PAGEREF _Toc13221495 \h </w:instrText>
        </w:r>
        <w:r w:rsidR="007B4E31">
          <w:rPr>
            <w:webHidden/>
          </w:rPr>
        </w:r>
        <w:r w:rsidR="007B4E31">
          <w:rPr>
            <w:webHidden/>
          </w:rPr>
          <w:fldChar w:fldCharType="separate"/>
        </w:r>
        <w:r w:rsidR="007B4E31">
          <w:rPr>
            <w:webHidden/>
          </w:rPr>
          <w:t>18</w:t>
        </w:r>
        <w:r w:rsidR="007B4E31">
          <w:rPr>
            <w:webHidden/>
          </w:rPr>
          <w:fldChar w:fldCharType="end"/>
        </w:r>
      </w:hyperlink>
    </w:p>
    <w:p w14:paraId="64B56CFE" w14:textId="66F66705" w:rsidR="007B4E31" w:rsidRDefault="00A9242F">
      <w:pPr>
        <w:pStyle w:val="TOC2"/>
        <w:rPr>
          <w:rFonts w:eastAsiaTheme="minorEastAsia" w:cstheme="minorBidi"/>
          <w:smallCaps w:val="0"/>
          <w:noProof/>
          <w:sz w:val="22"/>
          <w:szCs w:val="22"/>
        </w:rPr>
      </w:pPr>
      <w:hyperlink w:anchor="_Toc13221496" w:history="1">
        <w:r w:rsidR="007B4E31" w:rsidRPr="003727B1">
          <w:rPr>
            <w:rStyle w:val="Hyperlink"/>
            <w:noProof/>
            <w:highlight w:val="yellow"/>
          </w:rPr>
          <w:t>Case Conference by Electronic Hearing</w:t>
        </w:r>
        <w:r w:rsidR="007B4E31">
          <w:rPr>
            <w:noProof/>
            <w:webHidden/>
          </w:rPr>
          <w:tab/>
        </w:r>
        <w:r w:rsidR="007B4E31">
          <w:rPr>
            <w:noProof/>
            <w:webHidden/>
          </w:rPr>
          <w:fldChar w:fldCharType="begin"/>
        </w:r>
        <w:r w:rsidR="007B4E31">
          <w:rPr>
            <w:noProof/>
            <w:webHidden/>
          </w:rPr>
          <w:instrText xml:space="preserve"> PAGEREF _Toc13221496 \h </w:instrText>
        </w:r>
        <w:r w:rsidR="007B4E31">
          <w:rPr>
            <w:noProof/>
            <w:webHidden/>
          </w:rPr>
        </w:r>
        <w:r w:rsidR="007B4E31">
          <w:rPr>
            <w:noProof/>
            <w:webHidden/>
          </w:rPr>
          <w:fldChar w:fldCharType="separate"/>
        </w:r>
        <w:r w:rsidR="007B4E31">
          <w:rPr>
            <w:noProof/>
            <w:webHidden/>
          </w:rPr>
          <w:t>18</w:t>
        </w:r>
        <w:r w:rsidR="007B4E31">
          <w:rPr>
            <w:noProof/>
            <w:webHidden/>
          </w:rPr>
          <w:fldChar w:fldCharType="end"/>
        </w:r>
      </w:hyperlink>
    </w:p>
    <w:p w14:paraId="1F233061" w14:textId="3227585A" w:rsidR="007B4E31" w:rsidRDefault="00A9242F">
      <w:pPr>
        <w:pStyle w:val="TOC2"/>
        <w:rPr>
          <w:rFonts w:eastAsiaTheme="minorEastAsia" w:cstheme="minorBidi"/>
          <w:smallCaps w:val="0"/>
          <w:noProof/>
          <w:sz w:val="22"/>
          <w:szCs w:val="22"/>
        </w:rPr>
      </w:pPr>
      <w:hyperlink w:anchor="_Toc13221497" w:history="1">
        <w:r w:rsidR="007B4E31" w:rsidRPr="003727B1">
          <w:rPr>
            <w:rStyle w:val="Hyperlink"/>
            <w:noProof/>
          </w:rPr>
          <w:t>Parties Must Appear</w:t>
        </w:r>
        <w:r w:rsidR="007B4E31">
          <w:rPr>
            <w:noProof/>
            <w:webHidden/>
          </w:rPr>
          <w:tab/>
        </w:r>
        <w:r w:rsidR="007B4E31">
          <w:rPr>
            <w:noProof/>
            <w:webHidden/>
          </w:rPr>
          <w:fldChar w:fldCharType="begin"/>
        </w:r>
        <w:r w:rsidR="007B4E31">
          <w:rPr>
            <w:noProof/>
            <w:webHidden/>
          </w:rPr>
          <w:instrText xml:space="preserve"> PAGEREF _Toc13221497 \h </w:instrText>
        </w:r>
        <w:r w:rsidR="007B4E31">
          <w:rPr>
            <w:noProof/>
            <w:webHidden/>
          </w:rPr>
        </w:r>
        <w:r w:rsidR="007B4E31">
          <w:rPr>
            <w:noProof/>
            <w:webHidden/>
          </w:rPr>
          <w:fldChar w:fldCharType="separate"/>
        </w:r>
        <w:r w:rsidR="007B4E31">
          <w:rPr>
            <w:noProof/>
            <w:webHidden/>
          </w:rPr>
          <w:t>18</w:t>
        </w:r>
        <w:r w:rsidR="007B4E31">
          <w:rPr>
            <w:noProof/>
            <w:webHidden/>
          </w:rPr>
          <w:fldChar w:fldCharType="end"/>
        </w:r>
      </w:hyperlink>
    </w:p>
    <w:p w14:paraId="2403C67E" w14:textId="0756B86B" w:rsidR="007B4E31" w:rsidRDefault="00A9242F">
      <w:pPr>
        <w:pStyle w:val="TOC2"/>
        <w:rPr>
          <w:rFonts w:eastAsiaTheme="minorEastAsia" w:cstheme="minorBidi"/>
          <w:smallCaps w:val="0"/>
          <w:noProof/>
          <w:sz w:val="22"/>
          <w:szCs w:val="22"/>
        </w:rPr>
      </w:pPr>
      <w:hyperlink w:anchor="_Toc13221498" w:history="1">
        <w:r w:rsidR="007B4E31" w:rsidRPr="003727B1">
          <w:rPr>
            <w:rStyle w:val="Hyperlink"/>
            <w:noProof/>
          </w:rPr>
          <w:t>Matters Considered</w:t>
        </w:r>
        <w:r w:rsidR="007B4E31">
          <w:rPr>
            <w:noProof/>
            <w:webHidden/>
          </w:rPr>
          <w:tab/>
        </w:r>
        <w:r w:rsidR="007B4E31">
          <w:rPr>
            <w:noProof/>
            <w:webHidden/>
          </w:rPr>
          <w:fldChar w:fldCharType="begin"/>
        </w:r>
        <w:r w:rsidR="007B4E31">
          <w:rPr>
            <w:noProof/>
            <w:webHidden/>
          </w:rPr>
          <w:instrText xml:space="preserve"> PAGEREF _Toc13221498 \h </w:instrText>
        </w:r>
        <w:r w:rsidR="007B4E31">
          <w:rPr>
            <w:noProof/>
            <w:webHidden/>
          </w:rPr>
        </w:r>
        <w:r w:rsidR="007B4E31">
          <w:rPr>
            <w:noProof/>
            <w:webHidden/>
          </w:rPr>
          <w:fldChar w:fldCharType="separate"/>
        </w:r>
        <w:r w:rsidR="007B4E31">
          <w:rPr>
            <w:noProof/>
            <w:webHidden/>
          </w:rPr>
          <w:t>18</w:t>
        </w:r>
        <w:r w:rsidR="007B4E31">
          <w:rPr>
            <w:noProof/>
            <w:webHidden/>
          </w:rPr>
          <w:fldChar w:fldCharType="end"/>
        </w:r>
      </w:hyperlink>
    </w:p>
    <w:p w14:paraId="3FE28DAA" w14:textId="5D955E03" w:rsidR="007B4E31" w:rsidRDefault="00A9242F">
      <w:pPr>
        <w:pStyle w:val="TOC2"/>
        <w:rPr>
          <w:rFonts w:eastAsiaTheme="minorEastAsia" w:cstheme="minorBidi"/>
          <w:smallCaps w:val="0"/>
          <w:noProof/>
          <w:sz w:val="22"/>
          <w:szCs w:val="22"/>
        </w:rPr>
      </w:pPr>
      <w:hyperlink w:anchor="_Toc13221499" w:history="1">
        <w:r w:rsidR="007B4E31" w:rsidRPr="003727B1">
          <w:rPr>
            <w:rStyle w:val="Hyperlink"/>
            <w:noProof/>
          </w:rPr>
          <w:t>Confidentiality</w:t>
        </w:r>
        <w:r w:rsidR="007B4E31">
          <w:rPr>
            <w:noProof/>
            <w:webHidden/>
          </w:rPr>
          <w:tab/>
        </w:r>
        <w:r w:rsidR="007B4E31">
          <w:rPr>
            <w:noProof/>
            <w:webHidden/>
          </w:rPr>
          <w:fldChar w:fldCharType="begin"/>
        </w:r>
        <w:r w:rsidR="007B4E31">
          <w:rPr>
            <w:noProof/>
            <w:webHidden/>
          </w:rPr>
          <w:instrText xml:space="preserve"> PAGEREF _Toc13221499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71618DF1" w14:textId="72DEB4E2" w:rsidR="007B4E31" w:rsidRDefault="00A9242F">
      <w:pPr>
        <w:pStyle w:val="TOC2"/>
        <w:rPr>
          <w:rFonts w:eastAsiaTheme="minorEastAsia" w:cstheme="minorBidi"/>
          <w:smallCaps w:val="0"/>
          <w:noProof/>
          <w:sz w:val="22"/>
          <w:szCs w:val="22"/>
        </w:rPr>
      </w:pPr>
      <w:hyperlink w:anchor="_Toc13221500" w:history="1">
        <w:r w:rsidR="007B4E31" w:rsidRPr="003727B1">
          <w:rPr>
            <w:rStyle w:val="Hyperlink"/>
            <w:noProof/>
          </w:rPr>
          <w:t>Presiding Member</w:t>
        </w:r>
        <w:r w:rsidR="007B4E31">
          <w:rPr>
            <w:noProof/>
            <w:webHidden/>
          </w:rPr>
          <w:tab/>
        </w:r>
        <w:r w:rsidR="007B4E31">
          <w:rPr>
            <w:noProof/>
            <w:webHidden/>
          </w:rPr>
          <w:fldChar w:fldCharType="begin"/>
        </w:r>
        <w:r w:rsidR="007B4E31">
          <w:rPr>
            <w:noProof/>
            <w:webHidden/>
          </w:rPr>
          <w:instrText xml:space="preserve"> PAGEREF _Toc13221500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468F58ED" w14:textId="6278DD88" w:rsidR="007B4E31" w:rsidRDefault="00A9242F">
      <w:pPr>
        <w:pStyle w:val="TOC1"/>
        <w:rPr>
          <w:b w:val="0"/>
          <w:lang w:val="en-CA" w:eastAsia="en-CA"/>
        </w:rPr>
      </w:pPr>
      <w:hyperlink w:anchor="_Toc13221501" w:history="1">
        <w:r w:rsidR="007B4E31" w:rsidRPr="003727B1">
          <w:rPr>
            <w:rStyle w:val="Hyperlink"/>
          </w:rPr>
          <w:t>MOTIONS</w:t>
        </w:r>
        <w:r w:rsidR="007B4E31">
          <w:rPr>
            <w:webHidden/>
          </w:rPr>
          <w:tab/>
        </w:r>
        <w:r w:rsidR="007B4E31">
          <w:rPr>
            <w:webHidden/>
          </w:rPr>
          <w:fldChar w:fldCharType="begin"/>
        </w:r>
        <w:r w:rsidR="007B4E31">
          <w:rPr>
            <w:webHidden/>
          </w:rPr>
          <w:instrText xml:space="preserve"> PAGEREF _Toc13221501 \h </w:instrText>
        </w:r>
        <w:r w:rsidR="007B4E31">
          <w:rPr>
            <w:webHidden/>
          </w:rPr>
        </w:r>
        <w:r w:rsidR="007B4E31">
          <w:rPr>
            <w:webHidden/>
          </w:rPr>
          <w:fldChar w:fldCharType="separate"/>
        </w:r>
        <w:r w:rsidR="007B4E31">
          <w:rPr>
            <w:webHidden/>
          </w:rPr>
          <w:t>19</w:t>
        </w:r>
        <w:r w:rsidR="007B4E31">
          <w:rPr>
            <w:webHidden/>
          </w:rPr>
          <w:fldChar w:fldCharType="end"/>
        </w:r>
      </w:hyperlink>
    </w:p>
    <w:p w14:paraId="0453580A" w14:textId="07484E5E" w:rsidR="007B4E31" w:rsidRDefault="00A9242F">
      <w:pPr>
        <w:pStyle w:val="TOC2"/>
        <w:rPr>
          <w:rFonts w:eastAsiaTheme="minorEastAsia" w:cstheme="minorBidi"/>
          <w:smallCaps w:val="0"/>
          <w:noProof/>
          <w:sz w:val="22"/>
          <w:szCs w:val="22"/>
        </w:rPr>
      </w:pPr>
      <w:hyperlink w:anchor="_Toc13221502" w:history="1">
        <w:r w:rsidR="007B4E31" w:rsidRPr="003727B1">
          <w:rPr>
            <w:rStyle w:val="Hyperlink"/>
            <w:noProof/>
          </w:rPr>
          <w:t>Notice of Motion</w:t>
        </w:r>
        <w:r w:rsidR="007B4E31">
          <w:rPr>
            <w:noProof/>
            <w:webHidden/>
          </w:rPr>
          <w:tab/>
        </w:r>
        <w:r w:rsidR="007B4E31">
          <w:rPr>
            <w:noProof/>
            <w:webHidden/>
          </w:rPr>
          <w:fldChar w:fldCharType="begin"/>
        </w:r>
        <w:r w:rsidR="007B4E31">
          <w:rPr>
            <w:noProof/>
            <w:webHidden/>
          </w:rPr>
          <w:instrText xml:space="preserve"> PAGEREF _Toc13221502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0C65263E" w14:textId="5C00F62E" w:rsidR="007B4E31" w:rsidRDefault="00A9242F">
      <w:pPr>
        <w:pStyle w:val="TOC2"/>
        <w:rPr>
          <w:rFonts w:eastAsiaTheme="minorEastAsia" w:cstheme="minorBidi"/>
          <w:smallCaps w:val="0"/>
          <w:noProof/>
          <w:sz w:val="22"/>
          <w:szCs w:val="22"/>
        </w:rPr>
      </w:pPr>
      <w:hyperlink w:anchor="_Toc13221503" w:history="1">
        <w:r w:rsidR="007B4E31" w:rsidRPr="003727B1">
          <w:rPr>
            <w:rStyle w:val="Hyperlink"/>
            <w:noProof/>
          </w:rPr>
          <w:t>Response to Notice of Motion</w:t>
        </w:r>
        <w:r w:rsidR="007B4E31">
          <w:rPr>
            <w:noProof/>
            <w:webHidden/>
          </w:rPr>
          <w:tab/>
        </w:r>
        <w:r w:rsidR="007B4E31">
          <w:rPr>
            <w:noProof/>
            <w:webHidden/>
          </w:rPr>
          <w:fldChar w:fldCharType="begin"/>
        </w:r>
        <w:r w:rsidR="007B4E31">
          <w:rPr>
            <w:noProof/>
            <w:webHidden/>
          </w:rPr>
          <w:instrText xml:space="preserve"> PAGEREF _Toc13221503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1F78CB41" w14:textId="119AEBA1" w:rsidR="007B4E31" w:rsidRDefault="00A9242F">
      <w:pPr>
        <w:pStyle w:val="TOC2"/>
        <w:rPr>
          <w:rFonts w:eastAsiaTheme="minorEastAsia" w:cstheme="minorBidi"/>
          <w:smallCaps w:val="0"/>
          <w:noProof/>
          <w:sz w:val="22"/>
          <w:szCs w:val="22"/>
        </w:rPr>
      </w:pPr>
      <w:hyperlink w:anchor="_Toc13221504" w:history="1">
        <w:r w:rsidR="007B4E31" w:rsidRPr="003727B1">
          <w:rPr>
            <w:rStyle w:val="Hyperlink"/>
            <w:noProof/>
          </w:rPr>
          <w:t>Reply to Response to Notice of Motion</w:t>
        </w:r>
        <w:r w:rsidR="007B4E31">
          <w:rPr>
            <w:noProof/>
            <w:webHidden/>
          </w:rPr>
          <w:tab/>
        </w:r>
        <w:r w:rsidR="007B4E31">
          <w:rPr>
            <w:noProof/>
            <w:webHidden/>
          </w:rPr>
          <w:fldChar w:fldCharType="begin"/>
        </w:r>
        <w:r w:rsidR="007B4E31">
          <w:rPr>
            <w:noProof/>
            <w:webHidden/>
          </w:rPr>
          <w:instrText xml:space="preserve"> PAGEREF _Toc13221504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781A2EF6" w14:textId="27563418" w:rsidR="007B4E31" w:rsidRDefault="00A9242F">
      <w:pPr>
        <w:pStyle w:val="TOC2"/>
        <w:rPr>
          <w:rFonts w:eastAsiaTheme="minorEastAsia" w:cstheme="minorBidi"/>
          <w:smallCaps w:val="0"/>
          <w:noProof/>
          <w:sz w:val="22"/>
          <w:szCs w:val="22"/>
        </w:rPr>
      </w:pPr>
      <w:hyperlink w:anchor="_Toc13221505" w:history="1">
        <w:r w:rsidR="007B4E31" w:rsidRPr="003727B1">
          <w:rPr>
            <w:rStyle w:val="Hyperlink"/>
            <w:noProof/>
          </w:rPr>
          <w:t>Evidence in Motions</w:t>
        </w:r>
        <w:r w:rsidR="007B4E31">
          <w:rPr>
            <w:noProof/>
            <w:webHidden/>
          </w:rPr>
          <w:tab/>
        </w:r>
        <w:r w:rsidR="007B4E31">
          <w:rPr>
            <w:noProof/>
            <w:webHidden/>
          </w:rPr>
          <w:fldChar w:fldCharType="begin"/>
        </w:r>
        <w:r w:rsidR="007B4E31">
          <w:rPr>
            <w:noProof/>
            <w:webHidden/>
          </w:rPr>
          <w:instrText xml:space="preserve"> PAGEREF _Toc13221505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1F8895F8" w14:textId="460349C2" w:rsidR="007B4E31" w:rsidRDefault="00A9242F">
      <w:pPr>
        <w:pStyle w:val="TOC2"/>
        <w:rPr>
          <w:rFonts w:eastAsiaTheme="minorEastAsia" w:cstheme="minorBidi"/>
          <w:smallCaps w:val="0"/>
          <w:noProof/>
          <w:sz w:val="22"/>
          <w:szCs w:val="22"/>
        </w:rPr>
      </w:pPr>
      <w:hyperlink w:anchor="_Toc13221506" w:history="1">
        <w:r w:rsidR="007B4E31" w:rsidRPr="003727B1">
          <w:rPr>
            <w:rStyle w:val="Hyperlink"/>
            <w:noProof/>
          </w:rPr>
          <w:t>Motions in Writing</w:t>
        </w:r>
        <w:r w:rsidR="007B4E31">
          <w:rPr>
            <w:noProof/>
            <w:webHidden/>
          </w:rPr>
          <w:tab/>
        </w:r>
        <w:r w:rsidR="007B4E31">
          <w:rPr>
            <w:noProof/>
            <w:webHidden/>
          </w:rPr>
          <w:fldChar w:fldCharType="begin"/>
        </w:r>
        <w:r w:rsidR="007B4E31">
          <w:rPr>
            <w:noProof/>
            <w:webHidden/>
          </w:rPr>
          <w:instrText xml:space="preserve"> PAGEREF _Toc13221506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55EE15A5" w14:textId="341934F9" w:rsidR="007B4E31" w:rsidRDefault="00A9242F">
      <w:pPr>
        <w:pStyle w:val="TOC2"/>
        <w:rPr>
          <w:rFonts w:eastAsiaTheme="minorEastAsia" w:cstheme="minorBidi"/>
          <w:smallCaps w:val="0"/>
          <w:noProof/>
          <w:sz w:val="22"/>
          <w:szCs w:val="22"/>
        </w:rPr>
      </w:pPr>
      <w:hyperlink w:anchor="_Toc13221507" w:history="1">
        <w:r w:rsidR="007B4E31" w:rsidRPr="003727B1">
          <w:rPr>
            <w:rStyle w:val="Hyperlink"/>
            <w:noProof/>
          </w:rPr>
          <w:t>Time for Filing</w:t>
        </w:r>
        <w:r w:rsidR="007B4E31">
          <w:rPr>
            <w:noProof/>
            <w:webHidden/>
          </w:rPr>
          <w:tab/>
        </w:r>
        <w:r w:rsidR="007B4E31">
          <w:rPr>
            <w:noProof/>
            <w:webHidden/>
          </w:rPr>
          <w:fldChar w:fldCharType="begin"/>
        </w:r>
        <w:r w:rsidR="007B4E31">
          <w:rPr>
            <w:noProof/>
            <w:webHidden/>
          </w:rPr>
          <w:instrText xml:space="preserve"> PAGEREF _Toc13221507 \h </w:instrText>
        </w:r>
        <w:r w:rsidR="007B4E31">
          <w:rPr>
            <w:noProof/>
            <w:webHidden/>
          </w:rPr>
        </w:r>
        <w:r w:rsidR="007B4E31">
          <w:rPr>
            <w:noProof/>
            <w:webHidden/>
          </w:rPr>
          <w:fldChar w:fldCharType="separate"/>
        </w:r>
        <w:r w:rsidR="007B4E31">
          <w:rPr>
            <w:noProof/>
            <w:webHidden/>
          </w:rPr>
          <w:t>19</w:t>
        </w:r>
        <w:r w:rsidR="007B4E31">
          <w:rPr>
            <w:noProof/>
            <w:webHidden/>
          </w:rPr>
          <w:fldChar w:fldCharType="end"/>
        </w:r>
      </w:hyperlink>
    </w:p>
    <w:p w14:paraId="29C150E1" w14:textId="035B2875" w:rsidR="007B4E31" w:rsidRDefault="00A9242F">
      <w:pPr>
        <w:pStyle w:val="TOC2"/>
        <w:rPr>
          <w:rFonts w:eastAsiaTheme="minorEastAsia" w:cstheme="minorBidi"/>
          <w:smallCaps w:val="0"/>
          <w:noProof/>
          <w:sz w:val="22"/>
          <w:szCs w:val="22"/>
        </w:rPr>
      </w:pPr>
      <w:hyperlink w:anchor="_Toc13221508" w:history="1">
        <w:r w:rsidR="007B4E31" w:rsidRPr="003727B1">
          <w:rPr>
            <w:rStyle w:val="Hyperlink"/>
            <w:noProof/>
          </w:rPr>
          <w:t>Additional Information</w:t>
        </w:r>
        <w:r w:rsidR="007B4E31">
          <w:rPr>
            <w:noProof/>
            <w:webHidden/>
          </w:rPr>
          <w:tab/>
        </w:r>
        <w:r w:rsidR="007B4E31">
          <w:rPr>
            <w:noProof/>
            <w:webHidden/>
          </w:rPr>
          <w:fldChar w:fldCharType="begin"/>
        </w:r>
        <w:r w:rsidR="007B4E31">
          <w:rPr>
            <w:noProof/>
            <w:webHidden/>
          </w:rPr>
          <w:instrText xml:space="preserve"> PAGEREF _Toc13221508 \h </w:instrText>
        </w:r>
        <w:r w:rsidR="007B4E31">
          <w:rPr>
            <w:noProof/>
            <w:webHidden/>
          </w:rPr>
        </w:r>
        <w:r w:rsidR="007B4E31">
          <w:rPr>
            <w:noProof/>
            <w:webHidden/>
          </w:rPr>
          <w:fldChar w:fldCharType="separate"/>
        </w:r>
        <w:r w:rsidR="007B4E31">
          <w:rPr>
            <w:noProof/>
            <w:webHidden/>
          </w:rPr>
          <w:t>20</w:t>
        </w:r>
        <w:r w:rsidR="007B4E31">
          <w:rPr>
            <w:noProof/>
            <w:webHidden/>
          </w:rPr>
          <w:fldChar w:fldCharType="end"/>
        </w:r>
      </w:hyperlink>
    </w:p>
    <w:p w14:paraId="78489DD4" w14:textId="6750D5F5" w:rsidR="007B4E31" w:rsidRDefault="00A9242F">
      <w:pPr>
        <w:pStyle w:val="TOC2"/>
        <w:rPr>
          <w:rFonts w:eastAsiaTheme="minorEastAsia" w:cstheme="minorBidi"/>
          <w:smallCaps w:val="0"/>
          <w:noProof/>
          <w:sz w:val="22"/>
          <w:szCs w:val="22"/>
        </w:rPr>
      </w:pPr>
      <w:hyperlink w:anchor="_Toc13221509" w:history="1">
        <w:r w:rsidR="007B4E31" w:rsidRPr="003727B1">
          <w:rPr>
            <w:rStyle w:val="Hyperlink"/>
            <w:noProof/>
          </w:rPr>
          <w:t>Motions at Hearings</w:t>
        </w:r>
        <w:r w:rsidR="007B4E31">
          <w:rPr>
            <w:noProof/>
            <w:webHidden/>
          </w:rPr>
          <w:tab/>
        </w:r>
        <w:r w:rsidR="007B4E31">
          <w:rPr>
            <w:noProof/>
            <w:webHidden/>
          </w:rPr>
          <w:fldChar w:fldCharType="begin"/>
        </w:r>
        <w:r w:rsidR="007B4E31">
          <w:rPr>
            <w:noProof/>
            <w:webHidden/>
          </w:rPr>
          <w:instrText xml:space="preserve"> PAGEREF _Toc13221509 \h </w:instrText>
        </w:r>
        <w:r w:rsidR="007B4E31">
          <w:rPr>
            <w:noProof/>
            <w:webHidden/>
          </w:rPr>
        </w:r>
        <w:r w:rsidR="007B4E31">
          <w:rPr>
            <w:noProof/>
            <w:webHidden/>
          </w:rPr>
          <w:fldChar w:fldCharType="separate"/>
        </w:r>
        <w:r w:rsidR="007B4E31">
          <w:rPr>
            <w:noProof/>
            <w:webHidden/>
          </w:rPr>
          <w:t>20</w:t>
        </w:r>
        <w:r w:rsidR="007B4E31">
          <w:rPr>
            <w:noProof/>
            <w:webHidden/>
          </w:rPr>
          <w:fldChar w:fldCharType="end"/>
        </w:r>
      </w:hyperlink>
    </w:p>
    <w:p w14:paraId="14DBC2E8" w14:textId="0F3D9895" w:rsidR="007B4E31" w:rsidRDefault="00A9242F">
      <w:pPr>
        <w:pStyle w:val="TOC1"/>
        <w:rPr>
          <w:b w:val="0"/>
          <w:lang w:val="en-CA" w:eastAsia="en-CA"/>
        </w:rPr>
      </w:pPr>
      <w:hyperlink w:anchor="_Toc13221510" w:history="1">
        <w:r w:rsidR="007B4E31" w:rsidRPr="003727B1">
          <w:rPr>
            <w:rStyle w:val="Hyperlink"/>
          </w:rPr>
          <w:t>MINUTES OF SETTLEMENT</w:t>
        </w:r>
        <w:r w:rsidR="007B4E31">
          <w:rPr>
            <w:webHidden/>
          </w:rPr>
          <w:tab/>
        </w:r>
        <w:r w:rsidR="007B4E31">
          <w:rPr>
            <w:webHidden/>
          </w:rPr>
          <w:fldChar w:fldCharType="begin"/>
        </w:r>
        <w:r w:rsidR="007B4E31">
          <w:rPr>
            <w:webHidden/>
          </w:rPr>
          <w:instrText xml:space="preserve"> PAGEREF _Toc13221510 \h </w:instrText>
        </w:r>
        <w:r w:rsidR="007B4E31">
          <w:rPr>
            <w:webHidden/>
          </w:rPr>
        </w:r>
        <w:r w:rsidR="007B4E31">
          <w:rPr>
            <w:webHidden/>
          </w:rPr>
          <w:fldChar w:fldCharType="separate"/>
        </w:r>
        <w:r w:rsidR="007B4E31">
          <w:rPr>
            <w:webHidden/>
          </w:rPr>
          <w:t>20</w:t>
        </w:r>
        <w:r w:rsidR="007B4E31">
          <w:rPr>
            <w:webHidden/>
          </w:rPr>
          <w:fldChar w:fldCharType="end"/>
        </w:r>
      </w:hyperlink>
    </w:p>
    <w:p w14:paraId="4DD0FF8B" w14:textId="34601A2E" w:rsidR="007B4E31" w:rsidRDefault="00A9242F">
      <w:pPr>
        <w:pStyle w:val="TOC2"/>
        <w:rPr>
          <w:rFonts w:eastAsiaTheme="minorEastAsia" w:cstheme="minorBidi"/>
          <w:smallCaps w:val="0"/>
          <w:noProof/>
          <w:sz w:val="22"/>
          <w:szCs w:val="22"/>
        </w:rPr>
      </w:pPr>
      <w:hyperlink w:anchor="_Toc13221511" w:history="1">
        <w:r w:rsidR="007B4E31" w:rsidRPr="003727B1">
          <w:rPr>
            <w:rStyle w:val="Hyperlink"/>
            <w:noProof/>
          </w:rPr>
          <w:t>Schedule for Completion of Minutes of Settlement</w:t>
        </w:r>
        <w:r w:rsidR="007B4E31">
          <w:rPr>
            <w:noProof/>
            <w:webHidden/>
          </w:rPr>
          <w:tab/>
        </w:r>
        <w:r w:rsidR="007B4E31">
          <w:rPr>
            <w:noProof/>
            <w:webHidden/>
          </w:rPr>
          <w:fldChar w:fldCharType="begin"/>
        </w:r>
        <w:r w:rsidR="007B4E31">
          <w:rPr>
            <w:noProof/>
            <w:webHidden/>
          </w:rPr>
          <w:instrText xml:space="preserve"> PAGEREF _Toc13221511 \h </w:instrText>
        </w:r>
        <w:r w:rsidR="007B4E31">
          <w:rPr>
            <w:noProof/>
            <w:webHidden/>
          </w:rPr>
        </w:r>
        <w:r w:rsidR="007B4E31">
          <w:rPr>
            <w:noProof/>
            <w:webHidden/>
          </w:rPr>
          <w:fldChar w:fldCharType="separate"/>
        </w:r>
        <w:r w:rsidR="007B4E31">
          <w:rPr>
            <w:noProof/>
            <w:webHidden/>
          </w:rPr>
          <w:t>20</w:t>
        </w:r>
        <w:r w:rsidR="007B4E31">
          <w:rPr>
            <w:noProof/>
            <w:webHidden/>
          </w:rPr>
          <w:fldChar w:fldCharType="end"/>
        </w:r>
      </w:hyperlink>
    </w:p>
    <w:p w14:paraId="65E8595A" w14:textId="5021CDB6" w:rsidR="007B4E31" w:rsidRDefault="00A9242F">
      <w:pPr>
        <w:pStyle w:val="TOC2"/>
        <w:rPr>
          <w:rFonts w:eastAsiaTheme="minorEastAsia" w:cstheme="minorBidi"/>
          <w:smallCaps w:val="0"/>
          <w:noProof/>
          <w:sz w:val="22"/>
          <w:szCs w:val="22"/>
        </w:rPr>
      </w:pPr>
      <w:hyperlink w:anchor="_Toc13221512" w:history="1">
        <w:r w:rsidR="007B4E31" w:rsidRPr="003727B1">
          <w:rPr>
            <w:rStyle w:val="Hyperlink"/>
            <w:noProof/>
          </w:rPr>
          <w:t>Decision to Issue</w:t>
        </w:r>
        <w:r w:rsidR="007B4E31">
          <w:rPr>
            <w:noProof/>
            <w:webHidden/>
          </w:rPr>
          <w:tab/>
        </w:r>
        <w:r w:rsidR="007B4E31">
          <w:rPr>
            <w:noProof/>
            <w:webHidden/>
          </w:rPr>
          <w:fldChar w:fldCharType="begin"/>
        </w:r>
        <w:r w:rsidR="007B4E31">
          <w:rPr>
            <w:noProof/>
            <w:webHidden/>
          </w:rPr>
          <w:instrText xml:space="preserve"> PAGEREF _Toc13221512 \h </w:instrText>
        </w:r>
        <w:r w:rsidR="007B4E31">
          <w:rPr>
            <w:noProof/>
            <w:webHidden/>
          </w:rPr>
        </w:r>
        <w:r w:rsidR="007B4E31">
          <w:rPr>
            <w:noProof/>
            <w:webHidden/>
          </w:rPr>
          <w:fldChar w:fldCharType="separate"/>
        </w:r>
        <w:r w:rsidR="007B4E31">
          <w:rPr>
            <w:noProof/>
            <w:webHidden/>
          </w:rPr>
          <w:t>20</w:t>
        </w:r>
        <w:r w:rsidR="007B4E31">
          <w:rPr>
            <w:noProof/>
            <w:webHidden/>
          </w:rPr>
          <w:fldChar w:fldCharType="end"/>
        </w:r>
      </w:hyperlink>
    </w:p>
    <w:p w14:paraId="1DB8B414" w14:textId="4B4A786F" w:rsidR="007B4E31" w:rsidRDefault="00A9242F">
      <w:pPr>
        <w:pStyle w:val="TOC2"/>
        <w:rPr>
          <w:rFonts w:eastAsiaTheme="minorEastAsia" w:cstheme="minorBidi"/>
          <w:smallCaps w:val="0"/>
          <w:noProof/>
          <w:sz w:val="22"/>
          <w:szCs w:val="22"/>
        </w:rPr>
      </w:pPr>
      <w:hyperlink w:anchor="_Toc13221513" w:history="1">
        <w:r w:rsidR="007B4E31" w:rsidRPr="003727B1">
          <w:rPr>
            <w:rStyle w:val="Hyperlink"/>
            <w:noProof/>
          </w:rPr>
          <w:t>Contents of Minutes of Settlement</w:t>
        </w:r>
        <w:r w:rsidR="007B4E31">
          <w:rPr>
            <w:noProof/>
            <w:webHidden/>
          </w:rPr>
          <w:tab/>
        </w:r>
        <w:r w:rsidR="007B4E31">
          <w:rPr>
            <w:noProof/>
            <w:webHidden/>
          </w:rPr>
          <w:fldChar w:fldCharType="begin"/>
        </w:r>
        <w:r w:rsidR="007B4E31">
          <w:rPr>
            <w:noProof/>
            <w:webHidden/>
          </w:rPr>
          <w:instrText xml:space="preserve"> PAGEREF _Toc13221513 \h </w:instrText>
        </w:r>
        <w:r w:rsidR="007B4E31">
          <w:rPr>
            <w:noProof/>
            <w:webHidden/>
          </w:rPr>
        </w:r>
        <w:r w:rsidR="007B4E31">
          <w:rPr>
            <w:noProof/>
            <w:webHidden/>
          </w:rPr>
          <w:fldChar w:fldCharType="separate"/>
        </w:r>
        <w:r w:rsidR="007B4E31">
          <w:rPr>
            <w:noProof/>
            <w:webHidden/>
          </w:rPr>
          <w:t>20</w:t>
        </w:r>
        <w:r w:rsidR="007B4E31">
          <w:rPr>
            <w:noProof/>
            <w:webHidden/>
          </w:rPr>
          <w:fldChar w:fldCharType="end"/>
        </w:r>
      </w:hyperlink>
    </w:p>
    <w:p w14:paraId="51E129B3" w14:textId="4BF7135B" w:rsidR="007B4E31" w:rsidRDefault="00A9242F">
      <w:pPr>
        <w:pStyle w:val="TOC1"/>
        <w:rPr>
          <w:b w:val="0"/>
          <w:lang w:val="en-CA" w:eastAsia="en-CA"/>
        </w:rPr>
      </w:pPr>
      <w:hyperlink w:anchor="_Toc13221514" w:history="1">
        <w:r w:rsidR="007B4E31" w:rsidRPr="003727B1">
          <w:rPr>
            <w:rStyle w:val="Hyperlink"/>
          </w:rPr>
          <w:t>WITHDRAWAL OF APPEALS</w:t>
        </w:r>
        <w:r w:rsidR="007B4E31">
          <w:rPr>
            <w:webHidden/>
          </w:rPr>
          <w:tab/>
        </w:r>
        <w:r w:rsidR="007B4E31">
          <w:rPr>
            <w:webHidden/>
          </w:rPr>
          <w:fldChar w:fldCharType="begin"/>
        </w:r>
        <w:r w:rsidR="007B4E31">
          <w:rPr>
            <w:webHidden/>
          </w:rPr>
          <w:instrText xml:space="preserve"> PAGEREF _Toc13221514 \h </w:instrText>
        </w:r>
        <w:r w:rsidR="007B4E31">
          <w:rPr>
            <w:webHidden/>
          </w:rPr>
        </w:r>
        <w:r w:rsidR="007B4E31">
          <w:rPr>
            <w:webHidden/>
          </w:rPr>
          <w:fldChar w:fldCharType="separate"/>
        </w:r>
        <w:r w:rsidR="007B4E31">
          <w:rPr>
            <w:webHidden/>
          </w:rPr>
          <w:t>21</w:t>
        </w:r>
        <w:r w:rsidR="007B4E31">
          <w:rPr>
            <w:webHidden/>
          </w:rPr>
          <w:fldChar w:fldCharType="end"/>
        </w:r>
      </w:hyperlink>
    </w:p>
    <w:p w14:paraId="460987FA" w14:textId="5E0D9950" w:rsidR="007B4E31" w:rsidRDefault="00A9242F">
      <w:pPr>
        <w:pStyle w:val="TOC2"/>
        <w:rPr>
          <w:rFonts w:eastAsiaTheme="minorEastAsia" w:cstheme="minorBidi"/>
          <w:smallCaps w:val="0"/>
          <w:noProof/>
          <w:sz w:val="22"/>
          <w:szCs w:val="22"/>
        </w:rPr>
      </w:pPr>
      <w:hyperlink w:anchor="_Toc13221515" w:history="1">
        <w:r w:rsidR="007B4E31" w:rsidRPr="003727B1">
          <w:rPr>
            <w:rStyle w:val="Hyperlink"/>
            <w:noProof/>
          </w:rPr>
          <w:t>Withdrawal of Appeal</w:t>
        </w:r>
        <w:r w:rsidR="007B4E31">
          <w:rPr>
            <w:noProof/>
            <w:webHidden/>
          </w:rPr>
          <w:tab/>
        </w:r>
        <w:r w:rsidR="007B4E31">
          <w:rPr>
            <w:noProof/>
            <w:webHidden/>
          </w:rPr>
          <w:fldChar w:fldCharType="begin"/>
        </w:r>
        <w:r w:rsidR="007B4E31">
          <w:rPr>
            <w:noProof/>
            <w:webHidden/>
          </w:rPr>
          <w:instrText xml:space="preserve"> PAGEREF _Toc13221515 \h </w:instrText>
        </w:r>
        <w:r w:rsidR="007B4E31">
          <w:rPr>
            <w:noProof/>
            <w:webHidden/>
          </w:rPr>
        </w:r>
        <w:r w:rsidR="007B4E31">
          <w:rPr>
            <w:noProof/>
            <w:webHidden/>
          </w:rPr>
          <w:fldChar w:fldCharType="separate"/>
        </w:r>
        <w:r w:rsidR="007B4E31">
          <w:rPr>
            <w:noProof/>
            <w:webHidden/>
          </w:rPr>
          <w:t>21</w:t>
        </w:r>
        <w:r w:rsidR="007B4E31">
          <w:rPr>
            <w:noProof/>
            <w:webHidden/>
          </w:rPr>
          <w:fldChar w:fldCharType="end"/>
        </w:r>
      </w:hyperlink>
    </w:p>
    <w:p w14:paraId="76B25463" w14:textId="04F01F33" w:rsidR="007B4E31" w:rsidRDefault="00A9242F">
      <w:pPr>
        <w:pStyle w:val="TOC2"/>
        <w:rPr>
          <w:rFonts w:eastAsiaTheme="minorEastAsia" w:cstheme="minorBidi"/>
          <w:smallCaps w:val="0"/>
          <w:noProof/>
          <w:sz w:val="22"/>
          <w:szCs w:val="22"/>
        </w:rPr>
      </w:pPr>
      <w:hyperlink w:anchor="_Toc13221516" w:history="1">
        <w:r w:rsidR="007B4E31" w:rsidRPr="003727B1">
          <w:rPr>
            <w:rStyle w:val="Hyperlink"/>
            <w:noProof/>
          </w:rPr>
          <w:t>Motion to Withdraw</w:t>
        </w:r>
        <w:r w:rsidR="007B4E31">
          <w:rPr>
            <w:noProof/>
            <w:webHidden/>
          </w:rPr>
          <w:tab/>
        </w:r>
        <w:r w:rsidR="007B4E31">
          <w:rPr>
            <w:noProof/>
            <w:webHidden/>
          </w:rPr>
          <w:fldChar w:fldCharType="begin"/>
        </w:r>
        <w:r w:rsidR="007B4E31">
          <w:rPr>
            <w:noProof/>
            <w:webHidden/>
          </w:rPr>
          <w:instrText xml:space="preserve"> PAGEREF _Toc13221516 \h </w:instrText>
        </w:r>
        <w:r w:rsidR="007B4E31">
          <w:rPr>
            <w:noProof/>
            <w:webHidden/>
          </w:rPr>
        </w:r>
        <w:r w:rsidR="007B4E31">
          <w:rPr>
            <w:noProof/>
            <w:webHidden/>
          </w:rPr>
          <w:fldChar w:fldCharType="separate"/>
        </w:r>
        <w:r w:rsidR="007B4E31">
          <w:rPr>
            <w:noProof/>
            <w:webHidden/>
          </w:rPr>
          <w:t>21</w:t>
        </w:r>
        <w:r w:rsidR="007B4E31">
          <w:rPr>
            <w:noProof/>
            <w:webHidden/>
          </w:rPr>
          <w:fldChar w:fldCharType="end"/>
        </w:r>
      </w:hyperlink>
    </w:p>
    <w:p w14:paraId="325C609D" w14:textId="441F50FA" w:rsidR="007B4E31" w:rsidRDefault="00A9242F">
      <w:pPr>
        <w:pStyle w:val="TOC1"/>
        <w:rPr>
          <w:b w:val="0"/>
          <w:lang w:val="en-CA" w:eastAsia="en-CA"/>
        </w:rPr>
      </w:pPr>
      <w:hyperlink w:anchor="_Toc13221517" w:history="1">
        <w:r w:rsidR="007B4E31" w:rsidRPr="003727B1">
          <w:rPr>
            <w:rStyle w:val="Hyperlink"/>
          </w:rPr>
          <w:t>LANGUAGE OF PROCEEDINGS</w:t>
        </w:r>
        <w:r w:rsidR="007B4E31">
          <w:rPr>
            <w:webHidden/>
          </w:rPr>
          <w:tab/>
        </w:r>
        <w:r w:rsidR="007B4E31">
          <w:rPr>
            <w:webHidden/>
          </w:rPr>
          <w:fldChar w:fldCharType="begin"/>
        </w:r>
        <w:r w:rsidR="007B4E31">
          <w:rPr>
            <w:webHidden/>
          </w:rPr>
          <w:instrText xml:space="preserve"> PAGEREF _Toc13221517 \h </w:instrText>
        </w:r>
        <w:r w:rsidR="007B4E31">
          <w:rPr>
            <w:webHidden/>
          </w:rPr>
        </w:r>
        <w:r w:rsidR="007B4E31">
          <w:rPr>
            <w:webHidden/>
          </w:rPr>
          <w:fldChar w:fldCharType="separate"/>
        </w:r>
        <w:r w:rsidR="007B4E31">
          <w:rPr>
            <w:webHidden/>
          </w:rPr>
          <w:t>21</w:t>
        </w:r>
        <w:r w:rsidR="007B4E31">
          <w:rPr>
            <w:webHidden/>
          </w:rPr>
          <w:fldChar w:fldCharType="end"/>
        </w:r>
      </w:hyperlink>
    </w:p>
    <w:p w14:paraId="1CF32A40" w14:textId="0F4B1059" w:rsidR="007B4E31" w:rsidRDefault="00A9242F">
      <w:pPr>
        <w:pStyle w:val="TOC2"/>
        <w:rPr>
          <w:rFonts w:eastAsiaTheme="minorEastAsia" w:cstheme="minorBidi"/>
          <w:smallCaps w:val="0"/>
          <w:noProof/>
          <w:sz w:val="22"/>
          <w:szCs w:val="22"/>
        </w:rPr>
      </w:pPr>
      <w:hyperlink w:anchor="_Toc13221518" w:history="1">
        <w:r w:rsidR="007B4E31" w:rsidRPr="003727B1">
          <w:rPr>
            <w:rStyle w:val="Hyperlink"/>
            <w:noProof/>
          </w:rPr>
          <w:t>Use of English, French and Sign Language</w:t>
        </w:r>
        <w:r w:rsidR="007B4E31">
          <w:rPr>
            <w:noProof/>
            <w:webHidden/>
          </w:rPr>
          <w:tab/>
        </w:r>
        <w:r w:rsidR="007B4E31">
          <w:rPr>
            <w:noProof/>
            <w:webHidden/>
          </w:rPr>
          <w:fldChar w:fldCharType="begin"/>
        </w:r>
        <w:r w:rsidR="007B4E31">
          <w:rPr>
            <w:noProof/>
            <w:webHidden/>
          </w:rPr>
          <w:instrText xml:space="preserve"> PAGEREF _Toc13221518 \h </w:instrText>
        </w:r>
        <w:r w:rsidR="007B4E31">
          <w:rPr>
            <w:noProof/>
            <w:webHidden/>
          </w:rPr>
        </w:r>
        <w:r w:rsidR="007B4E31">
          <w:rPr>
            <w:noProof/>
            <w:webHidden/>
          </w:rPr>
          <w:fldChar w:fldCharType="separate"/>
        </w:r>
        <w:r w:rsidR="007B4E31">
          <w:rPr>
            <w:noProof/>
            <w:webHidden/>
          </w:rPr>
          <w:t>21</w:t>
        </w:r>
        <w:r w:rsidR="007B4E31">
          <w:rPr>
            <w:noProof/>
            <w:webHidden/>
          </w:rPr>
          <w:fldChar w:fldCharType="end"/>
        </w:r>
      </w:hyperlink>
    </w:p>
    <w:p w14:paraId="37A88A1B" w14:textId="5003D3A1" w:rsidR="007B4E31" w:rsidRDefault="00A9242F">
      <w:pPr>
        <w:pStyle w:val="TOC2"/>
        <w:rPr>
          <w:rFonts w:eastAsiaTheme="minorEastAsia" w:cstheme="minorBidi"/>
          <w:smallCaps w:val="0"/>
          <w:noProof/>
          <w:sz w:val="22"/>
          <w:szCs w:val="22"/>
        </w:rPr>
      </w:pPr>
      <w:hyperlink w:anchor="_Toc13221519" w:history="1">
        <w:r w:rsidR="007B4E31" w:rsidRPr="003727B1">
          <w:rPr>
            <w:rStyle w:val="Hyperlink"/>
            <w:noProof/>
          </w:rPr>
          <w:t>Where French or Sign Language is Used</w:t>
        </w:r>
        <w:r w:rsidR="007B4E31">
          <w:rPr>
            <w:noProof/>
            <w:webHidden/>
          </w:rPr>
          <w:tab/>
        </w:r>
        <w:r w:rsidR="007B4E31">
          <w:rPr>
            <w:noProof/>
            <w:webHidden/>
          </w:rPr>
          <w:fldChar w:fldCharType="begin"/>
        </w:r>
        <w:r w:rsidR="007B4E31">
          <w:rPr>
            <w:noProof/>
            <w:webHidden/>
          </w:rPr>
          <w:instrText xml:space="preserve"> PAGEREF _Toc13221519 \h </w:instrText>
        </w:r>
        <w:r w:rsidR="007B4E31">
          <w:rPr>
            <w:noProof/>
            <w:webHidden/>
          </w:rPr>
        </w:r>
        <w:r w:rsidR="007B4E31">
          <w:rPr>
            <w:noProof/>
            <w:webHidden/>
          </w:rPr>
          <w:fldChar w:fldCharType="separate"/>
        </w:r>
        <w:r w:rsidR="007B4E31">
          <w:rPr>
            <w:noProof/>
            <w:webHidden/>
          </w:rPr>
          <w:t>21</w:t>
        </w:r>
        <w:r w:rsidR="007B4E31">
          <w:rPr>
            <w:noProof/>
            <w:webHidden/>
          </w:rPr>
          <w:fldChar w:fldCharType="end"/>
        </w:r>
      </w:hyperlink>
    </w:p>
    <w:p w14:paraId="57C6F1C4" w14:textId="7D73E574" w:rsidR="007B4E31" w:rsidRDefault="00A9242F">
      <w:pPr>
        <w:pStyle w:val="TOC2"/>
        <w:rPr>
          <w:rFonts w:eastAsiaTheme="minorEastAsia" w:cstheme="minorBidi"/>
          <w:smallCaps w:val="0"/>
          <w:noProof/>
          <w:sz w:val="22"/>
          <w:szCs w:val="22"/>
        </w:rPr>
      </w:pPr>
      <w:hyperlink w:anchor="_Toc13221520" w:history="1">
        <w:r w:rsidR="007B4E31" w:rsidRPr="003727B1">
          <w:rPr>
            <w:rStyle w:val="Hyperlink"/>
            <w:noProof/>
          </w:rPr>
          <w:t>Where Interpreter is Required</w:t>
        </w:r>
        <w:r w:rsidR="007B4E31">
          <w:rPr>
            <w:noProof/>
            <w:webHidden/>
          </w:rPr>
          <w:tab/>
        </w:r>
        <w:r w:rsidR="007B4E31">
          <w:rPr>
            <w:noProof/>
            <w:webHidden/>
          </w:rPr>
          <w:fldChar w:fldCharType="begin"/>
        </w:r>
        <w:r w:rsidR="007B4E31">
          <w:rPr>
            <w:noProof/>
            <w:webHidden/>
          </w:rPr>
          <w:instrText xml:space="preserve"> PAGEREF _Toc13221520 \h </w:instrText>
        </w:r>
        <w:r w:rsidR="007B4E31">
          <w:rPr>
            <w:noProof/>
            <w:webHidden/>
          </w:rPr>
        </w:r>
        <w:r w:rsidR="007B4E31">
          <w:rPr>
            <w:noProof/>
            <w:webHidden/>
          </w:rPr>
          <w:fldChar w:fldCharType="separate"/>
        </w:r>
        <w:r w:rsidR="007B4E31">
          <w:rPr>
            <w:noProof/>
            <w:webHidden/>
          </w:rPr>
          <w:t>22</w:t>
        </w:r>
        <w:r w:rsidR="007B4E31">
          <w:rPr>
            <w:noProof/>
            <w:webHidden/>
          </w:rPr>
          <w:fldChar w:fldCharType="end"/>
        </w:r>
      </w:hyperlink>
    </w:p>
    <w:p w14:paraId="0635E2BE" w14:textId="2AC153B0" w:rsidR="007B4E31" w:rsidRDefault="00A9242F">
      <w:pPr>
        <w:pStyle w:val="TOC2"/>
        <w:rPr>
          <w:rFonts w:eastAsiaTheme="minorEastAsia" w:cstheme="minorBidi"/>
          <w:smallCaps w:val="0"/>
          <w:noProof/>
          <w:sz w:val="22"/>
          <w:szCs w:val="22"/>
        </w:rPr>
      </w:pPr>
      <w:hyperlink w:anchor="_Toc13221521" w:history="1">
        <w:r w:rsidR="007B4E31" w:rsidRPr="003727B1">
          <w:rPr>
            <w:rStyle w:val="Hyperlink"/>
            <w:noProof/>
          </w:rPr>
          <w:t>Documents in English or French</w:t>
        </w:r>
        <w:r w:rsidR="007B4E31">
          <w:rPr>
            <w:noProof/>
            <w:webHidden/>
          </w:rPr>
          <w:tab/>
        </w:r>
        <w:r w:rsidR="007B4E31">
          <w:rPr>
            <w:noProof/>
            <w:webHidden/>
          </w:rPr>
          <w:fldChar w:fldCharType="begin"/>
        </w:r>
        <w:r w:rsidR="007B4E31">
          <w:rPr>
            <w:noProof/>
            <w:webHidden/>
          </w:rPr>
          <w:instrText xml:space="preserve"> PAGEREF _Toc13221521 \h </w:instrText>
        </w:r>
        <w:r w:rsidR="007B4E31">
          <w:rPr>
            <w:noProof/>
            <w:webHidden/>
          </w:rPr>
        </w:r>
        <w:r w:rsidR="007B4E31">
          <w:rPr>
            <w:noProof/>
            <w:webHidden/>
          </w:rPr>
          <w:fldChar w:fldCharType="separate"/>
        </w:r>
        <w:r w:rsidR="007B4E31">
          <w:rPr>
            <w:noProof/>
            <w:webHidden/>
          </w:rPr>
          <w:t>22</w:t>
        </w:r>
        <w:r w:rsidR="007B4E31">
          <w:rPr>
            <w:noProof/>
            <w:webHidden/>
          </w:rPr>
          <w:fldChar w:fldCharType="end"/>
        </w:r>
      </w:hyperlink>
    </w:p>
    <w:p w14:paraId="5C485422" w14:textId="7BCC765A" w:rsidR="007B4E31" w:rsidRDefault="00A9242F">
      <w:pPr>
        <w:pStyle w:val="TOC1"/>
        <w:rPr>
          <w:b w:val="0"/>
          <w:lang w:val="en-CA" w:eastAsia="en-CA"/>
        </w:rPr>
      </w:pPr>
      <w:hyperlink w:anchor="_Toc13221522" w:history="1">
        <w:r w:rsidR="007B4E31" w:rsidRPr="003727B1">
          <w:rPr>
            <w:rStyle w:val="Hyperlink"/>
          </w:rPr>
          <w:t>COMBINING PROCEEDINGS</w:t>
        </w:r>
        <w:r w:rsidR="007B4E31">
          <w:rPr>
            <w:webHidden/>
          </w:rPr>
          <w:tab/>
        </w:r>
        <w:r w:rsidR="007B4E31">
          <w:rPr>
            <w:webHidden/>
          </w:rPr>
          <w:fldChar w:fldCharType="begin"/>
        </w:r>
        <w:r w:rsidR="007B4E31">
          <w:rPr>
            <w:webHidden/>
          </w:rPr>
          <w:instrText xml:space="preserve"> PAGEREF _Toc13221522 \h </w:instrText>
        </w:r>
        <w:r w:rsidR="007B4E31">
          <w:rPr>
            <w:webHidden/>
          </w:rPr>
        </w:r>
        <w:r w:rsidR="007B4E31">
          <w:rPr>
            <w:webHidden/>
          </w:rPr>
          <w:fldChar w:fldCharType="separate"/>
        </w:r>
        <w:r w:rsidR="007B4E31">
          <w:rPr>
            <w:webHidden/>
          </w:rPr>
          <w:t>22</w:t>
        </w:r>
        <w:r w:rsidR="007B4E31">
          <w:rPr>
            <w:webHidden/>
          </w:rPr>
          <w:fldChar w:fldCharType="end"/>
        </w:r>
      </w:hyperlink>
    </w:p>
    <w:p w14:paraId="5DD096A2" w14:textId="26DA3914" w:rsidR="007B4E31" w:rsidRDefault="00A9242F">
      <w:pPr>
        <w:pStyle w:val="TOC2"/>
        <w:rPr>
          <w:rFonts w:eastAsiaTheme="minorEastAsia" w:cstheme="minorBidi"/>
          <w:smallCaps w:val="0"/>
          <w:noProof/>
          <w:sz w:val="22"/>
          <w:szCs w:val="22"/>
        </w:rPr>
      </w:pPr>
      <w:hyperlink w:anchor="_Toc13221523" w:history="1">
        <w:r w:rsidR="007B4E31" w:rsidRPr="003727B1">
          <w:rPr>
            <w:rStyle w:val="Hyperlink"/>
            <w:noProof/>
          </w:rPr>
          <w:t>Combining Hearings or Hearing Matters Together</w:t>
        </w:r>
        <w:r w:rsidR="007B4E31">
          <w:rPr>
            <w:noProof/>
            <w:webHidden/>
          </w:rPr>
          <w:tab/>
        </w:r>
        <w:r w:rsidR="007B4E31">
          <w:rPr>
            <w:noProof/>
            <w:webHidden/>
          </w:rPr>
          <w:fldChar w:fldCharType="begin"/>
        </w:r>
        <w:r w:rsidR="007B4E31">
          <w:rPr>
            <w:noProof/>
            <w:webHidden/>
          </w:rPr>
          <w:instrText xml:space="preserve"> PAGEREF _Toc13221523 \h </w:instrText>
        </w:r>
        <w:r w:rsidR="007B4E31">
          <w:rPr>
            <w:noProof/>
            <w:webHidden/>
          </w:rPr>
        </w:r>
        <w:r w:rsidR="007B4E31">
          <w:rPr>
            <w:noProof/>
            <w:webHidden/>
          </w:rPr>
          <w:fldChar w:fldCharType="separate"/>
        </w:r>
        <w:r w:rsidR="007B4E31">
          <w:rPr>
            <w:noProof/>
            <w:webHidden/>
          </w:rPr>
          <w:t>22</w:t>
        </w:r>
        <w:r w:rsidR="007B4E31">
          <w:rPr>
            <w:noProof/>
            <w:webHidden/>
          </w:rPr>
          <w:fldChar w:fldCharType="end"/>
        </w:r>
      </w:hyperlink>
    </w:p>
    <w:p w14:paraId="262FAF7A" w14:textId="64A22F00" w:rsidR="007B4E31" w:rsidRDefault="00A9242F">
      <w:pPr>
        <w:pStyle w:val="TOC2"/>
        <w:rPr>
          <w:rFonts w:eastAsiaTheme="minorEastAsia" w:cstheme="minorBidi"/>
          <w:smallCaps w:val="0"/>
          <w:noProof/>
          <w:sz w:val="22"/>
          <w:szCs w:val="22"/>
        </w:rPr>
      </w:pPr>
      <w:hyperlink w:anchor="_Toc13221524" w:history="1">
        <w:r w:rsidR="007B4E31" w:rsidRPr="003727B1">
          <w:rPr>
            <w:rStyle w:val="Hyperlink"/>
            <w:noProof/>
          </w:rPr>
          <w:t>Effect of Combined Proceedings</w:t>
        </w:r>
        <w:r w:rsidR="007B4E31">
          <w:rPr>
            <w:noProof/>
            <w:webHidden/>
          </w:rPr>
          <w:tab/>
        </w:r>
        <w:r w:rsidR="007B4E31">
          <w:rPr>
            <w:noProof/>
            <w:webHidden/>
          </w:rPr>
          <w:fldChar w:fldCharType="begin"/>
        </w:r>
        <w:r w:rsidR="007B4E31">
          <w:rPr>
            <w:noProof/>
            <w:webHidden/>
          </w:rPr>
          <w:instrText xml:space="preserve"> PAGEREF _Toc13221524 \h </w:instrText>
        </w:r>
        <w:r w:rsidR="007B4E31">
          <w:rPr>
            <w:noProof/>
            <w:webHidden/>
          </w:rPr>
        </w:r>
        <w:r w:rsidR="007B4E31">
          <w:rPr>
            <w:noProof/>
            <w:webHidden/>
          </w:rPr>
          <w:fldChar w:fldCharType="separate"/>
        </w:r>
        <w:r w:rsidR="007B4E31">
          <w:rPr>
            <w:noProof/>
            <w:webHidden/>
          </w:rPr>
          <w:t>22</w:t>
        </w:r>
        <w:r w:rsidR="007B4E31">
          <w:rPr>
            <w:noProof/>
            <w:webHidden/>
          </w:rPr>
          <w:fldChar w:fldCharType="end"/>
        </w:r>
      </w:hyperlink>
    </w:p>
    <w:p w14:paraId="0E6BA102" w14:textId="6B82CA01" w:rsidR="007B4E31" w:rsidRDefault="00A9242F">
      <w:pPr>
        <w:pStyle w:val="TOC2"/>
        <w:rPr>
          <w:rFonts w:eastAsiaTheme="minorEastAsia" w:cstheme="minorBidi"/>
          <w:smallCaps w:val="0"/>
          <w:noProof/>
          <w:sz w:val="22"/>
          <w:szCs w:val="22"/>
        </w:rPr>
      </w:pPr>
      <w:hyperlink w:anchor="_Toc13221525" w:history="1">
        <w:r w:rsidR="007B4E31" w:rsidRPr="003727B1">
          <w:rPr>
            <w:rStyle w:val="Hyperlink"/>
            <w:noProof/>
          </w:rPr>
          <w:t>Effect of Hearing Matters Together</w:t>
        </w:r>
        <w:r w:rsidR="007B4E31">
          <w:rPr>
            <w:noProof/>
            <w:webHidden/>
          </w:rPr>
          <w:tab/>
        </w:r>
        <w:r w:rsidR="007B4E31">
          <w:rPr>
            <w:noProof/>
            <w:webHidden/>
          </w:rPr>
          <w:fldChar w:fldCharType="begin"/>
        </w:r>
        <w:r w:rsidR="007B4E31">
          <w:rPr>
            <w:noProof/>
            <w:webHidden/>
          </w:rPr>
          <w:instrText xml:space="preserve"> PAGEREF _Toc13221525 \h </w:instrText>
        </w:r>
        <w:r w:rsidR="007B4E31">
          <w:rPr>
            <w:noProof/>
            <w:webHidden/>
          </w:rPr>
        </w:r>
        <w:r w:rsidR="007B4E31">
          <w:rPr>
            <w:noProof/>
            <w:webHidden/>
          </w:rPr>
          <w:fldChar w:fldCharType="separate"/>
        </w:r>
        <w:r w:rsidR="007B4E31">
          <w:rPr>
            <w:noProof/>
            <w:webHidden/>
          </w:rPr>
          <w:t>22</w:t>
        </w:r>
        <w:r w:rsidR="007B4E31">
          <w:rPr>
            <w:noProof/>
            <w:webHidden/>
          </w:rPr>
          <w:fldChar w:fldCharType="end"/>
        </w:r>
      </w:hyperlink>
    </w:p>
    <w:p w14:paraId="520C7A5B" w14:textId="2F53EEBD" w:rsidR="007B4E31" w:rsidRDefault="00A9242F">
      <w:pPr>
        <w:pStyle w:val="TOC2"/>
        <w:rPr>
          <w:rFonts w:eastAsiaTheme="minorEastAsia" w:cstheme="minorBidi"/>
          <w:smallCaps w:val="0"/>
          <w:noProof/>
          <w:sz w:val="22"/>
          <w:szCs w:val="22"/>
        </w:rPr>
      </w:pPr>
      <w:hyperlink w:anchor="_Toc13221526" w:history="1">
        <w:r w:rsidR="007B4E31" w:rsidRPr="003727B1">
          <w:rPr>
            <w:rStyle w:val="Hyperlink"/>
            <w:noProof/>
          </w:rPr>
          <w:t>Separate Proceedings</w:t>
        </w:r>
        <w:r w:rsidR="007B4E31">
          <w:rPr>
            <w:noProof/>
            <w:webHidden/>
          </w:rPr>
          <w:tab/>
        </w:r>
        <w:r w:rsidR="007B4E31">
          <w:rPr>
            <w:noProof/>
            <w:webHidden/>
          </w:rPr>
          <w:fldChar w:fldCharType="begin"/>
        </w:r>
        <w:r w:rsidR="007B4E31">
          <w:rPr>
            <w:noProof/>
            <w:webHidden/>
          </w:rPr>
          <w:instrText xml:space="preserve"> PAGEREF _Toc13221526 \h </w:instrText>
        </w:r>
        <w:r w:rsidR="007B4E31">
          <w:rPr>
            <w:noProof/>
            <w:webHidden/>
          </w:rPr>
        </w:r>
        <w:r w:rsidR="007B4E31">
          <w:rPr>
            <w:noProof/>
            <w:webHidden/>
          </w:rPr>
          <w:fldChar w:fldCharType="separate"/>
        </w:r>
        <w:r w:rsidR="007B4E31">
          <w:rPr>
            <w:noProof/>
            <w:webHidden/>
          </w:rPr>
          <w:t>23</w:t>
        </w:r>
        <w:r w:rsidR="007B4E31">
          <w:rPr>
            <w:noProof/>
            <w:webHidden/>
          </w:rPr>
          <w:fldChar w:fldCharType="end"/>
        </w:r>
      </w:hyperlink>
    </w:p>
    <w:p w14:paraId="43BECA7A" w14:textId="65547932" w:rsidR="007B4E31" w:rsidRDefault="00A9242F">
      <w:pPr>
        <w:pStyle w:val="TOC1"/>
        <w:rPr>
          <w:b w:val="0"/>
          <w:lang w:val="en-CA" w:eastAsia="en-CA"/>
        </w:rPr>
      </w:pPr>
      <w:hyperlink w:anchor="_Toc13221527" w:history="1">
        <w:r w:rsidR="007B4E31" w:rsidRPr="003727B1">
          <w:rPr>
            <w:rStyle w:val="Hyperlink"/>
          </w:rPr>
          <w:t>ADJOURNMENTS</w:t>
        </w:r>
        <w:r w:rsidR="007B4E31">
          <w:rPr>
            <w:webHidden/>
          </w:rPr>
          <w:tab/>
        </w:r>
        <w:r w:rsidR="007B4E31">
          <w:rPr>
            <w:webHidden/>
          </w:rPr>
          <w:fldChar w:fldCharType="begin"/>
        </w:r>
        <w:r w:rsidR="007B4E31">
          <w:rPr>
            <w:webHidden/>
          </w:rPr>
          <w:instrText xml:space="preserve"> PAGEREF _Toc13221527 \h </w:instrText>
        </w:r>
        <w:r w:rsidR="007B4E31">
          <w:rPr>
            <w:webHidden/>
          </w:rPr>
        </w:r>
        <w:r w:rsidR="007B4E31">
          <w:rPr>
            <w:webHidden/>
          </w:rPr>
          <w:fldChar w:fldCharType="separate"/>
        </w:r>
        <w:r w:rsidR="007B4E31">
          <w:rPr>
            <w:webHidden/>
          </w:rPr>
          <w:t>23</w:t>
        </w:r>
        <w:r w:rsidR="007B4E31">
          <w:rPr>
            <w:webHidden/>
          </w:rPr>
          <w:fldChar w:fldCharType="end"/>
        </w:r>
      </w:hyperlink>
    </w:p>
    <w:p w14:paraId="096A86DC" w14:textId="7FC21710" w:rsidR="007B4E31" w:rsidRDefault="00A9242F">
      <w:pPr>
        <w:pStyle w:val="TOC2"/>
        <w:rPr>
          <w:rFonts w:eastAsiaTheme="minorEastAsia" w:cstheme="minorBidi"/>
          <w:smallCaps w:val="0"/>
          <w:noProof/>
          <w:sz w:val="22"/>
          <w:szCs w:val="22"/>
        </w:rPr>
      </w:pPr>
      <w:hyperlink w:anchor="_Toc13221528" w:history="1">
        <w:r w:rsidR="007B4E31" w:rsidRPr="003727B1">
          <w:rPr>
            <w:rStyle w:val="Hyperlink"/>
            <w:noProof/>
          </w:rPr>
          <w:t>Dates Fixed</w:t>
        </w:r>
        <w:r w:rsidR="007B4E31">
          <w:rPr>
            <w:noProof/>
            <w:webHidden/>
          </w:rPr>
          <w:tab/>
        </w:r>
        <w:r w:rsidR="007B4E31">
          <w:rPr>
            <w:noProof/>
            <w:webHidden/>
          </w:rPr>
          <w:fldChar w:fldCharType="begin"/>
        </w:r>
        <w:r w:rsidR="007B4E31">
          <w:rPr>
            <w:noProof/>
            <w:webHidden/>
          </w:rPr>
          <w:instrText xml:space="preserve"> PAGEREF _Toc13221528 \h </w:instrText>
        </w:r>
        <w:r w:rsidR="007B4E31">
          <w:rPr>
            <w:noProof/>
            <w:webHidden/>
          </w:rPr>
        </w:r>
        <w:r w:rsidR="007B4E31">
          <w:rPr>
            <w:noProof/>
            <w:webHidden/>
          </w:rPr>
          <w:fldChar w:fldCharType="separate"/>
        </w:r>
        <w:r w:rsidR="007B4E31">
          <w:rPr>
            <w:noProof/>
            <w:webHidden/>
          </w:rPr>
          <w:t>23</w:t>
        </w:r>
        <w:r w:rsidR="007B4E31">
          <w:rPr>
            <w:noProof/>
            <w:webHidden/>
          </w:rPr>
          <w:fldChar w:fldCharType="end"/>
        </w:r>
      </w:hyperlink>
    </w:p>
    <w:p w14:paraId="56C465E9" w14:textId="3309C2B2" w:rsidR="007B4E31" w:rsidRDefault="00A9242F">
      <w:pPr>
        <w:pStyle w:val="TOC2"/>
        <w:rPr>
          <w:rFonts w:eastAsiaTheme="minorEastAsia" w:cstheme="minorBidi"/>
          <w:smallCaps w:val="0"/>
          <w:noProof/>
          <w:sz w:val="22"/>
          <w:szCs w:val="22"/>
        </w:rPr>
      </w:pPr>
      <w:hyperlink w:anchor="_Toc13221529" w:history="1">
        <w:r w:rsidR="007B4E31" w:rsidRPr="003727B1">
          <w:rPr>
            <w:rStyle w:val="Hyperlink"/>
            <w:noProof/>
          </w:rPr>
          <w:t>Motion for Adjournment of a Hearing Event</w:t>
        </w:r>
        <w:r w:rsidR="007B4E31">
          <w:rPr>
            <w:noProof/>
            <w:webHidden/>
          </w:rPr>
          <w:tab/>
        </w:r>
        <w:r w:rsidR="007B4E31">
          <w:rPr>
            <w:noProof/>
            <w:webHidden/>
          </w:rPr>
          <w:fldChar w:fldCharType="begin"/>
        </w:r>
        <w:r w:rsidR="007B4E31">
          <w:rPr>
            <w:noProof/>
            <w:webHidden/>
          </w:rPr>
          <w:instrText xml:space="preserve"> PAGEREF _Toc13221529 \h </w:instrText>
        </w:r>
        <w:r w:rsidR="007B4E31">
          <w:rPr>
            <w:noProof/>
            <w:webHidden/>
          </w:rPr>
        </w:r>
        <w:r w:rsidR="007B4E31">
          <w:rPr>
            <w:noProof/>
            <w:webHidden/>
          </w:rPr>
          <w:fldChar w:fldCharType="separate"/>
        </w:r>
        <w:r w:rsidR="007B4E31">
          <w:rPr>
            <w:noProof/>
            <w:webHidden/>
          </w:rPr>
          <w:t>23</w:t>
        </w:r>
        <w:r w:rsidR="007B4E31">
          <w:rPr>
            <w:noProof/>
            <w:webHidden/>
          </w:rPr>
          <w:fldChar w:fldCharType="end"/>
        </w:r>
      </w:hyperlink>
    </w:p>
    <w:p w14:paraId="47867A21" w14:textId="3EB7D6DD" w:rsidR="007B4E31" w:rsidRDefault="00A9242F">
      <w:pPr>
        <w:pStyle w:val="TOC2"/>
        <w:rPr>
          <w:rFonts w:eastAsiaTheme="minorEastAsia" w:cstheme="minorBidi"/>
          <w:smallCaps w:val="0"/>
          <w:noProof/>
          <w:sz w:val="22"/>
          <w:szCs w:val="22"/>
        </w:rPr>
      </w:pPr>
      <w:hyperlink w:anchor="_Toc13221530" w:history="1">
        <w:r w:rsidR="007B4E31" w:rsidRPr="003727B1">
          <w:rPr>
            <w:rStyle w:val="Hyperlink"/>
            <w:noProof/>
          </w:rPr>
          <w:t>Factors to Consider</w:t>
        </w:r>
        <w:r w:rsidR="007B4E31">
          <w:rPr>
            <w:noProof/>
            <w:webHidden/>
          </w:rPr>
          <w:tab/>
        </w:r>
        <w:r w:rsidR="007B4E31">
          <w:rPr>
            <w:noProof/>
            <w:webHidden/>
          </w:rPr>
          <w:fldChar w:fldCharType="begin"/>
        </w:r>
        <w:r w:rsidR="007B4E31">
          <w:rPr>
            <w:noProof/>
            <w:webHidden/>
          </w:rPr>
          <w:instrText xml:space="preserve"> PAGEREF _Toc13221530 \h </w:instrText>
        </w:r>
        <w:r w:rsidR="007B4E31">
          <w:rPr>
            <w:noProof/>
            <w:webHidden/>
          </w:rPr>
        </w:r>
        <w:r w:rsidR="007B4E31">
          <w:rPr>
            <w:noProof/>
            <w:webHidden/>
          </w:rPr>
          <w:fldChar w:fldCharType="separate"/>
        </w:r>
        <w:r w:rsidR="007B4E31">
          <w:rPr>
            <w:noProof/>
            <w:webHidden/>
          </w:rPr>
          <w:t>23</w:t>
        </w:r>
        <w:r w:rsidR="007B4E31">
          <w:rPr>
            <w:noProof/>
            <w:webHidden/>
          </w:rPr>
          <w:fldChar w:fldCharType="end"/>
        </w:r>
      </w:hyperlink>
    </w:p>
    <w:p w14:paraId="0D081FB4" w14:textId="695C7505" w:rsidR="007B4E31" w:rsidRDefault="00A9242F">
      <w:pPr>
        <w:pStyle w:val="TOC2"/>
        <w:rPr>
          <w:rFonts w:eastAsiaTheme="minorEastAsia" w:cstheme="minorBidi"/>
          <w:smallCaps w:val="0"/>
          <w:noProof/>
          <w:sz w:val="22"/>
          <w:szCs w:val="22"/>
        </w:rPr>
      </w:pPr>
      <w:hyperlink w:anchor="_Toc13221531" w:history="1">
        <w:r w:rsidR="007B4E31" w:rsidRPr="003727B1">
          <w:rPr>
            <w:rStyle w:val="Hyperlink"/>
            <w:noProof/>
          </w:rPr>
          <w:t>Powers of the Board upon Adjournment Request</w:t>
        </w:r>
        <w:r w:rsidR="007B4E31">
          <w:rPr>
            <w:noProof/>
            <w:webHidden/>
          </w:rPr>
          <w:tab/>
        </w:r>
        <w:r w:rsidR="007B4E31">
          <w:rPr>
            <w:noProof/>
            <w:webHidden/>
          </w:rPr>
          <w:fldChar w:fldCharType="begin"/>
        </w:r>
        <w:r w:rsidR="007B4E31">
          <w:rPr>
            <w:noProof/>
            <w:webHidden/>
          </w:rPr>
          <w:instrText xml:space="preserve"> PAGEREF _Toc13221531 \h </w:instrText>
        </w:r>
        <w:r w:rsidR="007B4E31">
          <w:rPr>
            <w:noProof/>
            <w:webHidden/>
          </w:rPr>
        </w:r>
        <w:r w:rsidR="007B4E31">
          <w:rPr>
            <w:noProof/>
            <w:webHidden/>
          </w:rPr>
          <w:fldChar w:fldCharType="separate"/>
        </w:r>
        <w:r w:rsidR="007B4E31">
          <w:rPr>
            <w:noProof/>
            <w:webHidden/>
          </w:rPr>
          <w:t>23</w:t>
        </w:r>
        <w:r w:rsidR="007B4E31">
          <w:rPr>
            <w:noProof/>
            <w:webHidden/>
          </w:rPr>
          <w:fldChar w:fldCharType="end"/>
        </w:r>
      </w:hyperlink>
    </w:p>
    <w:p w14:paraId="0BB4FC75" w14:textId="067B6190" w:rsidR="007B4E31" w:rsidRDefault="00A9242F">
      <w:pPr>
        <w:pStyle w:val="TOC1"/>
        <w:rPr>
          <w:b w:val="0"/>
          <w:lang w:val="en-CA" w:eastAsia="en-CA"/>
        </w:rPr>
      </w:pPr>
      <w:hyperlink w:anchor="_Toc13221532" w:history="1">
        <w:r w:rsidR="007B4E31" w:rsidRPr="003727B1">
          <w:rPr>
            <w:rStyle w:val="Hyperlink"/>
          </w:rPr>
          <w:t>ELECTRONIC HEARINGS</w:t>
        </w:r>
        <w:r w:rsidR="007B4E31">
          <w:rPr>
            <w:webHidden/>
          </w:rPr>
          <w:tab/>
        </w:r>
        <w:r w:rsidR="007B4E31">
          <w:rPr>
            <w:webHidden/>
          </w:rPr>
          <w:fldChar w:fldCharType="begin"/>
        </w:r>
        <w:r w:rsidR="007B4E31">
          <w:rPr>
            <w:webHidden/>
          </w:rPr>
          <w:instrText xml:space="preserve"> PAGEREF _Toc13221532 \h </w:instrText>
        </w:r>
        <w:r w:rsidR="007B4E31">
          <w:rPr>
            <w:webHidden/>
          </w:rPr>
        </w:r>
        <w:r w:rsidR="007B4E31">
          <w:rPr>
            <w:webHidden/>
          </w:rPr>
          <w:fldChar w:fldCharType="separate"/>
        </w:r>
        <w:r w:rsidR="007B4E31">
          <w:rPr>
            <w:webHidden/>
          </w:rPr>
          <w:t>24</w:t>
        </w:r>
        <w:r w:rsidR="007B4E31">
          <w:rPr>
            <w:webHidden/>
          </w:rPr>
          <w:fldChar w:fldCharType="end"/>
        </w:r>
      </w:hyperlink>
    </w:p>
    <w:p w14:paraId="3945D398" w14:textId="6AA59F65" w:rsidR="007B4E31" w:rsidRDefault="00A9242F">
      <w:pPr>
        <w:pStyle w:val="TOC2"/>
        <w:rPr>
          <w:rFonts w:eastAsiaTheme="minorEastAsia" w:cstheme="minorBidi"/>
          <w:smallCaps w:val="0"/>
          <w:noProof/>
          <w:sz w:val="22"/>
          <w:szCs w:val="22"/>
        </w:rPr>
      </w:pPr>
      <w:hyperlink w:anchor="_Toc13221533" w:history="1">
        <w:r w:rsidR="007B4E31" w:rsidRPr="003727B1">
          <w:rPr>
            <w:rStyle w:val="Hyperlink"/>
            <w:noProof/>
          </w:rPr>
          <w:t>Hearing Events by Teleconference or Videoconference</w:t>
        </w:r>
        <w:r w:rsidR="007B4E31">
          <w:rPr>
            <w:noProof/>
            <w:webHidden/>
          </w:rPr>
          <w:tab/>
        </w:r>
        <w:r w:rsidR="007B4E31">
          <w:rPr>
            <w:noProof/>
            <w:webHidden/>
          </w:rPr>
          <w:fldChar w:fldCharType="begin"/>
        </w:r>
        <w:r w:rsidR="007B4E31">
          <w:rPr>
            <w:noProof/>
            <w:webHidden/>
          </w:rPr>
          <w:instrText xml:space="preserve"> PAGEREF _Toc13221533 \h </w:instrText>
        </w:r>
        <w:r w:rsidR="007B4E31">
          <w:rPr>
            <w:noProof/>
            <w:webHidden/>
          </w:rPr>
        </w:r>
        <w:r w:rsidR="007B4E31">
          <w:rPr>
            <w:noProof/>
            <w:webHidden/>
          </w:rPr>
          <w:fldChar w:fldCharType="separate"/>
        </w:r>
        <w:r w:rsidR="007B4E31">
          <w:rPr>
            <w:noProof/>
            <w:webHidden/>
          </w:rPr>
          <w:t>24</w:t>
        </w:r>
        <w:r w:rsidR="007B4E31">
          <w:rPr>
            <w:noProof/>
            <w:webHidden/>
          </w:rPr>
          <w:fldChar w:fldCharType="end"/>
        </w:r>
      </w:hyperlink>
    </w:p>
    <w:p w14:paraId="46D345CF" w14:textId="04A1F38F" w:rsidR="007B4E31" w:rsidRDefault="00A9242F">
      <w:pPr>
        <w:pStyle w:val="TOC2"/>
        <w:rPr>
          <w:rFonts w:eastAsiaTheme="minorEastAsia" w:cstheme="minorBidi"/>
          <w:smallCaps w:val="0"/>
          <w:noProof/>
          <w:sz w:val="22"/>
          <w:szCs w:val="22"/>
        </w:rPr>
      </w:pPr>
      <w:hyperlink w:anchor="_Toc13221534" w:history="1">
        <w:r w:rsidR="007B4E31" w:rsidRPr="003727B1">
          <w:rPr>
            <w:rStyle w:val="Hyperlink"/>
            <w:noProof/>
          </w:rPr>
          <w:t>Objection to the Electronic Format</w:t>
        </w:r>
        <w:r w:rsidR="007B4E31">
          <w:rPr>
            <w:noProof/>
            <w:webHidden/>
          </w:rPr>
          <w:tab/>
        </w:r>
        <w:r w:rsidR="007B4E31">
          <w:rPr>
            <w:noProof/>
            <w:webHidden/>
          </w:rPr>
          <w:fldChar w:fldCharType="begin"/>
        </w:r>
        <w:r w:rsidR="007B4E31">
          <w:rPr>
            <w:noProof/>
            <w:webHidden/>
          </w:rPr>
          <w:instrText xml:space="preserve"> PAGEREF _Toc13221534 \h </w:instrText>
        </w:r>
        <w:r w:rsidR="007B4E31">
          <w:rPr>
            <w:noProof/>
            <w:webHidden/>
          </w:rPr>
        </w:r>
        <w:r w:rsidR="007B4E31">
          <w:rPr>
            <w:noProof/>
            <w:webHidden/>
          </w:rPr>
          <w:fldChar w:fldCharType="separate"/>
        </w:r>
        <w:r w:rsidR="007B4E31">
          <w:rPr>
            <w:noProof/>
            <w:webHidden/>
          </w:rPr>
          <w:t>24</w:t>
        </w:r>
        <w:r w:rsidR="007B4E31">
          <w:rPr>
            <w:noProof/>
            <w:webHidden/>
          </w:rPr>
          <w:fldChar w:fldCharType="end"/>
        </w:r>
      </w:hyperlink>
    </w:p>
    <w:p w14:paraId="3229FD01" w14:textId="7EA59B4B" w:rsidR="007B4E31" w:rsidRDefault="00A9242F">
      <w:pPr>
        <w:pStyle w:val="TOC2"/>
        <w:rPr>
          <w:rFonts w:eastAsiaTheme="minorEastAsia" w:cstheme="minorBidi"/>
          <w:smallCaps w:val="0"/>
          <w:noProof/>
          <w:sz w:val="22"/>
          <w:szCs w:val="22"/>
        </w:rPr>
      </w:pPr>
      <w:hyperlink w:anchor="_Toc13221535" w:history="1">
        <w:r w:rsidR="007B4E31" w:rsidRPr="003727B1">
          <w:rPr>
            <w:rStyle w:val="Hyperlink"/>
            <w:noProof/>
          </w:rPr>
          <w:t>Response to Notice of Objection</w:t>
        </w:r>
        <w:r w:rsidR="007B4E31">
          <w:rPr>
            <w:noProof/>
            <w:webHidden/>
          </w:rPr>
          <w:tab/>
        </w:r>
        <w:r w:rsidR="007B4E31">
          <w:rPr>
            <w:noProof/>
            <w:webHidden/>
          </w:rPr>
          <w:fldChar w:fldCharType="begin"/>
        </w:r>
        <w:r w:rsidR="007B4E31">
          <w:rPr>
            <w:noProof/>
            <w:webHidden/>
          </w:rPr>
          <w:instrText xml:space="preserve"> PAGEREF _Toc13221535 \h </w:instrText>
        </w:r>
        <w:r w:rsidR="007B4E31">
          <w:rPr>
            <w:noProof/>
            <w:webHidden/>
          </w:rPr>
        </w:r>
        <w:r w:rsidR="007B4E31">
          <w:rPr>
            <w:noProof/>
            <w:webHidden/>
          </w:rPr>
          <w:fldChar w:fldCharType="separate"/>
        </w:r>
        <w:r w:rsidR="007B4E31">
          <w:rPr>
            <w:noProof/>
            <w:webHidden/>
          </w:rPr>
          <w:t>24</w:t>
        </w:r>
        <w:r w:rsidR="007B4E31">
          <w:rPr>
            <w:noProof/>
            <w:webHidden/>
          </w:rPr>
          <w:fldChar w:fldCharType="end"/>
        </w:r>
      </w:hyperlink>
    </w:p>
    <w:p w14:paraId="0FDBCAEF" w14:textId="303D006D" w:rsidR="007B4E31" w:rsidRDefault="00A9242F">
      <w:pPr>
        <w:pStyle w:val="TOC2"/>
        <w:rPr>
          <w:rFonts w:eastAsiaTheme="minorEastAsia" w:cstheme="minorBidi"/>
          <w:smallCaps w:val="0"/>
          <w:noProof/>
          <w:sz w:val="22"/>
          <w:szCs w:val="22"/>
        </w:rPr>
      </w:pPr>
      <w:hyperlink w:anchor="_Toc13221536" w:history="1">
        <w:r w:rsidR="007B4E31" w:rsidRPr="003727B1">
          <w:rPr>
            <w:rStyle w:val="Hyperlink"/>
            <w:noProof/>
          </w:rPr>
          <w:t>Procedure When Objection</w:t>
        </w:r>
        <w:r w:rsidR="007B4E31">
          <w:rPr>
            <w:noProof/>
            <w:webHidden/>
          </w:rPr>
          <w:tab/>
        </w:r>
        <w:r w:rsidR="007B4E31">
          <w:rPr>
            <w:noProof/>
            <w:webHidden/>
          </w:rPr>
          <w:fldChar w:fldCharType="begin"/>
        </w:r>
        <w:r w:rsidR="007B4E31">
          <w:rPr>
            <w:noProof/>
            <w:webHidden/>
          </w:rPr>
          <w:instrText xml:space="preserve"> PAGEREF _Toc13221536 \h </w:instrText>
        </w:r>
        <w:r w:rsidR="007B4E31">
          <w:rPr>
            <w:noProof/>
            <w:webHidden/>
          </w:rPr>
        </w:r>
        <w:r w:rsidR="007B4E31">
          <w:rPr>
            <w:noProof/>
            <w:webHidden/>
          </w:rPr>
          <w:fldChar w:fldCharType="separate"/>
        </w:r>
        <w:r w:rsidR="007B4E31">
          <w:rPr>
            <w:noProof/>
            <w:webHidden/>
          </w:rPr>
          <w:t>24</w:t>
        </w:r>
        <w:r w:rsidR="007B4E31">
          <w:rPr>
            <w:noProof/>
            <w:webHidden/>
          </w:rPr>
          <w:fldChar w:fldCharType="end"/>
        </w:r>
      </w:hyperlink>
    </w:p>
    <w:p w14:paraId="7E04F5CF" w14:textId="7A2218E3" w:rsidR="007B4E31" w:rsidRDefault="00A9242F">
      <w:pPr>
        <w:pStyle w:val="TOC2"/>
        <w:rPr>
          <w:rFonts w:eastAsiaTheme="minorEastAsia" w:cstheme="minorBidi"/>
          <w:smallCaps w:val="0"/>
          <w:noProof/>
          <w:sz w:val="22"/>
          <w:szCs w:val="22"/>
        </w:rPr>
      </w:pPr>
      <w:hyperlink w:anchor="_Toc13221537" w:history="1">
        <w:r w:rsidR="007B4E31" w:rsidRPr="003727B1">
          <w:rPr>
            <w:rStyle w:val="Hyperlink"/>
            <w:noProof/>
          </w:rPr>
          <w:t>Factors the Board May Consider</w:t>
        </w:r>
        <w:r w:rsidR="007B4E31">
          <w:rPr>
            <w:noProof/>
            <w:webHidden/>
          </w:rPr>
          <w:tab/>
        </w:r>
        <w:r w:rsidR="007B4E31">
          <w:rPr>
            <w:noProof/>
            <w:webHidden/>
          </w:rPr>
          <w:fldChar w:fldCharType="begin"/>
        </w:r>
        <w:r w:rsidR="007B4E31">
          <w:rPr>
            <w:noProof/>
            <w:webHidden/>
          </w:rPr>
          <w:instrText xml:space="preserve"> PAGEREF _Toc13221537 \h </w:instrText>
        </w:r>
        <w:r w:rsidR="007B4E31">
          <w:rPr>
            <w:noProof/>
            <w:webHidden/>
          </w:rPr>
        </w:r>
        <w:r w:rsidR="007B4E31">
          <w:rPr>
            <w:noProof/>
            <w:webHidden/>
          </w:rPr>
          <w:fldChar w:fldCharType="separate"/>
        </w:r>
        <w:r w:rsidR="007B4E31">
          <w:rPr>
            <w:noProof/>
            <w:webHidden/>
          </w:rPr>
          <w:t>24</w:t>
        </w:r>
        <w:r w:rsidR="007B4E31">
          <w:rPr>
            <w:noProof/>
            <w:webHidden/>
          </w:rPr>
          <w:fldChar w:fldCharType="end"/>
        </w:r>
      </w:hyperlink>
    </w:p>
    <w:p w14:paraId="1F56EEE0" w14:textId="2D98BC5C" w:rsidR="007B4E31" w:rsidRDefault="00A9242F">
      <w:pPr>
        <w:pStyle w:val="TOC2"/>
        <w:rPr>
          <w:rFonts w:eastAsiaTheme="minorEastAsia" w:cstheme="minorBidi"/>
          <w:smallCaps w:val="0"/>
          <w:noProof/>
          <w:sz w:val="22"/>
          <w:szCs w:val="22"/>
        </w:rPr>
      </w:pPr>
      <w:hyperlink w:anchor="_Toc13221538" w:history="1">
        <w:r w:rsidR="007B4E31" w:rsidRPr="003727B1">
          <w:rPr>
            <w:rStyle w:val="Hyperlink"/>
            <w:noProof/>
          </w:rPr>
          <w:t>Directions for the Electronic Hearing</w:t>
        </w:r>
        <w:r w:rsidR="007B4E31">
          <w:rPr>
            <w:noProof/>
            <w:webHidden/>
          </w:rPr>
          <w:tab/>
        </w:r>
        <w:r w:rsidR="007B4E31">
          <w:rPr>
            <w:noProof/>
            <w:webHidden/>
          </w:rPr>
          <w:fldChar w:fldCharType="begin"/>
        </w:r>
        <w:r w:rsidR="007B4E31">
          <w:rPr>
            <w:noProof/>
            <w:webHidden/>
          </w:rPr>
          <w:instrText xml:space="preserve"> PAGEREF _Toc13221538 \h </w:instrText>
        </w:r>
        <w:r w:rsidR="007B4E31">
          <w:rPr>
            <w:noProof/>
            <w:webHidden/>
          </w:rPr>
        </w:r>
        <w:r w:rsidR="007B4E31">
          <w:rPr>
            <w:noProof/>
            <w:webHidden/>
          </w:rPr>
          <w:fldChar w:fldCharType="separate"/>
        </w:r>
        <w:r w:rsidR="007B4E31">
          <w:rPr>
            <w:noProof/>
            <w:webHidden/>
          </w:rPr>
          <w:t>25</w:t>
        </w:r>
        <w:r w:rsidR="007B4E31">
          <w:rPr>
            <w:noProof/>
            <w:webHidden/>
          </w:rPr>
          <w:fldChar w:fldCharType="end"/>
        </w:r>
      </w:hyperlink>
    </w:p>
    <w:p w14:paraId="6516D7C5" w14:textId="5EA252DE" w:rsidR="007B4E31" w:rsidRDefault="00A9242F">
      <w:pPr>
        <w:pStyle w:val="TOC1"/>
        <w:rPr>
          <w:b w:val="0"/>
          <w:lang w:val="en-CA" w:eastAsia="en-CA"/>
        </w:rPr>
      </w:pPr>
      <w:hyperlink w:anchor="_Toc13221539" w:history="1">
        <w:r w:rsidR="007B4E31" w:rsidRPr="003727B1">
          <w:rPr>
            <w:rStyle w:val="Hyperlink"/>
          </w:rPr>
          <w:t>WRITTEN HEARINGS FOR EVENTS OTHER THAN MOTIONS</w:t>
        </w:r>
        <w:r w:rsidR="007B4E31">
          <w:rPr>
            <w:webHidden/>
          </w:rPr>
          <w:tab/>
        </w:r>
        <w:r w:rsidR="007B4E31">
          <w:rPr>
            <w:webHidden/>
          </w:rPr>
          <w:fldChar w:fldCharType="begin"/>
        </w:r>
        <w:r w:rsidR="007B4E31">
          <w:rPr>
            <w:webHidden/>
          </w:rPr>
          <w:instrText xml:space="preserve"> PAGEREF _Toc13221539 \h </w:instrText>
        </w:r>
        <w:r w:rsidR="007B4E31">
          <w:rPr>
            <w:webHidden/>
          </w:rPr>
        </w:r>
        <w:r w:rsidR="007B4E31">
          <w:rPr>
            <w:webHidden/>
          </w:rPr>
          <w:fldChar w:fldCharType="separate"/>
        </w:r>
        <w:r w:rsidR="007B4E31">
          <w:rPr>
            <w:webHidden/>
          </w:rPr>
          <w:t>25</w:t>
        </w:r>
        <w:r w:rsidR="007B4E31">
          <w:rPr>
            <w:webHidden/>
          </w:rPr>
          <w:fldChar w:fldCharType="end"/>
        </w:r>
      </w:hyperlink>
    </w:p>
    <w:p w14:paraId="38609CF3" w14:textId="169C687E" w:rsidR="007B4E31" w:rsidRDefault="00A9242F">
      <w:pPr>
        <w:pStyle w:val="TOC2"/>
        <w:rPr>
          <w:rFonts w:eastAsiaTheme="minorEastAsia" w:cstheme="minorBidi"/>
          <w:smallCaps w:val="0"/>
          <w:noProof/>
          <w:sz w:val="22"/>
          <w:szCs w:val="22"/>
        </w:rPr>
      </w:pPr>
      <w:hyperlink w:anchor="_Toc13221540" w:history="1">
        <w:r w:rsidR="007B4E31" w:rsidRPr="003727B1">
          <w:rPr>
            <w:rStyle w:val="Hyperlink"/>
            <w:noProof/>
          </w:rPr>
          <w:t>Hearing Events in Writing</w:t>
        </w:r>
        <w:r w:rsidR="007B4E31">
          <w:rPr>
            <w:noProof/>
            <w:webHidden/>
          </w:rPr>
          <w:tab/>
        </w:r>
        <w:r w:rsidR="007B4E31">
          <w:rPr>
            <w:noProof/>
            <w:webHidden/>
          </w:rPr>
          <w:fldChar w:fldCharType="begin"/>
        </w:r>
        <w:r w:rsidR="007B4E31">
          <w:rPr>
            <w:noProof/>
            <w:webHidden/>
          </w:rPr>
          <w:instrText xml:space="preserve"> PAGEREF _Toc13221540 \h </w:instrText>
        </w:r>
        <w:r w:rsidR="007B4E31">
          <w:rPr>
            <w:noProof/>
            <w:webHidden/>
          </w:rPr>
        </w:r>
        <w:r w:rsidR="007B4E31">
          <w:rPr>
            <w:noProof/>
            <w:webHidden/>
          </w:rPr>
          <w:fldChar w:fldCharType="separate"/>
        </w:r>
        <w:r w:rsidR="007B4E31">
          <w:rPr>
            <w:noProof/>
            <w:webHidden/>
          </w:rPr>
          <w:t>25</w:t>
        </w:r>
        <w:r w:rsidR="007B4E31">
          <w:rPr>
            <w:noProof/>
            <w:webHidden/>
          </w:rPr>
          <w:fldChar w:fldCharType="end"/>
        </w:r>
      </w:hyperlink>
    </w:p>
    <w:p w14:paraId="6D71DDD5" w14:textId="658EE782" w:rsidR="007B4E31" w:rsidRDefault="00A9242F">
      <w:pPr>
        <w:pStyle w:val="TOC2"/>
        <w:rPr>
          <w:rFonts w:eastAsiaTheme="minorEastAsia" w:cstheme="minorBidi"/>
          <w:smallCaps w:val="0"/>
          <w:noProof/>
          <w:sz w:val="22"/>
          <w:szCs w:val="22"/>
        </w:rPr>
      </w:pPr>
      <w:hyperlink w:anchor="_Toc13221541" w:history="1">
        <w:r w:rsidR="007B4E31" w:rsidRPr="003727B1">
          <w:rPr>
            <w:rStyle w:val="Hyperlink"/>
            <w:noProof/>
          </w:rPr>
          <w:t>Factors Board May Consider</w:t>
        </w:r>
        <w:r w:rsidR="007B4E31">
          <w:rPr>
            <w:noProof/>
            <w:webHidden/>
          </w:rPr>
          <w:tab/>
        </w:r>
        <w:r w:rsidR="007B4E31">
          <w:rPr>
            <w:noProof/>
            <w:webHidden/>
          </w:rPr>
          <w:fldChar w:fldCharType="begin"/>
        </w:r>
        <w:r w:rsidR="007B4E31">
          <w:rPr>
            <w:noProof/>
            <w:webHidden/>
          </w:rPr>
          <w:instrText xml:space="preserve"> PAGEREF _Toc13221541 \h </w:instrText>
        </w:r>
        <w:r w:rsidR="007B4E31">
          <w:rPr>
            <w:noProof/>
            <w:webHidden/>
          </w:rPr>
        </w:r>
        <w:r w:rsidR="007B4E31">
          <w:rPr>
            <w:noProof/>
            <w:webHidden/>
          </w:rPr>
          <w:fldChar w:fldCharType="separate"/>
        </w:r>
        <w:r w:rsidR="007B4E31">
          <w:rPr>
            <w:noProof/>
            <w:webHidden/>
          </w:rPr>
          <w:t>25</w:t>
        </w:r>
        <w:r w:rsidR="007B4E31">
          <w:rPr>
            <w:noProof/>
            <w:webHidden/>
          </w:rPr>
          <w:fldChar w:fldCharType="end"/>
        </w:r>
      </w:hyperlink>
    </w:p>
    <w:p w14:paraId="44582020" w14:textId="7E34FE69" w:rsidR="007B4E31" w:rsidRDefault="00A9242F">
      <w:pPr>
        <w:pStyle w:val="TOC2"/>
        <w:rPr>
          <w:rFonts w:eastAsiaTheme="minorEastAsia" w:cstheme="minorBidi"/>
          <w:smallCaps w:val="0"/>
          <w:noProof/>
          <w:sz w:val="22"/>
          <w:szCs w:val="22"/>
        </w:rPr>
      </w:pPr>
      <w:hyperlink w:anchor="_Toc13221542" w:history="1">
        <w:r w:rsidR="007B4E31" w:rsidRPr="003727B1">
          <w:rPr>
            <w:rStyle w:val="Hyperlink"/>
            <w:noProof/>
          </w:rPr>
          <w:t>Objections</w:t>
        </w:r>
        <w:r w:rsidR="007B4E31">
          <w:rPr>
            <w:noProof/>
            <w:webHidden/>
          </w:rPr>
          <w:tab/>
        </w:r>
        <w:r w:rsidR="007B4E31">
          <w:rPr>
            <w:noProof/>
            <w:webHidden/>
          </w:rPr>
          <w:fldChar w:fldCharType="begin"/>
        </w:r>
        <w:r w:rsidR="007B4E31">
          <w:rPr>
            <w:noProof/>
            <w:webHidden/>
          </w:rPr>
          <w:instrText xml:space="preserve"> PAGEREF _Toc13221542 \h </w:instrText>
        </w:r>
        <w:r w:rsidR="007B4E31">
          <w:rPr>
            <w:noProof/>
            <w:webHidden/>
          </w:rPr>
        </w:r>
        <w:r w:rsidR="007B4E31">
          <w:rPr>
            <w:noProof/>
            <w:webHidden/>
          </w:rPr>
          <w:fldChar w:fldCharType="separate"/>
        </w:r>
        <w:r w:rsidR="007B4E31">
          <w:rPr>
            <w:noProof/>
            <w:webHidden/>
          </w:rPr>
          <w:t>25</w:t>
        </w:r>
        <w:r w:rsidR="007B4E31">
          <w:rPr>
            <w:noProof/>
            <w:webHidden/>
          </w:rPr>
          <w:fldChar w:fldCharType="end"/>
        </w:r>
      </w:hyperlink>
    </w:p>
    <w:p w14:paraId="03D54D43" w14:textId="10A1F32C" w:rsidR="007B4E31" w:rsidRDefault="00A9242F">
      <w:pPr>
        <w:pStyle w:val="TOC2"/>
        <w:rPr>
          <w:rFonts w:eastAsiaTheme="minorEastAsia" w:cstheme="minorBidi"/>
          <w:smallCaps w:val="0"/>
          <w:noProof/>
          <w:sz w:val="22"/>
          <w:szCs w:val="22"/>
        </w:rPr>
      </w:pPr>
      <w:hyperlink w:anchor="_Toc13221543" w:history="1">
        <w:r w:rsidR="007B4E31" w:rsidRPr="003727B1">
          <w:rPr>
            <w:rStyle w:val="Hyperlink"/>
            <w:noProof/>
          </w:rPr>
          <w:t>Ruling on Objections</w:t>
        </w:r>
        <w:r w:rsidR="007B4E31">
          <w:rPr>
            <w:noProof/>
            <w:webHidden/>
          </w:rPr>
          <w:tab/>
        </w:r>
        <w:r w:rsidR="007B4E31">
          <w:rPr>
            <w:noProof/>
            <w:webHidden/>
          </w:rPr>
          <w:fldChar w:fldCharType="begin"/>
        </w:r>
        <w:r w:rsidR="007B4E31">
          <w:rPr>
            <w:noProof/>
            <w:webHidden/>
          </w:rPr>
          <w:instrText xml:space="preserve"> PAGEREF _Toc13221543 \h </w:instrText>
        </w:r>
        <w:r w:rsidR="007B4E31">
          <w:rPr>
            <w:noProof/>
            <w:webHidden/>
          </w:rPr>
        </w:r>
        <w:r w:rsidR="007B4E31">
          <w:rPr>
            <w:noProof/>
            <w:webHidden/>
          </w:rPr>
          <w:fldChar w:fldCharType="separate"/>
        </w:r>
        <w:r w:rsidR="007B4E31">
          <w:rPr>
            <w:noProof/>
            <w:webHidden/>
          </w:rPr>
          <w:t>25</w:t>
        </w:r>
        <w:r w:rsidR="007B4E31">
          <w:rPr>
            <w:noProof/>
            <w:webHidden/>
          </w:rPr>
          <w:fldChar w:fldCharType="end"/>
        </w:r>
      </w:hyperlink>
    </w:p>
    <w:p w14:paraId="2901AA74" w14:textId="6A47B3C7" w:rsidR="007B4E31" w:rsidRDefault="00A9242F">
      <w:pPr>
        <w:pStyle w:val="TOC2"/>
        <w:rPr>
          <w:rFonts w:eastAsiaTheme="minorEastAsia" w:cstheme="minorBidi"/>
          <w:smallCaps w:val="0"/>
          <w:noProof/>
          <w:sz w:val="22"/>
          <w:szCs w:val="22"/>
        </w:rPr>
      </w:pPr>
      <w:hyperlink w:anchor="_Toc13221544" w:history="1">
        <w:r w:rsidR="007B4E31" w:rsidRPr="003727B1">
          <w:rPr>
            <w:rStyle w:val="Hyperlink"/>
            <w:noProof/>
          </w:rPr>
          <w:t>Time for Written Material</w:t>
        </w:r>
        <w:r w:rsidR="007B4E31">
          <w:rPr>
            <w:noProof/>
            <w:webHidden/>
          </w:rPr>
          <w:tab/>
        </w:r>
        <w:r w:rsidR="007B4E31">
          <w:rPr>
            <w:noProof/>
            <w:webHidden/>
          </w:rPr>
          <w:fldChar w:fldCharType="begin"/>
        </w:r>
        <w:r w:rsidR="007B4E31">
          <w:rPr>
            <w:noProof/>
            <w:webHidden/>
          </w:rPr>
          <w:instrText xml:space="preserve"> PAGEREF _Toc13221544 \h </w:instrText>
        </w:r>
        <w:r w:rsidR="007B4E31">
          <w:rPr>
            <w:noProof/>
            <w:webHidden/>
          </w:rPr>
        </w:r>
        <w:r w:rsidR="007B4E31">
          <w:rPr>
            <w:noProof/>
            <w:webHidden/>
          </w:rPr>
          <w:fldChar w:fldCharType="separate"/>
        </w:r>
        <w:r w:rsidR="007B4E31">
          <w:rPr>
            <w:noProof/>
            <w:webHidden/>
          </w:rPr>
          <w:t>26</w:t>
        </w:r>
        <w:r w:rsidR="007B4E31">
          <w:rPr>
            <w:noProof/>
            <w:webHidden/>
          </w:rPr>
          <w:fldChar w:fldCharType="end"/>
        </w:r>
      </w:hyperlink>
    </w:p>
    <w:p w14:paraId="3FF4F6F0" w14:textId="0B795161" w:rsidR="007B4E31" w:rsidRDefault="00A9242F">
      <w:pPr>
        <w:pStyle w:val="TOC2"/>
        <w:rPr>
          <w:rFonts w:eastAsiaTheme="minorEastAsia" w:cstheme="minorBidi"/>
          <w:smallCaps w:val="0"/>
          <w:noProof/>
          <w:sz w:val="22"/>
          <w:szCs w:val="22"/>
        </w:rPr>
      </w:pPr>
      <w:hyperlink w:anchor="_Toc13221545" w:history="1">
        <w:r w:rsidR="007B4E31" w:rsidRPr="003727B1">
          <w:rPr>
            <w:rStyle w:val="Hyperlink"/>
            <w:noProof/>
          </w:rPr>
          <w:t>Contents of Written Materials</w:t>
        </w:r>
        <w:r w:rsidR="007B4E31">
          <w:rPr>
            <w:noProof/>
            <w:webHidden/>
          </w:rPr>
          <w:tab/>
        </w:r>
        <w:r w:rsidR="007B4E31">
          <w:rPr>
            <w:noProof/>
            <w:webHidden/>
          </w:rPr>
          <w:fldChar w:fldCharType="begin"/>
        </w:r>
        <w:r w:rsidR="007B4E31">
          <w:rPr>
            <w:noProof/>
            <w:webHidden/>
          </w:rPr>
          <w:instrText xml:space="preserve"> PAGEREF _Toc13221545 \h </w:instrText>
        </w:r>
        <w:r w:rsidR="007B4E31">
          <w:rPr>
            <w:noProof/>
            <w:webHidden/>
          </w:rPr>
        </w:r>
        <w:r w:rsidR="007B4E31">
          <w:rPr>
            <w:noProof/>
            <w:webHidden/>
          </w:rPr>
          <w:fldChar w:fldCharType="separate"/>
        </w:r>
        <w:r w:rsidR="007B4E31">
          <w:rPr>
            <w:noProof/>
            <w:webHidden/>
          </w:rPr>
          <w:t>26</w:t>
        </w:r>
        <w:r w:rsidR="007B4E31">
          <w:rPr>
            <w:noProof/>
            <w:webHidden/>
          </w:rPr>
          <w:fldChar w:fldCharType="end"/>
        </w:r>
      </w:hyperlink>
    </w:p>
    <w:p w14:paraId="33B22403" w14:textId="1199B630" w:rsidR="007B4E31" w:rsidRDefault="00A9242F">
      <w:pPr>
        <w:pStyle w:val="TOC2"/>
        <w:rPr>
          <w:rFonts w:eastAsiaTheme="minorEastAsia" w:cstheme="minorBidi"/>
          <w:smallCaps w:val="0"/>
          <w:noProof/>
          <w:sz w:val="22"/>
          <w:szCs w:val="22"/>
        </w:rPr>
      </w:pPr>
      <w:hyperlink w:anchor="_Toc13221546" w:history="1">
        <w:r w:rsidR="007B4E31" w:rsidRPr="003727B1">
          <w:rPr>
            <w:rStyle w:val="Hyperlink"/>
            <w:noProof/>
          </w:rPr>
          <w:t>Requirement for Affidavit Evidence</w:t>
        </w:r>
        <w:r w:rsidR="007B4E31">
          <w:rPr>
            <w:noProof/>
            <w:webHidden/>
          </w:rPr>
          <w:tab/>
        </w:r>
        <w:r w:rsidR="007B4E31">
          <w:rPr>
            <w:noProof/>
            <w:webHidden/>
          </w:rPr>
          <w:fldChar w:fldCharType="begin"/>
        </w:r>
        <w:r w:rsidR="007B4E31">
          <w:rPr>
            <w:noProof/>
            <w:webHidden/>
          </w:rPr>
          <w:instrText xml:space="preserve"> PAGEREF _Toc13221546 \h </w:instrText>
        </w:r>
        <w:r w:rsidR="007B4E31">
          <w:rPr>
            <w:noProof/>
            <w:webHidden/>
          </w:rPr>
        </w:r>
        <w:r w:rsidR="007B4E31">
          <w:rPr>
            <w:noProof/>
            <w:webHidden/>
          </w:rPr>
          <w:fldChar w:fldCharType="separate"/>
        </w:r>
        <w:r w:rsidR="007B4E31">
          <w:rPr>
            <w:noProof/>
            <w:webHidden/>
          </w:rPr>
          <w:t>26</w:t>
        </w:r>
        <w:r w:rsidR="007B4E31">
          <w:rPr>
            <w:noProof/>
            <w:webHidden/>
          </w:rPr>
          <w:fldChar w:fldCharType="end"/>
        </w:r>
      </w:hyperlink>
    </w:p>
    <w:p w14:paraId="541C643A" w14:textId="672EBE27" w:rsidR="007B4E31" w:rsidRDefault="00A9242F">
      <w:pPr>
        <w:pStyle w:val="TOC1"/>
        <w:rPr>
          <w:b w:val="0"/>
          <w:lang w:val="en-CA" w:eastAsia="en-CA"/>
        </w:rPr>
      </w:pPr>
      <w:hyperlink w:anchor="_Toc13221547" w:history="1">
        <w:r w:rsidR="007B4E31" w:rsidRPr="003727B1">
          <w:rPr>
            <w:rStyle w:val="Hyperlink"/>
          </w:rPr>
          <w:t>CONDUCT OF PROCEEDINGS</w:t>
        </w:r>
        <w:r w:rsidR="007B4E31">
          <w:rPr>
            <w:webHidden/>
          </w:rPr>
          <w:tab/>
        </w:r>
        <w:r w:rsidR="007B4E31">
          <w:rPr>
            <w:webHidden/>
          </w:rPr>
          <w:fldChar w:fldCharType="begin"/>
        </w:r>
        <w:r w:rsidR="007B4E31">
          <w:rPr>
            <w:webHidden/>
          </w:rPr>
          <w:instrText xml:space="preserve"> PAGEREF _Toc13221547 \h </w:instrText>
        </w:r>
        <w:r w:rsidR="007B4E31">
          <w:rPr>
            <w:webHidden/>
          </w:rPr>
        </w:r>
        <w:r w:rsidR="007B4E31">
          <w:rPr>
            <w:webHidden/>
          </w:rPr>
          <w:fldChar w:fldCharType="separate"/>
        </w:r>
        <w:r w:rsidR="007B4E31">
          <w:rPr>
            <w:webHidden/>
          </w:rPr>
          <w:t>26</w:t>
        </w:r>
        <w:r w:rsidR="007B4E31">
          <w:rPr>
            <w:webHidden/>
          </w:rPr>
          <w:fldChar w:fldCharType="end"/>
        </w:r>
      </w:hyperlink>
    </w:p>
    <w:p w14:paraId="603DD671" w14:textId="1D2514D4" w:rsidR="007B4E31" w:rsidRDefault="00A9242F">
      <w:pPr>
        <w:pStyle w:val="TOC2"/>
        <w:rPr>
          <w:rFonts w:eastAsiaTheme="minorEastAsia" w:cstheme="minorBidi"/>
          <w:smallCaps w:val="0"/>
          <w:noProof/>
          <w:sz w:val="22"/>
          <w:szCs w:val="22"/>
        </w:rPr>
      </w:pPr>
      <w:hyperlink w:anchor="_Toc13221548" w:history="1">
        <w:r w:rsidR="007B4E31" w:rsidRPr="003727B1">
          <w:rPr>
            <w:rStyle w:val="Hyperlink"/>
            <w:noProof/>
          </w:rPr>
          <w:t>Hearings to be Public</w:t>
        </w:r>
        <w:r w:rsidR="007B4E31">
          <w:rPr>
            <w:noProof/>
            <w:webHidden/>
          </w:rPr>
          <w:tab/>
        </w:r>
        <w:r w:rsidR="007B4E31">
          <w:rPr>
            <w:noProof/>
            <w:webHidden/>
          </w:rPr>
          <w:fldChar w:fldCharType="begin"/>
        </w:r>
        <w:r w:rsidR="007B4E31">
          <w:rPr>
            <w:noProof/>
            <w:webHidden/>
          </w:rPr>
          <w:instrText xml:space="preserve"> PAGEREF _Toc13221548 \h </w:instrText>
        </w:r>
        <w:r w:rsidR="007B4E31">
          <w:rPr>
            <w:noProof/>
            <w:webHidden/>
          </w:rPr>
        </w:r>
        <w:r w:rsidR="007B4E31">
          <w:rPr>
            <w:noProof/>
            <w:webHidden/>
          </w:rPr>
          <w:fldChar w:fldCharType="separate"/>
        </w:r>
        <w:r w:rsidR="007B4E31">
          <w:rPr>
            <w:noProof/>
            <w:webHidden/>
          </w:rPr>
          <w:t>26</w:t>
        </w:r>
        <w:r w:rsidR="007B4E31">
          <w:rPr>
            <w:noProof/>
            <w:webHidden/>
          </w:rPr>
          <w:fldChar w:fldCharType="end"/>
        </w:r>
      </w:hyperlink>
    </w:p>
    <w:p w14:paraId="3F5890EE" w14:textId="27A94476" w:rsidR="007B4E31" w:rsidRDefault="00A9242F">
      <w:pPr>
        <w:pStyle w:val="TOC2"/>
        <w:rPr>
          <w:rFonts w:eastAsiaTheme="minorEastAsia" w:cstheme="minorBidi"/>
          <w:smallCaps w:val="0"/>
          <w:noProof/>
          <w:sz w:val="22"/>
          <w:szCs w:val="22"/>
        </w:rPr>
      </w:pPr>
      <w:hyperlink w:anchor="_Toc13221549" w:history="1">
        <w:r w:rsidR="007B4E31" w:rsidRPr="003727B1">
          <w:rPr>
            <w:rStyle w:val="Hyperlink"/>
            <w:noProof/>
          </w:rPr>
          <w:t>Non-Attendance</w:t>
        </w:r>
        <w:r w:rsidR="007B4E31">
          <w:rPr>
            <w:noProof/>
            <w:webHidden/>
          </w:rPr>
          <w:tab/>
        </w:r>
        <w:r w:rsidR="007B4E31">
          <w:rPr>
            <w:noProof/>
            <w:webHidden/>
          </w:rPr>
          <w:fldChar w:fldCharType="begin"/>
        </w:r>
        <w:r w:rsidR="007B4E31">
          <w:rPr>
            <w:noProof/>
            <w:webHidden/>
          </w:rPr>
          <w:instrText xml:space="preserve"> PAGEREF _Toc13221549 \h </w:instrText>
        </w:r>
        <w:r w:rsidR="007B4E31">
          <w:rPr>
            <w:noProof/>
            <w:webHidden/>
          </w:rPr>
        </w:r>
        <w:r w:rsidR="007B4E31">
          <w:rPr>
            <w:noProof/>
            <w:webHidden/>
          </w:rPr>
          <w:fldChar w:fldCharType="separate"/>
        </w:r>
        <w:r w:rsidR="007B4E31">
          <w:rPr>
            <w:noProof/>
            <w:webHidden/>
          </w:rPr>
          <w:t>26</w:t>
        </w:r>
        <w:r w:rsidR="007B4E31">
          <w:rPr>
            <w:noProof/>
            <w:webHidden/>
          </w:rPr>
          <w:fldChar w:fldCharType="end"/>
        </w:r>
      </w:hyperlink>
    </w:p>
    <w:p w14:paraId="43BCD92C" w14:textId="668C9D07" w:rsidR="007B4E31" w:rsidRDefault="00A9242F">
      <w:pPr>
        <w:pStyle w:val="TOC2"/>
        <w:rPr>
          <w:rFonts w:eastAsiaTheme="minorEastAsia" w:cstheme="minorBidi"/>
          <w:smallCaps w:val="0"/>
          <w:noProof/>
          <w:sz w:val="22"/>
          <w:szCs w:val="22"/>
        </w:rPr>
      </w:pPr>
      <w:hyperlink w:anchor="_Toc13221550" w:history="1">
        <w:r w:rsidR="007B4E31" w:rsidRPr="003727B1">
          <w:rPr>
            <w:rStyle w:val="Hyperlink"/>
            <w:noProof/>
          </w:rPr>
          <w:t>No Re-opening Without Leave</w:t>
        </w:r>
        <w:r w:rsidR="007B4E31">
          <w:rPr>
            <w:noProof/>
            <w:webHidden/>
          </w:rPr>
          <w:tab/>
        </w:r>
        <w:r w:rsidR="007B4E31">
          <w:rPr>
            <w:noProof/>
            <w:webHidden/>
          </w:rPr>
          <w:fldChar w:fldCharType="begin"/>
        </w:r>
        <w:r w:rsidR="007B4E31">
          <w:rPr>
            <w:noProof/>
            <w:webHidden/>
          </w:rPr>
          <w:instrText xml:space="preserve"> PAGEREF _Toc13221550 \h </w:instrText>
        </w:r>
        <w:r w:rsidR="007B4E31">
          <w:rPr>
            <w:noProof/>
            <w:webHidden/>
          </w:rPr>
        </w:r>
        <w:r w:rsidR="007B4E31">
          <w:rPr>
            <w:noProof/>
            <w:webHidden/>
          </w:rPr>
          <w:fldChar w:fldCharType="separate"/>
        </w:r>
        <w:r w:rsidR="007B4E31">
          <w:rPr>
            <w:noProof/>
            <w:webHidden/>
          </w:rPr>
          <w:t>27</w:t>
        </w:r>
        <w:r w:rsidR="007B4E31">
          <w:rPr>
            <w:noProof/>
            <w:webHidden/>
          </w:rPr>
          <w:fldChar w:fldCharType="end"/>
        </w:r>
      </w:hyperlink>
    </w:p>
    <w:p w14:paraId="3EE4373D" w14:textId="3A178E30" w:rsidR="007B4E31" w:rsidRDefault="00A9242F">
      <w:pPr>
        <w:pStyle w:val="TOC2"/>
        <w:rPr>
          <w:rFonts w:eastAsiaTheme="minorEastAsia" w:cstheme="minorBidi"/>
          <w:smallCaps w:val="0"/>
          <w:noProof/>
          <w:sz w:val="22"/>
          <w:szCs w:val="22"/>
        </w:rPr>
      </w:pPr>
      <w:hyperlink w:anchor="_Toc13221551" w:history="1">
        <w:r w:rsidR="007B4E31" w:rsidRPr="003727B1">
          <w:rPr>
            <w:rStyle w:val="Hyperlink"/>
            <w:noProof/>
          </w:rPr>
          <w:t>Authorization to Record Hearing Event</w:t>
        </w:r>
        <w:r w:rsidR="007B4E31">
          <w:rPr>
            <w:noProof/>
            <w:webHidden/>
          </w:rPr>
          <w:tab/>
        </w:r>
        <w:r w:rsidR="007B4E31">
          <w:rPr>
            <w:noProof/>
            <w:webHidden/>
          </w:rPr>
          <w:fldChar w:fldCharType="begin"/>
        </w:r>
        <w:r w:rsidR="007B4E31">
          <w:rPr>
            <w:noProof/>
            <w:webHidden/>
          </w:rPr>
          <w:instrText xml:space="preserve"> PAGEREF _Toc13221551 \h </w:instrText>
        </w:r>
        <w:r w:rsidR="007B4E31">
          <w:rPr>
            <w:noProof/>
            <w:webHidden/>
          </w:rPr>
        </w:r>
        <w:r w:rsidR="007B4E31">
          <w:rPr>
            <w:noProof/>
            <w:webHidden/>
          </w:rPr>
          <w:fldChar w:fldCharType="separate"/>
        </w:r>
        <w:r w:rsidR="007B4E31">
          <w:rPr>
            <w:noProof/>
            <w:webHidden/>
          </w:rPr>
          <w:t>27</w:t>
        </w:r>
        <w:r w:rsidR="007B4E31">
          <w:rPr>
            <w:noProof/>
            <w:webHidden/>
          </w:rPr>
          <w:fldChar w:fldCharType="end"/>
        </w:r>
      </w:hyperlink>
    </w:p>
    <w:p w14:paraId="5427F939" w14:textId="1D425E0C" w:rsidR="007B4E31" w:rsidRDefault="00A9242F">
      <w:pPr>
        <w:pStyle w:val="TOC2"/>
        <w:rPr>
          <w:rFonts w:eastAsiaTheme="minorEastAsia" w:cstheme="minorBidi"/>
          <w:smallCaps w:val="0"/>
          <w:noProof/>
          <w:sz w:val="22"/>
          <w:szCs w:val="22"/>
        </w:rPr>
      </w:pPr>
      <w:hyperlink w:anchor="_Toc13221552" w:history="1">
        <w:r w:rsidR="007B4E31" w:rsidRPr="003727B1">
          <w:rPr>
            <w:rStyle w:val="Hyperlink"/>
            <w:noProof/>
          </w:rPr>
          <w:t>Conditions of Approval</w:t>
        </w:r>
        <w:r w:rsidR="007B4E31">
          <w:rPr>
            <w:noProof/>
            <w:webHidden/>
          </w:rPr>
          <w:tab/>
        </w:r>
        <w:r w:rsidR="007B4E31">
          <w:rPr>
            <w:noProof/>
            <w:webHidden/>
          </w:rPr>
          <w:fldChar w:fldCharType="begin"/>
        </w:r>
        <w:r w:rsidR="007B4E31">
          <w:rPr>
            <w:noProof/>
            <w:webHidden/>
          </w:rPr>
          <w:instrText xml:space="preserve"> PAGEREF _Toc13221552 \h </w:instrText>
        </w:r>
        <w:r w:rsidR="007B4E31">
          <w:rPr>
            <w:noProof/>
            <w:webHidden/>
          </w:rPr>
        </w:r>
        <w:r w:rsidR="007B4E31">
          <w:rPr>
            <w:noProof/>
            <w:webHidden/>
          </w:rPr>
          <w:fldChar w:fldCharType="separate"/>
        </w:r>
        <w:r w:rsidR="007B4E31">
          <w:rPr>
            <w:noProof/>
            <w:webHidden/>
          </w:rPr>
          <w:t>27</w:t>
        </w:r>
        <w:r w:rsidR="007B4E31">
          <w:rPr>
            <w:noProof/>
            <w:webHidden/>
          </w:rPr>
          <w:fldChar w:fldCharType="end"/>
        </w:r>
      </w:hyperlink>
    </w:p>
    <w:p w14:paraId="1C90E649" w14:textId="5A8635DA" w:rsidR="007B4E31" w:rsidRDefault="00A9242F">
      <w:pPr>
        <w:pStyle w:val="TOC2"/>
        <w:rPr>
          <w:rFonts w:eastAsiaTheme="minorEastAsia" w:cstheme="minorBidi"/>
          <w:smallCaps w:val="0"/>
          <w:noProof/>
          <w:sz w:val="22"/>
          <w:szCs w:val="22"/>
        </w:rPr>
      </w:pPr>
      <w:hyperlink w:anchor="_Toc13221553" w:history="1">
        <w:r w:rsidR="007B4E31" w:rsidRPr="003727B1">
          <w:rPr>
            <w:rStyle w:val="Hyperlink"/>
            <w:noProof/>
          </w:rPr>
          <w:t>Withdrawal of Approval</w:t>
        </w:r>
        <w:r w:rsidR="007B4E31">
          <w:rPr>
            <w:noProof/>
            <w:webHidden/>
          </w:rPr>
          <w:tab/>
        </w:r>
        <w:r w:rsidR="007B4E31">
          <w:rPr>
            <w:noProof/>
            <w:webHidden/>
          </w:rPr>
          <w:fldChar w:fldCharType="begin"/>
        </w:r>
        <w:r w:rsidR="007B4E31">
          <w:rPr>
            <w:noProof/>
            <w:webHidden/>
          </w:rPr>
          <w:instrText xml:space="preserve"> PAGEREF _Toc13221553 \h </w:instrText>
        </w:r>
        <w:r w:rsidR="007B4E31">
          <w:rPr>
            <w:noProof/>
            <w:webHidden/>
          </w:rPr>
        </w:r>
        <w:r w:rsidR="007B4E31">
          <w:rPr>
            <w:noProof/>
            <w:webHidden/>
          </w:rPr>
          <w:fldChar w:fldCharType="separate"/>
        </w:r>
        <w:r w:rsidR="007B4E31">
          <w:rPr>
            <w:noProof/>
            <w:webHidden/>
          </w:rPr>
          <w:t>27</w:t>
        </w:r>
        <w:r w:rsidR="007B4E31">
          <w:rPr>
            <w:noProof/>
            <w:webHidden/>
          </w:rPr>
          <w:fldChar w:fldCharType="end"/>
        </w:r>
      </w:hyperlink>
    </w:p>
    <w:p w14:paraId="7DDF4B8B" w14:textId="67BFE8D7" w:rsidR="007B4E31" w:rsidRDefault="00A9242F">
      <w:pPr>
        <w:pStyle w:val="TOC2"/>
        <w:rPr>
          <w:rFonts w:eastAsiaTheme="minorEastAsia" w:cstheme="minorBidi"/>
          <w:smallCaps w:val="0"/>
          <w:noProof/>
          <w:sz w:val="22"/>
          <w:szCs w:val="22"/>
        </w:rPr>
      </w:pPr>
      <w:hyperlink w:anchor="_Toc13221554" w:history="1">
        <w:r w:rsidR="007B4E31" w:rsidRPr="003727B1">
          <w:rPr>
            <w:rStyle w:val="Hyperlink"/>
            <w:noProof/>
          </w:rPr>
          <w:t>Qualified Verbatim Reporters</w:t>
        </w:r>
        <w:r w:rsidR="007B4E31">
          <w:rPr>
            <w:noProof/>
            <w:webHidden/>
          </w:rPr>
          <w:tab/>
        </w:r>
        <w:r w:rsidR="007B4E31">
          <w:rPr>
            <w:noProof/>
            <w:webHidden/>
          </w:rPr>
          <w:fldChar w:fldCharType="begin"/>
        </w:r>
        <w:r w:rsidR="007B4E31">
          <w:rPr>
            <w:noProof/>
            <w:webHidden/>
          </w:rPr>
          <w:instrText xml:space="preserve"> PAGEREF _Toc13221554 \h </w:instrText>
        </w:r>
        <w:r w:rsidR="007B4E31">
          <w:rPr>
            <w:noProof/>
            <w:webHidden/>
          </w:rPr>
        </w:r>
        <w:r w:rsidR="007B4E31">
          <w:rPr>
            <w:noProof/>
            <w:webHidden/>
          </w:rPr>
          <w:fldChar w:fldCharType="separate"/>
        </w:r>
        <w:r w:rsidR="007B4E31">
          <w:rPr>
            <w:noProof/>
            <w:webHidden/>
          </w:rPr>
          <w:t>27</w:t>
        </w:r>
        <w:r w:rsidR="007B4E31">
          <w:rPr>
            <w:noProof/>
            <w:webHidden/>
          </w:rPr>
          <w:fldChar w:fldCharType="end"/>
        </w:r>
      </w:hyperlink>
    </w:p>
    <w:p w14:paraId="7A620935" w14:textId="024540E7" w:rsidR="007B4E31" w:rsidRDefault="00A9242F">
      <w:pPr>
        <w:pStyle w:val="TOC2"/>
        <w:rPr>
          <w:rFonts w:eastAsiaTheme="minorEastAsia" w:cstheme="minorBidi"/>
          <w:smallCaps w:val="0"/>
          <w:noProof/>
          <w:sz w:val="22"/>
          <w:szCs w:val="22"/>
        </w:rPr>
      </w:pPr>
      <w:hyperlink w:anchor="_Toc13221555" w:history="1">
        <w:r w:rsidR="007B4E31" w:rsidRPr="003727B1">
          <w:rPr>
            <w:rStyle w:val="Hyperlink"/>
            <w:noProof/>
          </w:rPr>
          <w:t>Transcripts by a Party</w:t>
        </w:r>
        <w:r w:rsidR="007B4E31">
          <w:rPr>
            <w:noProof/>
            <w:webHidden/>
          </w:rPr>
          <w:tab/>
        </w:r>
        <w:r w:rsidR="007B4E31">
          <w:rPr>
            <w:noProof/>
            <w:webHidden/>
          </w:rPr>
          <w:fldChar w:fldCharType="begin"/>
        </w:r>
        <w:r w:rsidR="007B4E31">
          <w:rPr>
            <w:noProof/>
            <w:webHidden/>
          </w:rPr>
          <w:instrText xml:space="preserve"> PAGEREF _Toc13221555 \h </w:instrText>
        </w:r>
        <w:r w:rsidR="007B4E31">
          <w:rPr>
            <w:noProof/>
            <w:webHidden/>
          </w:rPr>
        </w:r>
        <w:r w:rsidR="007B4E31">
          <w:rPr>
            <w:noProof/>
            <w:webHidden/>
          </w:rPr>
          <w:fldChar w:fldCharType="separate"/>
        </w:r>
        <w:r w:rsidR="007B4E31">
          <w:rPr>
            <w:noProof/>
            <w:webHidden/>
          </w:rPr>
          <w:t>27</w:t>
        </w:r>
        <w:r w:rsidR="007B4E31">
          <w:rPr>
            <w:noProof/>
            <w:webHidden/>
          </w:rPr>
          <w:fldChar w:fldCharType="end"/>
        </w:r>
      </w:hyperlink>
    </w:p>
    <w:p w14:paraId="1E081DE2" w14:textId="59DE94A2" w:rsidR="007B4E31" w:rsidRDefault="00A9242F">
      <w:pPr>
        <w:pStyle w:val="TOC2"/>
        <w:rPr>
          <w:rFonts w:eastAsiaTheme="minorEastAsia" w:cstheme="minorBidi"/>
          <w:smallCaps w:val="0"/>
          <w:noProof/>
          <w:sz w:val="22"/>
          <w:szCs w:val="22"/>
        </w:rPr>
      </w:pPr>
      <w:hyperlink w:anchor="_Toc13221556" w:history="1">
        <w:r w:rsidR="007B4E31" w:rsidRPr="003727B1">
          <w:rPr>
            <w:rStyle w:val="Hyperlink"/>
            <w:noProof/>
          </w:rPr>
          <w:t>Transcripts by the Board</w:t>
        </w:r>
        <w:r w:rsidR="007B4E31">
          <w:rPr>
            <w:noProof/>
            <w:webHidden/>
          </w:rPr>
          <w:tab/>
        </w:r>
        <w:r w:rsidR="007B4E31">
          <w:rPr>
            <w:noProof/>
            <w:webHidden/>
          </w:rPr>
          <w:fldChar w:fldCharType="begin"/>
        </w:r>
        <w:r w:rsidR="007B4E31">
          <w:rPr>
            <w:noProof/>
            <w:webHidden/>
          </w:rPr>
          <w:instrText xml:space="preserve"> PAGEREF _Toc13221556 \h </w:instrText>
        </w:r>
        <w:r w:rsidR="007B4E31">
          <w:rPr>
            <w:noProof/>
            <w:webHidden/>
          </w:rPr>
        </w:r>
        <w:r w:rsidR="007B4E31">
          <w:rPr>
            <w:noProof/>
            <w:webHidden/>
          </w:rPr>
          <w:fldChar w:fldCharType="separate"/>
        </w:r>
        <w:r w:rsidR="007B4E31">
          <w:rPr>
            <w:noProof/>
            <w:webHidden/>
          </w:rPr>
          <w:t>28</w:t>
        </w:r>
        <w:r w:rsidR="007B4E31">
          <w:rPr>
            <w:noProof/>
            <w:webHidden/>
          </w:rPr>
          <w:fldChar w:fldCharType="end"/>
        </w:r>
      </w:hyperlink>
    </w:p>
    <w:p w14:paraId="386F22AC" w14:textId="722AE9AD" w:rsidR="007B4E31" w:rsidRDefault="00A9242F">
      <w:pPr>
        <w:pStyle w:val="TOC1"/>
        <w:rPr>
          <w:b w:val="0"/>
          <w:lang w:val="en-CA" w:eastAsia="en-CA"/>
        </w:rPr>
      </w:pPr>
      <w:hyperlink w:anchor="_Toc13221557" w:history="1">
        <w:r w:rsidR="007B4E31" w:rsidRPr="003727B1">
          <w:rPr>
            <w:rStyle w:val="Hyperlink"/>
          </w:rPr>
          <w:t>BOARD DECISIONS AND WRITTEN REASONS</w:t>
        </w:r>
        <w:r w:rsidR="007B4E31">
          <w:rPr>
            <w:webHidden/>
          </w:rPr>
          <w:tab/>
        </w:r>
        <w:r w:rsidR="007B4E31">
          <w:rPr>
            <w:webHidden/>
          </w:rPr>
          <w:fldChar w:fldCharType="begin"/>
        </w:r>
        <w:r w:rsidR="007B4E31">
          <w:rPr>
            <w:webHidden/>
          </w:rPr>
          <w:instrText xml:space="preserve"> PAGEREF _Toc13221557 \h </w:instrText>
        </w:r>
        <w:r w:rsidR="007B4E31">
          <w:rPr>
            <w:webHidden/>
          </w:rPr>
        </w:r>
        <w:r w:rsidR="007B4E31">
          <w:rPr>
            <w:webHidden/>
          </w:rPr>
          <w:fldChar w:fldCharType="separate"/>
        </w:r>
        <w:r w:rsidR="007B4E31">
          <w:rPr>
            <w:webHidden/>
          </w:rPr>
          <w:t>28</w:t>
        </w:r>
        <w:r w:rsidR="007B4E31">
          <w:rPr>
            <w:webHidden/>
          </w:rPr>
          <w:fldChar w:fldCharType="end"/>
        </w:r>
      </w:hyperlink>
    </w:p>
    <w:p w14:paraId="1A91E379" w14:textId="129C0EBD" w:rsidR="007B4E31" w:rsidRDefault="00A9242F">
      <w:pPr>
        <w:pStyle w:val="TOC2"/>
        <w:rPr>
          <w:rFonts w:eastAsiaTheme="minorEastAsia" w:cstheme="minorBidi"/>
          <w:smallCaps w:val="0"/>
          <w:noProof/>
          <w:sz w:val="22"/>
          <w:szCs w:val="22"/>
        </w:rPr>
      </w:pPr>
      <w:hyperlink w:anchor="_Toc13221558" w:history="1">
        <w:r w:rsidR="007B4E31" w:rsidRPr="003727B1">
          <w:rPr>
            <w:rStyle w:val="Hyperlink"/>
            <w:noProof/>
          </w:rPr>
          <w:t>Request Required</w:t>
        </w:r>
        <w:r w:rsidR="007B4E31">
          <w:rPr>
            <w:noProof/>
            <w:webHidden/>
          </w:rPr>
          <w:tab/>
        </w:r>
        <w:r w:rsidR="007B4E31">
          <w:rPr>
            <w:noProof/>
            <w:webHidden/>
          </w:rPr>
          <w:fldChar w:fldCharType="begin"/>
        </w:r>
        <w:r w:rsidR="007B4E31">
          <w:rPr>
            <w:noProof/>
            <w:webHidden/>
          </w:rPr>
          <w:instrText xml:space="preserve"> PAGEREF _Toc13221558 \h </w:instrText>
        </w:r>
        <w:r w:rsidR="007B4E31">
          <w:rPr>
            <w:noProof/>
            <w:webHidden/>
          </w:rPr>
        </w:r>
        <w:r w:rsidR="007B4E31">
          <w:rPr>
            <w:noProof/>
            <w:webHidden/>
          </w:rPr>
          <w:fldChar w:fldCharType="separate"/>
        </w:r>
        <w:r w:rsidR="007B4E31">
          <w:rPr>
            <w:noProof/>
            <w:webHidden/>
          </w:rPr>
          <w:t>28</w:t>
        </w:r>
        <w:r w:rsidR="007B4E31">
          <w:rPr>
            <w:noProof/>
            <w:webHidden/>
          </w:rPr>
          <w:fldChar w:fldCharType="end"/>
        </w:r>
      </w:hyperlink>
    </w:p>
    <w:p w14:paraId="69D05B44" w14:textId="216A4D0F" w:rsidR="007B4E31" w:rsidRDefault="00A9242F">
      <w:pPr>
        <w:pStyle w:val="TOC2"/>
        <w:rPr>
          <w:rFonts w:eastAsiaTheme="minorEastAsia" w:cstheme="minorBidi"/>
          <w:smallCaps w:val="0"/>
          <w:noProof/>
          <w:sz w:val="22"/>
          <w:szCs w:val="22"/>
        </w:rPr>
      </w:pPr>
      <w:hyperlink w:anchor="_Toc13221559" w:history="1">
        <w:r w:rsidR="007B4E31" w:rsidRPr="003727B1">
          <w:rPr>
            <w:rStyle w:val="Hyperlink"/>
            <w:noProof/>
          </w:rPr>
          <w:t>Issuing Decisions</w:t>
        </w:r>
        <w:r w:rsidR="007B4E31">
          <w:rPr>
            <w:noProof/>
            <w:webHidden/>
          </w:rPr>
          <w:tab/>
        </w:r>
        <w:r w:rsidR="007B4E31">
          <w:rPr>
            <w:noProof/>
            <w:webHidden/>
          </w:rPr>
          <w:fldChar w:fldCharType="begin"/>
        </w:r>
        <w:r w:rsidR="007B4E31">
          <w:rPr>
            <w:noProof/>
            <w:webHidden/>
          </w:rPr>
          <w:instrText xml:space="preserve"> PAGEREF _Toc13221559 \h </w:instrText>
        </w:r>
        <w:r w:rsidR="007B4E31">
          <w:rPr>
            <w:noProof/>
            <w:webHidden/>
          </w:rPr>
        </w:r>
        <w:r w:rsidR="007B4E31">
          <w:rPr>
            <w:noProof/>
            <w:webHidden/>
          </w:rPr>
          <w:fldChar w:fldCharType="separate"/>
        </w:r>
        <w:r w:rsidR="007B4E31">
          <w:rPr>
            <w:noProof/>
            <w:webHidden/>
          </w:rPr>
          <w:t>28</w:t>
        </w:r>
        <w:r w:rsidR="007B4E31">
          <w:rPr>
            <w:noProof/>
            <w:webHidden/>
          </w:rPr>
          <w:fldChar w:fldCharType="end"/>
        </w:r>
      </w:hyperlink>
    </w:p>
    <w:p w14:paraId="794A3663" w14:textId="275E83C0" w:rsidR="007B4E31" w:rsidRDefault="00A9242F">
      <w:pPr>
        <w:pStyle w:val="TOC2"/>
        <w:rPr>
          <w:rFonts w:eastAsiaTheme="minorEastAsia" w:cstheme="minorBidi"/>
          <w:smallCaps w:val="0"/>
          <w:noProof/>
          <w:sz w:val="22"/>
          <w:szCs w:val="22"/>
        </w:rPr>
      </w:pPr>
      <w:hyperlink w:anchor="_Toc13221560" w:history="1">
        <w:r w:rsidR="007B4E31" w:rsidRPr="003727B1">
          <w:rPr>
            <w:rStyle w:val="Hyperlink"/>
            <w:noProof/>
          </w:rPr>
          <w:t>Correcting Minor Errors</w:t>
        </w:r>
        <w:r w:rsidR="007B4E31">
          <w:rPr>
            <w:noProof/>
            <w:webHidden/>
          </w:rPr>
          <w:tab/>
        </w:r>
        <w:r w:rsidR="007B4E31">
          <w:rPr>
            <w:noProof/>
            <w:webHidden/>
          </w:rPr>
          <w:fldChar w:fldCharType="begin"/>
        </w:r>
        <w:r w:rsidR="007B4E31">
          <w:rPr>
            <w:noProof/>
            <w:webHidden/>
          </w:rPr>
          <w:instrText xml:space="preserve"> PAGEREF _Toc13221560 \h </w:instrText>
        </w:r>
        <w:r w:rsidR="007B4E31">
          <w:rPr>
            <w:noProof/>
            <w:webHidden/>
          </w:rPr>
        </w:r>
        <w:r w:rsidR="007B4E31">
          <w:rPr>
            <w:noProof/>
            <w:webHidden/>
          </w:rPr>
          <w:fldChar w:fldCharType="separate"/>
        </w:r>
        <w:r w:rsidR="007B4E31">
          <w:rPr>
            <w:noProof/>
            <w:webHidden/>
          </w:rPr>
          <w:t>28</w:t>
        </w:r>
        <w:r w:rsidR="007B4E31">
          <w:rPr>
            <w:noProof/>
            <w:webHidden/>
          </w:rPr>
          <w:fldChar w:fldCharType="end"/>
        </w:r>
      </w:hyperlink>
    </w:p>
    <w:p w14:paraId="2F156961" w14:textId="477E4374" w:rsidR="007B4E31" w:rsidRDefault="00A9242F">
      <w:pPr>
        <w:pStyle w:val="TOC2"/>
        <w:rPr>
          <w:rFonts w:eastAsiaTheme="minorEastAsia" w:cstheme="minorBidi"/>
          <w:smallCaps w:val="0"/>
          <w:noProof/>
          <w:sz w:val="22"/>
          <w:szCs w:val="22"/>
        </w:rPr>
      </w:pPr>
      <w:hyperlink w:anchor="_Toc13221561" w:history="1">
        <w:r w:rsidR="007B4E31" w:rsidRPr="003727B1">
          <w:rPr>
            <w:rStyle w:val="Hyperlink"/>
            <w:noProof/>
          </w:rPr>
          <w:t>Processing Request as a Review Request</w:t>
        </w:r>
        <w:r w:rsidR="007B4E31">
          <w:rPr>
            <w:noProof/>
            <w:webHidden/>
          </w:rPr>
          <w:tab/>
        </w:r>
        <w:r w:rsidR="007B4E31">
          <w:rPr>
            <w:noProof/>
            <w:webHidden/>
          </w:rPr>
          <w:fldChar w:fldCharType="begin"/>
        </w:r>
        <w:r w:rsidR="007B4E31">
          <w:rPr>
            <w:noProof/>
            <w:webHidden/>
          </w:rPr>
          <w:instrText xml:space="preserve"> PAGEREF _Toc13221561 \h </w:instrText>
        </w:r>
        <w:r w:rsidR="007B4E31">
          <w:rPr>
            <w:noProof/>
            <w:webHidden/>
          </w:rPr>
        </w:r>
        <w:r w:rsidR="007B4E31">
          <w:rPr>
            <w:noProof/>
            <w:webHidden/>
          </w:rPr>
          <w:fldChar w:fldCharType="separate"/>
        </w:r>
        <w:r w:rsidR="007B4E31">
          <w:rPr>
            <w:noProof/>
            <w:webHidden/>
          </w:rPr>
          <w:t>28</w:t>
        </w:r>
        <w:r w:rsidR="007B4E31">
          <w:rPr>
            <w:noProof/>
            <w:webHidden/>
          </w:rPr>
          <w:fldChar w:fldCharType="end"/>
        </w:r>
      </w:hyperlink>
    </w:p>
    <w:p w14:paraId="637879FD" w14:textId="79FFD0B8" w:rsidR="007B4E31" w:rsidRDefault="00A9242F">
      <w:pPr>
        <w:pStyle w:val="TOC1"/>
        <w:rPr>
          <w:b w:val="0"/>
          <w:lang w:val="en-CA" w:eastAsia="en-CA"/>
        </w:rPr>
      </w:pPr>
      <w:hyperlink w:anchor="_Toc13221562" w:history="1">
        <w:r w:rsidR="007B4E31" w:rsidRPr="003727B1">
          <w:rPr>
            <w:rStyle w:val="Hyperlink"/>
          </w:rPr>
          <w:t>COSTS</w:t>
        </w:r>
        <w:r w:rsidR="007B4E31">
          <w:rPr>
            <w:webHidden/>
          </w:rPr>
          <w:tab/>
        </w:r>
        <w:r w:rsidR="007B4E31">
          <w:rPr>
            <w:webHidden/>
          </w:rPr>
          <w:fldChar w:fldCharType="begin"/>
        </w:r>
        <w:r w:rsidR="007B4E31">
          <w:rPr>
            <w:webHidden/>
          </w:rPr>
          <w:instrText xml:space="preserve"> PAGEREF _Toc13221562 \h </w:instrText>
        </w:r>
        <w:r w:rsidR="007B4E31">
          <w:rPr>
            <w:webHidden/>
          </w:rPr>
        </w:r>
        <w:r w:rsidR="007B4E31">
          <w:rPr>
            <w:webHidden/>
          </w:rPr>
          <w:fldChar w:fldCharType="separate"/>
        </w:r>
        <w:r w:rsidR="007B4E31">
          <w:rPr>
            <w:webHidden/>
          </w:rPr>
          <w:t>28</w:t>
        </w:r>
        <w:r w:rsidR="007B4E31">
          <w:rPr>
            <w:webHidden/>
          </w:rPr>
          <w:fldChar w:fldCharType="end"/>
        </w:r>
      </w:hyperlink>
    </w:p>
    <w:p w14:paraId="1FECD141" w14:textId="35C9D6DD" w:rsidR="007B4E31" w:rsidRDefault="00A9242F">
      <w:pPr>
        <w:pStyle w:val="TOC2"/>
        <w:rPr>
          <w:rFonts w:eastAsiaTheme="minorEastAsia" w:cstheme="minorBidi"/>
          <w:smallCaps w:val="0"/>
          <w:noProof/>
          <w:sz w:val="22"/>
          <w:szCs w:val="22"/>
        </w:rPr>
      </w:pPr>
      <w:hyperlink w:anchor="_Toc13221563" w:history="1">
        <w:r w:rsidR="007B4E31" w:rsidRPr="003727B1">
          <w:rPr>
            <w:rStyle w:val="Hyperlink"/>
            <w:noProof/>
          </w:rPr>
          <w:t>Board May Order Costs</w:t>
        </w:r>
        <w:r w:rsidR="007B4E31">
          <w:rPr>
            <w:noProof/>
            <w:webHidden/>
          </w:rPr>
          <w:tab/>
        </w:r>
        <w:r w:rsidR="007B4E31">
          <w:rPr>
            <w:noProof/>
            <w:webHidden/>
          </w:rPr>
          <w:fldChar w:fldCharType="begin"/>
        </w:r>
        <w:r w:rsidR="007B4E31">
          <w:rPr>
            <w:noProof/>
            <w:webHidden/>
          </w:rPr>
          <w:instrText xml:space="preserve"> PAGEREF _Toc13221563 \h </w:instrText>
        </w:r>
        <w:r w:rsidR="007B4E31">
          <w:rPr>
            <w:noProof/>
            <w:webHidden/>
          </w:rPr>
        </w:r>
        <w:r w:rsidR="007B4E31">
          <w:rPr>
            <w:noProof/>
            <w:webHidden/>
          </w:rPr>
          <w:fldChar w:fldCharType="separate"/>
        </w:r>
        <w:r w:rsidR="007B4E31">
          <w:rPr>
            <w:noProof/>
            <w:webHidden/>
          </w:rPr>
          <w:t>28</w:t>
        </w:r>
        <w:r w:rsidR="007B4E31">
          <w:rPr>
            <w:noProof/>
            <w:webHidden/>
          </w:rPr>
          <w:fldChar w:fldCharType="end"/>
        </w:r>
      </w:hyperlink>
    </w:p>
    <w:p w14:paraId="5B246522" w14:textId="46C154BA" w:rsidR="007B4E31" w:rsidRDefault="00A9242F">
      <w:pPr>
        <w:pStyle w:val="TOC2"/>
        <w:rPr>
          <w:rFonts w:eastAsiaTheme="minorEastAsia" w:cstheme="minorBidi"/>
          <w:smallCaps w:val="0"/>
          <w:noProof/>
          <w:sz w:val="22"/>
          <w:szCs w:val="22"/>
        </w:rPr>
      </w:pPr>
      <w:hyperlink w:anchor="_Toc13221564" w:history="1">
        <w:r w:rsidR="007B4E31" w:rsidRPr="003727B1">
          <w:rPr>
            <w:rStyle w:val="Hyperlink"/>
            <w:noProof/>
          </w:rPr>
          <w:t>Timing of Costs Request</w:t>
        </w:r>
        <w:r w:rsidR="007B4E31">
          <w:rPr>
            <w:noProof/>
            <w:webHidden/>
          </w:rPr>
          <w:tab/>
        </w:r>
        <w:r w:rsidR="007B4E31">
          <w:rPr>
            <w:noProof/>
            <w:webHidden/>
          </w:rPr>
          <w:fldChar w:fldCharType="begin"/>
        </w:r>
        <w:r w:rsidR="007B4E31">
          <w:rPr>
            <w:noProof/>
            <w:webHidden/>
          </w:rPr>
          <w:instrText xml:space="preserve"> PAGEREF _Toc13221564 \h </w:instrText>
        </w:r>
        <w:r w:rsidR="007B4E31">
          <w:rPr>
            <w:noProof/>
            <w:webHidden/>
          </w:rPr>
        </w:r>
        <w:r w:rsidR="007B4E31">
          <w:rPr>
            <w:noProof/>
            <w:webHidden/>
          </w:rPr>
          <w:fldChar w:fldCharType="separate"/>
        </w:r>
        <w:r w:rsidR="007B4E31">
          <w:rPr>
            <w:noProof/>
            <w:webHidden/>
          </w:rPr>
          <w:t>29</w:t>
        </w:r>
        <w:r w:rsidR="007B4E31">
          <w:rPr>
            <w:noProof/>
            <w:webHidden/>
          </w:rPr>
          <w:fldChar w:fldCharType="end"/>
        </w:r>
      </w:hyperlink>
    </w:p>
    <w:p w14:paraId="1E489DE0" w14:textId="17606214" w:rsidR="007B4E31" w:rsidRDefault="00A9242F">
      <w:pPr>
        <w:pStyle w:val="TOC2"/>
        <w:rPr>
          <w:rFonts w:eastAsiaTheme="minorEastAsia" w:cstheme="minorBidi"/>
          <w:smallCaps w:val="0"/>
          <w:noProof/>
          <w:sz w:val="22"/>
          <w:szCs w:val="22"/>
        </w:rPr>
      </w:pPr>
      <w:hyperlink w:anchor="_Toc13221565" w:history="1">
        <w:r w:rsidR="007B4E31" w:rsidRPr="003727B1">
          <w:rPr>
            <w:rStyle w:val="Hyperlink"/>
            <w:noProof/>
          </w:rPr>
          <w:t>Response to Costs Request</w:t>
        </w:r>
        <w:r w:rsidR="007B4E31">
          <w:rPr>
            <w:noProof/>
            <w:webHidden/>
          </w:rPr>
          <w:tab/>
        </w:r>
        <w:r w:rsidR="007B4E31">
          <w:rPr>
            <w:noProof/>
            <w:webHidden/>
          </w:rPr>
          <w:fldChar w:fldCharType="begin"/>
        </w:r>
        <w:r w:rsidR="007B4E31">
          <w:rPr>
            <w:noProof/>
            <w:webHidden/>
          </w:rPr>
          <w:instrText xml:space="preserve"> PAGEREF _Toc13221565 \h </w:instrText>
        </w:r>
        <w:r w:rsidR="007B4E31">
          <w:rPr>
            <w:noProof/>
            <w:webHidden/>
          </w:rPr>
        </w:r>
        <w:r w:rsidR="007B4E31">
          <w:rPr>
            <w:noProof/>
            <w:webHidden/>
          </w:rPr>
          <w:fldChar w:fldCharType="separate"/>
        </w:r>
        <w:r w:rsidR="007B4E31">
          <w:rPr>
            <w:noProof/>
            <w:webHidden/>
          </w:rPr>
          <w:t>29</w:t>
        </w:r>
        <w:r w:rsidR="007B4E31">
          <w:rPr>
            <w:noProof/>
            <w:webHidden/>
          </w:rPr>
          <w:fldChar w:fldCharType="end"/>
        </w:r>
      </w:hyperlink>
    </w:p>
    <w:p w14:paraId="62DD49A7" w14:textId="3C183774" w:rsidR="007B4E31" w:rsidRDefault="00A9242F">
      <w:pPr>
        <w:pStyle w:val="TOC2"/>
        <w:rPr>
          <w:rFonts w:eastAsiaTheme="minorEastAsia" w:cstheme="minorBidi"/>
          <w:smallCaps w:val="0"/>
          <w:noProof/>
          <w:sz w:val="22"/>
          <w:szCs w:val="22"/>
        </w:rPr>
      </w:pPr>
      <w:hyperlink w:anchor="_Toc13221566" w:history="1">
        <w:r w:rsidR="007B4E31" w:rsidRPr="003727B1">
          <w:rPr>
            <w:rStyle w:val="Hyperlink"/>
            <w:noProof/>
          </w:rPr>
          <w:t>Content of Submissions</w:t>
        </w:r>
        <w:r w:rsidR="007B4E31">
          <w:rPr>
            <w:noProof/>
            <w:webHidden/>
          </w:rPr>
          <w:tab/>
        </w:r>
        <w:r w:rsidR="007B4E31">
          <w:rPr>
            <w:noProof/>
            <w:webHidden/>
          </w:rPr>
          <w:fldChar w:fldCharType="begin"/>
        </w:r>
        <w:r w:rsidR="007B4E31">
          <w:rPr>
            <w:noProof/>
            <w:webHidden/>
          </w:rPr>
          <w:instrText xml:space="preserve"> PAGEREF _Toc13221566 \h </w:instrText>
        </w:r>
        <w:r w:rsidR="007B4E31">
          <w:rPr>
            <w:noProof/>
            <w:webHidden/>
          </w:rPr>
        </w:r>
        <w:r w:rsidR="007B4E31">
          <w:rPr>
            <w:noProof/>
            <w:webHidden/>
          </w:rPr>
          <w:fldChar w:fldCharType="separate"/>
        </w:r>
        <w:r w:rsidR="007B4E31">
          <w:rPr>
            <w:noProof/>
            <w:webHidden/>
          </w:rPr>
          <w:t>29</w:t>
        </w:r>
        <w:r w:rsidR="007B4E31">
          <w:rPr>
            <w:noProof/>
            <w:webHidden/>
          </w:rPr>
          <w:fldChar w:fldCharType="end"/>
        </w:r>
      </w:hyperlink>
    </w:p>
    <w:p w14:paraId="5E5F7D1C" w14:textId="4EB515F1" w:rsidR="007B4E31" w:rsidRDefault="00A9242F">
      <w:pPr>
        <w:pStyle w:val="TOC1"/>
        <w:rPr>
          <w:b w:val="0"/>
          <w:lang w:val="en-CA" w:eastAsia="en-CA"/>
        </w:rPr>
      </w:pPr>
      <w:hyperlink w:anchor="_Toc13221567" w:history="1">
        <w:r w:rsidR="007B4E31" w:rsidRPr="003727B1">
          <w:rPr>
            <w:rStyle w:val="Hyperlink"/>
          </w:rPr>
          <w:t>REVIEW OF A BOARD DECISION OR ORDER</w:t>
        </w:r>
        <w:r w:rsidR="007B4E31">
          <w:rPr>
            <w:webHidden/>
          </w:rPr>
          <w:tab/>
        </w:r>
        <w:r w:rsidR="007B4E31">
          <w:rPr>
            <w:webHidden/>
          </w:rPr>
          <w:fldChar w:fldCharType="begin"/>
        </w:r>
        <w:r w:rsidR="007B4E31">
          <w:rPr>
            <w:webHidden/>
          </w:rPr>
          <w:instrText xml:space="preserve"> PAGEREF _Toc13221567 \h </w:instrText>
        </w:r>
        <w:r w:rsidR="007B4E31">
          <w:rPr>
            <w:webHidden/>
          </w:rPr>
        </w:r>
        <w:r w:rsidR="007B4E31">
          <w:rPr>
            <w:webHidden/>
          </w:rPr>
          <w:fldChar w:fldCharType="separate"/>
        </w:r>
        <w:r w:rsidR="007B4E31">
          <w:rPr>
            <w:webHidden/>
          </w:rPr>
          <w:t>29</w:t>
        </w:r>
        <w:r w:rsidR="007B4E31">
          <w:rPr>
            <w:webHidden/>
          </w:rPr>
          <w:fldChar w:fldCharType="end"/>
        </w:r>
      </w:hyperlink>
    </w:p>
    <w:p w14:paraId="104F752A" w14:textId="1B464D95" w:rsidR="007B4E31" w:rsidRDefault="00A9242F">
      <w:pPr>
        <w:pStyle w:val="TOC2"/>
        <w:rPr>
          <w:rFonts w:eastAsiaTheme="minorEastAsia" w:cstheme="minorBidi"/>
          <w:smallCaps w:val="0"/>
          <w:noProof/>
          <w:sz w:val="22"/>
          <w:szCs w:val="22"/>
        </w:rPr>
      </w:pPr>
      <w:hyperlink w:anchor="_Toc13221568" w:history="1">
        <w:r w:rsidR="007B4E31" w:rsidRPr="003727B1">
          <w:rPr>
            <w:rStyle w:val="Hyperlink"/>
            <w:noProof/>
          </w:rPr>
          <w:t>Request for Review</w:t>
        </w:r>
        <w:r w:rsidR="007B4E31">
          <w:rPr>
            <w:noProof/>
            <w:webHidden/>
          </w:rPr>
          <w:tab/>
        </w:r>
        <w:r w:rsidR="007B4E31">
          <w:rPr>
            <w:noProof/>
            <w:webHidden/>
          </w:rPr>
          <w:fldChar w:fldCharType="begin"/>
        </w:r>
        <w:r w:rsidR="007B4E31">
          <w:rPr>
            <w:noProof/>
            <w:webHidden/>
          </w:rPr>
          <w:instrText xml:space="preserve"> PAGEREF _Toc13221568 \h </w:instrText>
        </w:r>
        <w:r w:rsidR="007B4E31">
          <w:rPr>
            <w:noProof/>
            <w:webHidden/>
          </w:rPr>
        </w:r>
        <w:r w:rsidR="007B4E31">
          <w:rPr>
            <w:noProof/>
            <w:webHidden/>
          </w:rPr>
          <w:fldChar w:fldCharType="separate"/>
        </w:r>
        <w:r w:rsidR="007B4E31">
          <w:rPr>
            <w:noProof/>
            <w:webHidden/>
          </w:rPr>
          <w:t>29</w:t>
        </w:r>
        <w:r w:rsidR="007B4E31">
          <w:rPr>
            <w:noProof/>
            <w:webHidden/>
          </w:rPr>
          <w:fldChar w:fldCharType="end"/>
        </w:r>
      </w:hyperlink>
    </w:p>
    <w:p w14:paraId="534E8581" w14:textId="6443B582" w:rsidR="007B4E31" w:rsidRDefault="00A9242F">
      <w:pPr>
        <w:pStyle w:val="TOC2"/>
        <w:rPr>
          <w:rFonts w:eastAsiaTheme="minorEastAsia" w:cstheme="minorBidi"/>
          <w:smallCaps w:val="0"/>
          <w:noProof/>
          <w:sz w:val="22"/>
          <w:szCs w:val="22"/>
        </w:rPr>
      </w:pPr>
      <w:hyperlink w:anchor="_Toc13221569" w:history="1">
        <w:r w:rsidR="007B4E31" w:rsidRPr="003727B1">
          <w:rPr>
            <w:rStyle w:val="Hyperlink"/>
            <w:noProof/>
          </w:rPr>
          <w:t>Factors for Review</w:t>
        </w:r>
        <w:r w:rsidR="007B4E31">
          <w:rPr>
            <w:noProof/>
            <w:webHidden/>
          </w:rPr>
          <w:tab/>
        </w:r>
        <w:r w:rsidR="007B4E31">
          <w:rPr>
            <w:noProof/>
            <w:webHidden/>
          </w:rPr>
          <w:fldChar w:fldCharType="begin"/>
        </w:r>
        <w:r w:rsidR="007B4E31">
          <w:rPr>
            <w:noProof/>
            <w:webHidden/>
          </w:rPr>
          <w:instrText xml:space="preserve"> PAGEREF _Toc13221569 \h </w:instrText>
        </w:r>
        <w:r w:rsidR="007B4E31">
          <w:rPr>
            <w:noProof/>
            <w:webHidden/>
          </w:rPr>
        </w:r>
        <w:r w:rsidR="007B4E31">
          <w:rPr>
            <w:noProof/>
            <w:webHidden/>
          </w:rPr>
          <w:fldChar w:fldCharType="separate"/>
        </w:r>
        <w:r w:rsidR="007B4E31">
          <w:rPr>
            <w:noProof/>
            <w:webHidden/>
          </w:rPr>
          <w:t>29</w:t>
        </w:r>
        <w:r w:rsidR="007B4E31">
          <w:rPr>
            <w:noProof/>
            <w:webHidden/>
          </w:rPr>
          <w:fldChar w:fldCharType="end"/>
        </w:r>
      </w:hyperlink>
    </w:p>
    <w:p w14:paraId="06647704" w14:textId="70B9E0C9" w:rsidR="007B4E31" w:rsidRDefault="00A9242F">
      <w:pPr>
        <w:pStyle w:val="TOC2"/>
        <w:rPr>
          <w:rFonts w:eastAsiaTheme="minorEastAsia" w:cstheme="minorBidi"/>
          <w:smallCaps w:val="0"/>
          <w:noProof/>
          <w:sz w:val="22"/>
          <w:szCs w:val="22"/>
        </w:rPr>
      </w:pPr>
      <w:hyperlink w:anchor="_Toc13221570" w:history="1">
        <w:r w:rsidR="007B4E31" w:rsidRPr="003727B1">
          <w:rPr>
            <w:rStyle w:val="Hyperlink"/>
            <w:noProof/>
          </w:rPr>
          <w:t>Reinstatement by Request for Review</w:t>
        </w:r>
        <w:r w:rsidR="007B4E31">
          <w:rPr>
            <w:noProof/>
            <w:webHidden/>
          </w:rPr>
          <w:tab/>
        </w:r>
        <w:r w:rsidR="007B4E31">
          <w:rPr>
            <w:noProof/>
            <w:webHidden/>
          </w:rPr>
          <w:fldChar w:fldCharType="begin"/>
        </w:r>
        <w:r w:rsidR="007B4E31">
          <w:rPr>
            <w:noProof/>
            <w:webHidden/>
          </w:rPr>
          <w:instrText xml:space="preserve"> PAGEREF _Toc13221570 \h </w:instrText>
        </w:r>
        <w:r w:rsidR="007B4E31">
          <w:rPr>
            <w:noProof/>
            <w:webHidden/>
          </w:rPr>
        </w:r>
        <w:r w:rsidR="007B4E31">
          <w:rPr>
            <w:noProof/>
            <w:webHidden/>
          </w:rPr>
          <w:fldChar w:fldCharType="separate"/>
        </w:r>
        <w:r w:rsidR="007B4E31">
          <w:rPr>
            <w:noProof/>
            <w:webHidden/>
          </w:rPr>
          <w:t>30</w:t>
        </w:r>
        <w:r w:rsidR="007B4E31">
          <w:rPr>
            <w:noProof/>
            <w:webHidden/>
          </w:rPr>
          <w:fldChar w:fldCharType="end"/>
        </w:r>
      </w:hyperlink>
    </w:p>
    <w:p w14:paraId="57367D10" w14:textId="5EAC3D55" w:rsidR="007B4E31" w:rsidRDefault="00A9242F">
      <w:pPr>
        <w:pStyle w:val="TOC2"/>
        <w:rPr>
          <w:rFonts w:eastAsiaTheme="minorEastAsia" w:cstheme="minorBidi"/>
          <w:smallCaps w:val="0"/>
          <w:noProof/>
          <w:sz w:val="22"/>
          <w:szCs w:val="22"/>
        </w:rPr>
      </w:pPr>
      <w:hyperlink w:anchor="_Toc13221571" w:history="1">
        <w:r w:rsidR="007B4E31" w:rsidRPr="003727B1">
          <w:rPr>
            <w:rStyle w:val="Hyperlink"/>
            <w:noProof/>
          </w:rPr>
          <w:t>Review Order</w:t>
        </w:r>
        <w:r w:rsidR="007B4E31">
          <w:rPr>
            <w:noProof/>
            <w:webHidden/>
          </w:rPr>
          <w:tab/>
        </w:r>
        <w:r w:rsidR="007B4E31">
          <w:rPr>
            <w:noProof/>
            <w:webHidden/>
          </w:rPr>
          <w:fldChar w:fldCharType="begin"/>
        </w:r>
        <w:r w:rsidR="007B4E31">
          <w:rPr>
            <w:noProof/>
            <w:webHidden/>
          </w:rPr>
          <w:instrText xml:space="preserve"> PAGEREF _Toc13221571 \h </w:instrText>
        </w:r>
        <w:r w:rsidR="007B4E31">
          <w:rPr>
            <w:noProof/>
            <w:webHidden/>
          </w:rPr>
        </w:r>
        <w:r w:rsidR="007B4E31">
          <w:rPr>
            <w:noProof/>
            <w:webHidden/>
          </w:rPr>
          <w:fldChar w:fldCharType="separate"/>
        </w:r>
        <w:r w:rsidR="007B4E31">
          <w:rPr>
            <w:noProof/>
            <w:webHidden/>
          </w:rPr>
          <w:t>30</w:t>
        </w:r>
        <w:r w:rsidR="007B4E31">
          <w:rPr>
            <w:noProof/>
            <w:webHidden/>
          </w:rPr>
          <w:fldChar w:fldCharType="end"/>
        </w:r>
      </w:hyperlink>
    </w:p>
    <w:p w14:paraId="6068B9E2" w14:textId="1EC33F1C" w:rsidR="007B4E31" w:rsidRDefault="00A9242F">
      <w:pPr>
        <w:pStyle w:val="TOC1"/>
        <w:rPr>
          <w:b w:val="0"/>
          <w:lang w:val="en-CA" w:eastAsia="en-CA"/>
        </w:rPr>
      </w:pPr>
      <w:hyperlink w:anchor="_Toc13221572" w:history="1">
        <w:r w:rsidR="007B4E31" w:rsidRPr="003727B1">
          <w:rPr>
            <w:rStyle w:val="Hyperlink"/>
            <w:highlight w:val="yellow"/>
          </w:rPr>
          <w:t>SCHEDULE A – Schedule of Events for General Proceedings</w:t>
        </w:r>
        <w:r w:rsidR="007B4E31">
          <w:rPr>
            <w:webHidden/>
          </w:rPr>
          <w:tab/>
        </w:r>
        <w:r w:rsidR="007B4E31">
          <w:rPr>
            <w:webHidden/>
          </w:rPr>
          <w:fldChar w:fldCharType="begin"/>
        </w:r>
        <w:r w:rsidR="007B4E31">
          <w:rPr>
            <w:webHidden/>
          </w:rPr>
          <w:instrText xml:space="preserve"> PAGEREF _Toc13221572 \h </w:instrText>
        </w:r>
        <w:r w:rsidR="007B4E31">
          <w:rPr>
            <w:webHidden/>
          </w:rPr>
        </w:r>
        <w:r w:rsidR="007B4E31">
          <w:rPr>
            <w:webHidden/>
          </w:rPr>
          <w:fldChar w:fldCharType="separate"/>
        </w:r>
        <w:r w:rsidR="007B4E31">
          <w:rPr>
            <w:webHidden/>
          </w:rPr>
          <w:t>31</w:t>
        </w:r>
        <w:r w:rsidR="007B4E31">
          <w:rPr>
            <w:webHidden/>
          </w:rPr>
          <w:fldChar w:fldCharType="end"/>
        </w:r>
      </w:hyperlink>
    </w:p>
    <w:p w14:paraId="2CB00299" w14:textId="4D50740B" w:rsidR="007B4E31" w:rsidRDefault="00A9242F">
      <w:pPr>
        <w:pStyle w:val="TOC1"/>
        <w:rPr>
          <w:b w:val="0"/>
          <w:lang w:val="en-CA" w:eastAsia="en-CA"/>
        </w:rPr>
      </w:pPr>
      <w:hyperlink w:anchor="_Toc13221573" w:history="1">
        <w:r w:rsidR="007B4E31" w:rsidRPr="003727B1">
          <w:rPr>
            <w:rStyle w:val="Hyperlink"/>
            <w:highlight w:val="yellow"/>
          </w:rPr>
          <w:t>SCHEDULE B – Schedule of Events for Summary Proceedings</w:t>
        </w:r>
        <w:r w:rsidR="007B4E31">
          <w:rPr>
            <w:webHidden/>
          </w:rPr>
          <w:tab/>
        </w:r>
        <w:r w:rsidR="007B4E31">
          <w:rPr>
            <w:webHidden/>
          </w:rPr>
          <w:fldChar w:fldCharType="begin"/>
        </w:r>
        <w:r w:rsidR="007B4E31">
          <w:rPr>
            <w:webHidden/>
          </w:rPr>
          <w:instrText xml:space="preserve"> PAGEREF _Toc13221573 \h </w:instrText>
        </w:r>
        <w:r w:rsidR="007B4E31">
          <w:rPr>
            <w:webHidden/>
          </w:rPr>
        </w:r>
        <w:r w:rsidR="007B4E31">
          <w:rPr>
            <w:webHidden/>
          </w:rPr>
          <w:fldChar w:fldCharType="separate"/>
        </w:r>
        <w:r w:rsidR="007B4E31">
          <w:rPr>
            <w:webHidden/>
          </w:rPr>
          <w:t>33</w:t>
        </w:r>
        <w:r w:rsidR="007B4E31">
          <w:rPr>
            <w:webHidden/>
          </w:rPr>
          <w:fldChar w:fldCharType="end"/>
        </w:r>
      </w:hyperlink>
    </w:p>
    <w:p w14:paraId="776065D8" w14:textId="612353C7" w:rsidR="007B4E31" w:rsidRDefault="00A9242F">
      <w:pPr>
        <w:pStyle w:val="TOC1"/>
        <w:rPr>
          <w:b w:val="0"/>
          <w:lang w:val="en-CA" w:eastAsia="en-CA"/>
        </w:rPr>
      </w:pPr>
      <w:hyperlink w:anchor="_Toc13221574" w:history="1">
        <w:r w:rsidR="007B4E31" w:rsidRPr="003727B1">
          <w:rPr>
            <w:rStyle w:val="Hyperlink"/>
          </w:rPr>
          <w:t>SCHEDULE C – Acknowledgement of Expert Duty</w:t>
        </w:r>
        <w:r w:rsidR="007B4E31">
          <w:rPr>
            <w:webHidden/>
          </w:rPr>
          <w:tab/>
        </w:r>
        <w:r w:rsidR="007B4E31">
          <w:rPr>
            <w:webHidden/>
          </w:rPr>
          <w:fldChar w:fldCharType="begin"/>
        </w:r>
        <w:r w:rsidR="007B4E31">
          <w:rPr>
            <w:webHidden/>
          </w:rPr>
          <w:instrText xml:space="preserve"> PAGEREF _Toc13221574 \h </w:instrText>
        </w:r>
        <w:r w:rsidR="007B4E31">
          <w:rPr>
            <w:webHidden/>
          </w:rPr>
        </w:r>
        <w:r w:rsidR="007B4E31">
          <w:rPr>
            <w:webHidden/>
          </w:rPr>
          <w:fldChar w:fldCharType="separate"/>
        </w:r>
        <w:r w:rsidR="007B4E31">
          <w:rPr>
            <w:webHidden/>
          </w:rPr>
          <w:t>35</w:t>
        </w:r>
        <w:r w:rsidR="007B4E31">
          <w:rPr>
            <w:webHidden/>
          </w:rPr>
          <w:fldChar w:fldCharType="end"/>
        </w:r>
      </w:hyperlink>
    </w:p>
    <w:p w14:paraId="48300D7F" w14:textId="478DB47A" w:rsidR="007B4E31" w:rsidRDefault="00A9242F">
      <w:pPr>
        <w:pStyle w:val="TOC1"/>
        <w:rPr>
          <w:b w:val="0"/>
          <w:lang w:val="en-CA" w:eastAsia="en-CA"/>
        </w:rPr>
      </w:pPr>
      <w:hyperlink w:anchor="_Toc13221575" w:history="1">
        <w:r w:rsidR="007B4E31" w:rsidRPr="003727B1">
          <w:rPr>
            <w:rStyle w:val="Hyperlink"/>
          </w:rPr>
          <w:t>SCHEDULE D – Summons to Witness</w:t>
        </w:r>
        <w:r w:rsidR="007B4E31">
          <w:rPr>
            <w:webHidden/>
          </w:rPr>
          <w:tab/>
        </w:r>
        <w:r w:rsidR="007B4E31">
          <w:rPr>
            <w:webHidden/>
          </w:rPr>
          <w:fldChar w:fldCharType="begin"/>
        </w:r>
        <w:r w:rsidR="007B4E31">
          <w:rPr>
            <w:webHidden/>
          </w:rPr>
          <w:instrText xml:space="preserve"> PAGEREF _Toc13221575 \h </w:instrText>
        </w:r>
        <w:r w:rsidR="007B4E31">
          <w:rPr>
            <w:webHidden/>
          </w:rPr>
        </w:r>
        <w:r w:rsidR="007B4E31">
          <w:rPr>
            <w:webHidden/>
          </w:rPr>
          <w:fldChar w:fldCharType="separate"/>
        </w:r>
        <w:r w:rsidR="007B4E31">
          <w:rPr>
            <w:webHidden/>
          </w:rPr>
          <w:t>36</w:t>
        </w:r>
        <w:r w:rsidR="007B4E31">
          <w:rPr>
            <w:webHidden/>
          </w:rPr>
          <w:fldChar w:fldCharType="end"/>
        </w:r>
      </w:hyperlink>
    </w:p>
    <w:p w14:paraId="7682AF0E" w14:textId="4220BAA0" w:rsidR="007B4E31" w:rsidRDefault="00A9242F">
      <w:pPr>
        <w:pStyle w:val="TOC1"/>
        <w:rPr>
          <w:b w:val="0"/>
          <w:lang w:val="en-CA" w:eastAsia="en-CA"/>
        </w:rPr>
      </w:pPr>
      <w:hyperlink w:anchor="_Toc13221576" w:history="1">
        <w:r w:rsidR="007B4E31" w:rsidRPr="003727B1">
          <w:rPr>
            <w:rStyle w:val="Hyperlink"/>
          </w:rPr>
          <w:t>SCHEDULE E – Affidavit of Service</w:t>
        </w:r>
        <w:r w:rsidR="007B4E31">
          <w:rPr>
            <w:webHidden/>
          </w:rPr>
          <w:tab/>
        </w:r>
        <w:r w:rsidR="007B4E31">
          <w:rPr>
            <w:webHidden/>
          </w:rPr>
          <w:fldChar w:fldCharType="begin"/>
        </w:r>
        <w:r w:rsidR="007B4E31">
          <w:rPr>
            <w:webHidden/>
          </w:rPr>
          <w:instrText xml:space="preserve"> PAGEREF _Toc13221576 \h </w:instrText>
        </w:r>
        <w:r w:rsidR="007B4E31">
          <w:rPr>
            <w:webHidden/>
          </w:rPr>
        </w:r>
        <w:r w:rsidR="007B4E31">
          <w:rPr>
            <w:webHidden/>
          </w:rPr>
          <w:fldChar w:fldCharType="separate"/>
        </w:r>
        <w:r w:rsidR="007B4E31">
          <w:rPr>
            <w:webHidden/>
          </w:rPr>
          <w:t>38</w:t>
        </w:r>
        <w:r w:rsidR="007B4E31">
          <w:rPr>
            <w:webHidden/>
          </w:rPr>
          <w:fldChar w:fldCharType="end"/>
        </w:r>
      </w:hyperlink>
    </w:p>
    <w:p w14:paraId="0E8297D6" w14:textId="062D706D" w:rsidR="007B4E31" w:rsidRDefault="00A9242F">
      <w:pPr>
        <w:pStyle w:val="TOC1"/>
        <w:rPr>
          <w:b w:val="0"/>
          <w:lang w:val="en-CA" w:eastAsia="en-CA"/>
        </w:rPr>
      </w:pPr>
      <w:hyperlink w:anchor="_Toc13221577" w:history="1">
        <w:r w:rsidR="007B4E31" w:rsidRPr="003727B1">
          <w:rPr>
            <w:rStyle w:val="Hyperlink"/>
          </w:rPr>
          <w:t>Practice Direction – Appeals Management</w:t>
        </w:r>
        <w:r w:rsidR="007B4E31">
          <w:rPr>
            <w:webHidden/>
          </w:rPr>
          <w:tab/>
        </w:r>
        <w:r w:rsidR="007B4E31">
          <w:rPr>
            <w:webHidden/>
          </w:rPr>
          <w:fldChar w:fldCharType="begin"/>
        </w:r>
        <w:r w:rsidR="007B4E31">
          <w:rPr>
            <w:webHidden/>
          </w:rPr>
          <w:instrText xml:space="preserve"> PAGEREF _Toc13221577 \h </w:instrText>
        </w:r>
        <w:r w:rsidR="007B4E31">
          <w:rPr>
            <w:webHidden/>
          </w:rPr>
        </w:r>
        <w:r w:rsidR="007B4E31">
          <w:rPr>
            <w:webHidden/>
          </w:rPr>
          <w:fldChar w:fldCharType="separate"/>
        </w:r>
        <w:r w:rsidR="007B4E31">
          <w:rPr>
            <w:webHidden/>
          </w:rPr>
          <w:t>39</w:t>
        </w:r>
        <w:r w:rsidR="007B4E31">
          <w:rPr>
            <w:webHidden/>
          </w:rPr>
          <w:fldChar w:fldCharType="end"/>
        </w:r>
      </w:hyperlink>
    </w:p>
    <w:p w14:paraId="4307A803" w14:textId="20816A2B" w:rsidR="007B4E31" w:rsidRDefault="00A9242F">
      <w:pPr>
        <w:pStyle w:val="TOC1"/>
        <w:rPr>
          <w:b w:val="0"/>
          <w:lang w:val="en-CA" w:eastAsia="en-CA"/>
        </w:rPr>
      </w:pPr>
      <w:hyperlink w:anchor="_Toc13221578" w:history="1">
        <w:r w:rsidR="007B4E31" w:rsidRPr="003727B1">
          <w:rPr>
            <w:rStyle w:val="Hyperlink"/>
            <w:highlight w:val="yellow"/>
          </w:rPr>
          <w:t>Practice Direction – Case Conferences</w:t>
        </w:r>
        <w:r w:rsidR="007B4E31">
          <w:rPr>
            <w:webHidden/>
          </w:rPr>
          <w:tab/>
        </w:r>
        <w:r w:rsidR="007B4E31">
          <w:rPr>
            <w:webHidden/>
          </w:rPr>
          <w:fldChar w:fldCharType="begin"/>
        </w:r>
        <w:r w:rsidR="007B4E31">
          <w:rPr>
            <w:webHidden/>
          </w:rPr>
          <w:instrText xml:space="preserve"> PAGEREF _Toc13221578 \h </w:instrText>
        </w:r>
        <w:r w:rsidR="007B4E31">
          <w:rPr>
            <w:webHidden/>
          </w:rPr>
        </w:r>
        <w:r w:rsidR="007B4E31">
          <w:rPr>
            <w:webHidden/>
          </w:rPr>
          <w:fldChar w:fldCharType="separate"/>
        </w:r>
        <w:r w:rsidR="007B4E31">
          <w:rPr>
            <w:webHidden/>
          </w:rPr>
          <w:t>40</w:t>
        </w:r>
        <w:r w:rsidR="007B4E31">
          <w:rPr>
            <w:webHidden/>
          </w:rPr>
          <w:fldChar w:fldCharType="end"/>
        </w:r>
      </w:hyperlink>
    </w:p>
    <w:p w14:paraId="5B2C3A74" w14:textId="0129E835" w:rsidR="005B1A71" w:rsidRPr="007C211D" w:rsidRDefault="00756442" w:rsidP="005741B2">
      <w:pPr>
        <w:pStyle w:val="ListParagraph"/>
        <w:numPr>
          <w:ilvl w:val="2"/>
          <w:numId w:val="18"/>
        </w:numPr>
        <w:spacing w:after="240"/>
        <w:contextualSpacing w:val="0"/>
        <w:jc w:val="center"/>
        <w:rPr>
          <w:rFonts w:cs="Arial"/>
          <w:b/>
        </w:rPr>
      </w:pPr>
      <w:r w:rsidRPr="007C211D">
        <w:rPr>
          <w:rFonts w:cs="Arial"/>
          <w:b/>
        </w:rPr>
        <w:fldChar w:fldCharType="end"/>
      </w:r>
      <w:r w:rsidR="002F1948" w:rsidRPr="007C211D">
        <w:rPr>
          <w:rFonts w:ascii="Arial" w:hAnsi="Arial" w:cs="Arial"/>
        </w:rPr>
        <w:br w:type="page"/>
      </w:r>
      <w:r w:rsidR="005B1A71" w:rsidRPr="007C211D">
        <w:rPr>
          <w:rFonts w:ascii="Arial" w:hAnsi="Arial" w:cs="Arial"/>
          <w:b/>
          <w:sz w:val="24"/>
          <w:szCs w:val="24"/>
        </w:rPr>
        <w:lastRenderedPageBreak/>
        <w:t>RULES OF THE ASSESSMENT REVIEW BOARD</w:t>
      </w:r>
      <w:bookmarkEnd w:id="1"/>
      <w:bookmarkEnd w:id="2"/>
      <w:bookmarkEnd w:id="3"/>
    </w:p>
    <w:p w14:paraId="4ACB626F" w14:textId="77777777" w:rsidR="005B1A71" w:rsidRPr="007C211D" w:rsidRDefault="005B1A71" w:rsidP="002F1948">
      <w:pPr>
        <w:pStyle w:val="Heading1"/>
        <w:rPr>
          <w:sz w:val="24"/>
          <w:szCs w:val="24"/>
        </w:rPr>
      </w:pPr>
      <w:bookmarkStart w:id="5" w:name="_Toc223425514"/>
      <w:bookmarkStart w:id="6" w:name="_Toc436218431"/>
      <w:bookmarkStart w:id="7" w:name="_Toc468114298"/>
      <w:bookmarkStart w:id="8" w:name="_Toc6218020"/>
      <w:bookmarkStart w:id="9" w:name="_Toc13221430"/>
      <w:r w:rsidRPr="007C211D">
        <w:rPr>
          <w:sz w:val="24"/>
          <w:szCs w:val="24"/>
        </w:rPr>
        <w:t>GENERAL</w:t>
      </w:r>
      <w:bookmarkEnd w:id="5"/>
      <w:bookmarkEnd w:id="6"/>
      <w:bookmarkEnd w:id="7"/>
      <w:bookmarkEnd w:id="8"/>
      <w:bookmarkEnd w:id="9"/>
    </w:p>
    <w:p w14:paraId="778C248C" w14:textId="77777777" w:rsidR="005B1A71" w:rsidRPr="007C211D" w:rsidRDefault="005B1A71" w:rsidP="00DE30CF">
      <w:pPr>
        <w:pStyle w:val="Heading2"/>
        <w:rPr>
          <w:sz w:val="24"/>
          <w:szCs w:val="24"/>
        </w:rPr>
      </w:pPr>
      <w:bookmarkStart w:id="10" w:name="_Toc223425515"/>
      <w:bookmarkStart w:id="11" w:name="_Toc436218432"/>
      <w:bookmarkStart w:id="12" w:name="_Toc468114299"/>
      <w:bookmarkStart w:id="13" w:name="_Toc6218021"/>
      <w:bookmarkStart w:id="14" w:name="_Toc13221431"/>
      <w:r w:rsidRPr="007C211D">
        <w:rPr>
          <w:sz w:val="24"/>
          <w:szCs w:val="24"/>
        </w:rPr>
        <w:t>Application</w:t>
      </w:r>
      <w:bookmarkEnd w:id="10"/>
      <w:r w:rsidR="006546BF" w:rsidRPr="007C211D">
        <w:rPr>
          <w:sz w:val="24"/>
          <w:szCs w:val="24"/>
        </w:rPr>
        <w:t xml:space="preserve"> of Rules</w:t>
      </w:r>
      <w:bookmarkEnd w:id="11"/>
      <w:bookmarkEnd w:id="12"/>
      <w:bookmarkEnd w:id="13"/>
      <w:bookmarkEnd w:id="14"/>
    </w:p>
    <w:p w14:paraId="56630219" w14:textId="065AF629" w:rsidR="00CB02E9"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The Rules apply to all </w:t>
      </w:r>
      <w:r w:rsidR="00EB132A" w:rsidRPr="007C211D">
        <w:rPr>
          <w:rFonts w:ascii="Arial" w:hAnsi="Arial" w:cs="Arial"/>
          <w:sz w:val="24"/>
          <w:szCs w:val="24"/>
        </w:rPr>
        <w:t>proceedings</w:t>
      </w:r>
      <w:r w:rsidR="00F74B8E" w:rsidRPr="007C211D">
        <w:rPr>
          <w:rFonts w:ascii="Arial" w:hAnsi="Arial" w:cs="Arial"/>
          <w:sz w:val="24"/>
          <w:szCs w:val="24"/>
        </w:rPr>
        <w:t xml:space="preserve"> </w:t>
      </w:r>
      <w:r w:rsidR="009C1220" w:rsidRPr="007C211D">
        <w:rPr>
          <w:rFonts w:ascii="Arial" w:hAnsi="Arial" w:cs="Arial"/>
          <w:sz w:val="24"/>
          <w:szCs w:val="24"/>
        </w:rPr>
        <w:t>before</w:t>
      </w:r>
      <w:r w:rsidR="006034D6" w:rsidRPr="007C211D">
        <w:rPr>
          <w:rFonts w:ascii="Arial" w:hAnsi="Arial" w:cs="Arial"/>
          <w:sz w:val="24"/>
          <w:szCs w:val="24"/>
        </w:rPr>
        <w:t xml:space="preserve"> the</w:t>
      </w:r>
      <w:r w:rsidRPr="007C211D">
        <w:rPr>
          <w:rFonts w:ascii="Arial" w:hAnsi="Arial" w:cs="Arial"/>
          <w:sz w:val="24"/>
          <w:szCs w:val="24"/>
        </w:rPr>
        <w:t xml:space="preserve"> Assessment Review Board</w:t>
      </w:r>
      <w:r w:rsidR="00E92120">
        <w:rPr>
          <w:rFonts w:ascii="Arial" w:hAnsi="Arial" w:cs="Arial"/>
          <w:sz w:val="24"/>
          <w:szCs w:val="24"/>
        </w:rPr>
        <w:t>.</w:t>
      </w:r>
    </w:p>
    <w:p w14:paraId="2F546102" w14:textId="77777777" w:rsidR="00CB02E9" w:rsidRPr="007C211D" w:rsidRDefault="00756442" w:rsidP="00756442">
      <w:pPr>
        <w:pStyle w:val="Heading2"/>
        <w:rPr>
          <w:sz w:val="24"/>
          <w:szCs w:val="24"/>
        </w:rPr>
      </w:pPr>
      <w:bookmarkStart w:id="15" w:name="_Toc468114300"/>
      <w:bookmarkStart w:id="16" w:name="_Toc6218022"/>
      <w:bookmarkStart w:id="17" w:name="_Toc13221432"/>
      <w:r w:rsidRPr="007C211D">
        <w:rPr>
          <w:sz w:val="24"/>
          <w:szCs w:val="24"/>
        </w:rPr>
        <w:t>Effective Date</w:t>
      </w:r>
      <w:bookmarkEnd w:id="15"/>
      <w:bookmarkEnd w:id="16"/>
      <w:bookmarkEnd w:id="17"/>
    </w:p>
    <w:p w14:paraId="531A6118" w14:textId="77777777" w:rsidR="006546BF"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w:t>
      </w:r>
      <w:r w:rsidR="009C1220" w:rsidRPr="007C211D">
        <w:rPr>
          <w:rFonts w:ascii="Arial" w:hAnsi="Arial" w:cs="Arial"/>
          <w:sz w:val="24"/>
          <w:szCs w:val="24"/>
        </w:rPr>
        <w:t xml:space="preserve">se Rules come into force and effect on </w:t>
      </w:r>
      <w:r w:rsidR="00502E00" w:rsidRPr="007C211D">
        <w:rPr>
          <w:rFonts w:ascii="Arial" w:hAnsi="Arial" w:cs="Arial"/>
          <w:sz w:val="24"/>
          <w:szCs w:val="24"/>
        </w:rPr>
        <w:t>April 1, 2017.</w:t>
      </w:r>
    </w:p>
    <w:p w14:paraId="360BA79E" w14:textId="77777777" w:rsidR="00515D53" w:rsidRPr="007C211D" w:rsidRDefault="00450968" w:rsidP="00DE30CF">
      <w:pPr>
        <w:pStyle w:val="Heading2"/>
        <w:rPr>
          <w:sz w:val="24"/>
          <w:szCs w:val="24"/>
        </w:rPr>
      </w:pPr>
      <w:bookmarkStart w:id="18" w:name="_Toc436218433"/>
      <w:bookmarkStart w:id="19" w:name="_Toc468114301"/>
      <w:bookmarkStart w:id="20" w:name="_Toc6218023"/>
      <w:bookmarkStart w:id="21" w:name="_Toc13221433"/>
      <w:r w:rsidRPr="007C211D">
        <w:rPr>
          <w:sz w:val="24"/>
          <w:szCs w:val="24"/>
        </w:rPr>
        <w:t>Definitions</w:t>
      </w:r>
      <w:bookmarkEnd w:id="18"/>
      <w:bookmarkEnd w:id="19"/>
      <w:bookmarkEnd w:id="20"/>
      <w:bookmarkEnd w:id="21"/>
    </w:p>
    <w:p w14:paraId="782A2054" w14:textId="3C03801B" w:rsidR="002F1948" w:rsidRPr="007C211D" w:rsidRDefault="002F1948"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These definitions apply to these Rules unless</w:t>
      </w:r>
      <w:r w:rsidR="007D4707">
        <w:rPr>
          <w:rFonts w:ascii="Arial" w:hAnsi="Arial" w:cs="Arial"/>
          <w:sz w:val="24"/>
          <w:szCs w:val="24"/>
        </w:rPr>
        <w:t xml:space="preserve"> the context requires otherwise;</w:t>
      </w:r>
    </w:p>
    <w:p w14:paraId="03271EBF"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“affidavit” means </w:t>
      </w:r>
      <w:r w:rsidR="00FA6CFD" w:rsidRPr="007C211D">
        <w:rPr>
          <w:rFonts w:ascii="Arial" w:hAnsi="Arial" w:cs="Arial"/>
          <w:sz w:val="24"/>
          <w:szCs w:val="24"/>
        </w:rPr>
        <w:t xml:space="preserve">a written statement made under oath or affirmation that is confined to facts or other evidence the </w:t>
      </w:r>
      <w:r w:rsidR="007E496E" w:rsidRPr="007C211D">
        <w:rPr>
          <w:rFonts w:ascii="Arial" w:hAnsi="Arial" w:cs="Arial"/>
          <w:sz w:val="24"/>
          <w:szCs w:val="24"/>
        </w:rPr>
        <w:t>person</w:t>
      </w:r>
      <w:r w:rsidR="00FA6CFD" w:rsidRPr="007C211D">
        <w:rPr>
          <w:rFonts w:ascii="Arial" w:hAnsi="Arial" w:cs="Arial"/>
          <w:sz w:val="24"/>
          <w:szCs w:val="24"/>
        </w:rPr>
        <w:t xml:space="preserve"> could give if testifyin</w:t>
      </w:r>
      <w:r w:rsidR="00CF327D" w:rsidRPr="007C211D">
        <w:rPr>
          <w:rFonts w:ascii="Arial" w:hAnsi="Arial" w:cs="Arial"/>
          <w:sz w:val="24"/>
          <w:szCs w:val="24"/>
        </w:rPr>
        <w:t>g as a witness before the Board</w:t>
      </w:r>
      <w:r w:rsidRPr="007C211D">
        <w:rPr>
          <w:rFonts w:ascii="Arial" w:hAnsi="Arial" w:cs="Arial"/>
          <w:sz w:val="24"/>
          <w:szCs w:val="24"/>
        </w:rPr>
        <w:t>;</w:t>
      </w:r>
    </w:p>
    <w:p w14:paraId="0ED32BFA"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“appeal” </w:t>
      </w:r>
      <w:r w:rsidR="00846F65" w:rsidRPr="007C211D">
        <w:rPr>
          <w:rFonts w:ascii="Arial" w:hAnsi="Arial" w:cs="Arial"/>
          <w:sz w:val="24"/>
          <w:szCs w:val="24"/>
        </w:rPr>
        <w:t xml:space="preserve">means any </w:t>
      </w:r>
      <w:r w:rsidR="008F4D46" w:rsidRPr="007C211D">
        <w:rPr>
          <w:rFonts w:ascii="Arial" w:hAnsi="Arial" w:cs="Arial"/>
          <w:sz w:val="24"/>
          <w:szCs w:val="24"/>
        </w:rPr>
        <w:t xml:space="preserve">appeal, </w:t>
      </w:r>
      <w:r w:rsidRPr="007C211D">
        <w:rPr>
          <w:rFonts w:ascii="Arial" w:hAnsi="Arial" w:cs="Arial"/>
          <w:sz w:val="24"/>
          <w:szCs w:val="24"/>
        </w:rPr>
        <w:t xml:space="preserve">application or </w:t>
      </w:r>
      <w:r w:rsidR="008F4D46" w:rsidRPr="007C211D">
        <w:rPr>
          <w:rFonts w:ascii="Arial" w:hAnsi="Arial" w:cs="Arial"/>
          <w:sz w:val="24"/>
          <w:szCs w:val="24"/>
        </w:rPr>
        <w:t>complaint</w:t>
      </w:r>
      <w:r w:rsidRPr="007C211D">
        <w:rPr>
          <w:rFonts w:ascii="Arial" w:hAnsi="Arial" w:cs="Arial"/>
          <w:sz w:val="24"/>
          <w:szCs w:val="24"/>
        </w:rPr>
        <w:t xml:space="preserve"> </w:t>
      </w:r>
      <w:r w:rsidR="0026353F" w:rsidRPr="007C211D">
        <w:rPr>
          <w:rFonts w:ascii="Arial" w:hAnsi="Arial" w:cs="Arial"/>
          <w:sz w:val="24"/>
          <w:szCs w:val="24"/>
        </w:rPr>
        <w:t xml:space="preserve">made </w:t>
      </w:r>
      <w:r w:rsidRPr="007C211D">
        <w:rPr>
          <w:rFonts w:ascii="Arial" w:hAnsi="Arial" w:cs="Arial"/>
          <w:sz w:val="24"/>
          <w:szCs w:val="24"/>
        </w:rPr>
        <w:t>to the Board;</w:t>
      </w:r>
    </w:p>
    <w:p w14:paraId="564ADE34"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“appellant” means a person who makes an appeal to the Board;</w:t>
      </w:r>
    </w:p>
    <w:p w14:paraId="113B4D35"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“Board” means the Assessment Review Board;</w:t>
      </w:r>
    </w:p>
    <w:p w14:paraId="2B0D9557" w14:textId="6A7D1E28" w:rsidR="005F55CA" w:rsidRDefault="005F55CA" w:rsidP="002F1948">
      <w:pPr>
        <w:pStyle w:val="ListParagraph"/>
        <w:spacing w:after="0"/>
        <w:contextualSpacing w:val="0"/>
        <w:rPr>
          <w:rFonts w:ascii="Arial" w:hAnsi="Arial" w:cs="Arial"/>
          <w:sz w:val="24"/>
          <w:szCs w:val="24"/>
        </w:rPr>
      </w:pPr>
      <w:r w:rsidRPr="007C211D">
        <w:rPr>
          <w:rFonts w:ascii="Arial" w:hAnsi="Arial" w:cs="Arial"/>
          <w:sz w:val="24"/>
          <w:szCs w:val="24"/>
        </w:rPr>
        <w:t>“Board Membe</w:t>
      </w:r>
      <w:r w:rsidR="00E92120">
        <w:rPr>
          <w:rFonts w:ascii="Arial" w:hAnsi="Arial" w:cs="Arial"/>
          <w:sz w:val="24"/>
          <w:szCs w:val="24"/>
        </w:rPr>
        <w:t>r” means a member of the Board;</w:t>
      </w:r>
    </w:p>
    <w:p w14:paraId="2B9644C1" w14:textId="2B67A0BC" w:rsidR="00490F02" w:rsidRPr="007C211D" w:rsidRDefault="00490F02" w:rsidP="002F1948">
      <w:pPr>
        <w:pStyle w:val="ListParagraph"/>
        <w:spacing w:after="0"/>
        <w:contextualSpacing w:val="0"/>
        <w:rPr>
          <w:rFonts w:ascii="Arial" w:hAnsi="Arial" w:cs="Arial"/>
          <w:sz w:val="24"/>
          <w:szCs w:val="24"/>
        </w:rPr>
      </w:pPr>
      <w:r w:rsidRPr="00490F02">
        <w:rPr>
          <w:rFonts w:ascii="Arial" w:hAnsi="Arial" w:cs="Arial"/>
          <w:sz w:val="24"/>
          <w:szCs w:val="24"/>
          <w:highlight w:val="yellow"/>
        </w:rPr>
        <w:t>“case conference” means an appearance before the Board for the purpose clarifying or resolving some or all of the issues in dispute</w:t>
      </w:r>
      <w:r>
        <w:rPr>
          <w:rFonts w:ascii="Arial" w:hAnsi="Arial" w:cs="Arial"/>
          <w:sz w:val="24"/>
          <w:szCs w:val="24"/>
        </w:rPr>
        <w:t xml:space="preserve">; </w:t>
      </w:r>
    </w:p>
    <w:p w14:paraId="4326EF17" w14:textId="78225905" w:rsidR="000347A0" w:rsidRPr="007C211D" w:rsidRDefault="005B1A71" w:rsidP="002F1948">
      <w:pPr>
        <w:pStyle w:val="ListParagraph"/>
        <w:spacing w:after="0"/>
        <w:contextualSpacing w:val="0"/>
        <w:rPr>
          <w:rFonts w:ascii="Arial" w:hAnsi="Arial" w:cs="Arial"/>
          <w:sz w:val="24"/>
          <w:szCs w:val="24"/>
        </w:rPr>
      </w:pPr>
      <w:r w:rsidRPr="002875A3">
        <w:rPr>
          <w:rFonts w:ascii="Arial" w:hAnsi="Arial" w:cs="Arial"/>
          <w:sz w:val="24"/>
          <w:szCs w:val="24"/>
        </w:rPr>
        <w:t>“document</w:t>
      </w:r>
      <w:r w:rsidRPr="007C211D">
        <w:rPr>
          <w:rFonts w:ascii="Arial" w:hAnsi="Arial" w:cs="Arial"/>
          <w:sz w:val="24"/>
          <w:szCs w:val="24"/>
        </w:rPr>
        <w:t xml:space="preserve">” means written and visual material, and includes written, audio and </w:t>
      </w:r>
      <w:r w:rsidR="000347A0" w:rsidRPr="007C211D">
        <w:rPr>
          <w:rFonts w:ascii="Arial" w:hAnsi="Arial" w:cs="Arial"/>
          <w:sz w:val="24"/>
          <w:szCs w:val="24"/>
        </w:rPr>
        <w:t>images or images with sound including computer-generated images, photographs, maps, videos, plans, surveys, models and overlays;</w:t>
      </w:r>
    </w:p>
    <w:p w14:paraId="47AF1FF2"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“electronic hearing” means a hearing event held by teleconference</w:t>
      </w:r>
      <w:r w:rsidR="00195E44" w:rsidRPr="007C211D">
        <w:rPr>
          <w:rFonts w:ascii="Arial" w:hAnsi="Arial" w:cs="Arial"/>
          <w:sz w:val="24"/>
          <w:szCs w:val="24"/>
        </w:rPr>
        <w:t>, videoconference</w:t>
      </w:r>
      <w:r w:rsidRPr="007C211D">
        <w:rPr>
          <w:rFonts w:ascii="Arial" w:hAnsi="Arial" w:cs="Arial"/>
          <w:sz w:val="24"/>
          <w:szCs w:val="24"/>
        </w:rPr>
        <w:t xml:space="preserve"> or some other form of electronic technology allowing all the parties</w:t>
      </w:r>
      <w:r w:rsidR="00195E44" w:rsidRPr="007C211D">
        <w:rPr>
          <w:rFonts w:ascii="Arial" w:hAnsi="Arial" w:cs="Arial"/>
          <w:sz w:val="24"/>
          <w:szCs w:val="24"/>
        </w:rPr>
        <w:t xml:space="preserve"> and the Board</w:t>
      </w:r>
      <w:r w:rsidRPr="007C211D">
        <w:rPr>
          <w:rFonts w:ascii="Arial" w:hAnsi="Arial" w:cs="Arial"/>
          <w:sz w:val="24"/>
          <w:szCs w:val="24"/>
        </w:rPr>
        <w:t xml:space="preserve"> to hear</w:t>
      </w:r>
      <w:r w:rsidR="0026353F" w:rsidRPr="007C211D">
        <w:rPr>
          <w:rFonts w:ascii="Arial" w:hAnsi="Arial" w:cs="Arial"/>
          <w:sz w:val="24"/>
          <w:szCs w:val="24"/>
        </w:rPr>
        <w:t>,</w:t>
      </w:r>
      <w:r w:rsidRPr="007C211D">
        <w:rPr>
          <w:rFonts w:ascii="Arial" w:hAnsi="Arial" w:cs="Arial"/>
          <w:sz w:val="24"/>
          <w:szCs w:val="24"/>
        </w:rPr>
        <w:t xml:space="preserve"> </w:t>
      </w:r>
      <w:r w:rsidR="00195E44" w:rsidRPr="007C211D">
        <w:rPr>
          <w:rFonts w:ascii="Arial" w:hAnsi="Arial" w:cs="Arial"/>
          <w:sz w:val="24"/>
          <w:szCs w:val="24"/>
        </w:rPr>
        <w:t>or hear and see</w:t>
      </w:r>
      <w:r w:rsidR="0026353F" w:rsidRPr="007C211D">
        <w:rPr>
          <w:rFonts w:ascii="Arial" w:hAnsi="Arial" w:cs="Arial"/>
          <w:sz w:val="24"/>
          <w:szCs w:val="24"/>
        </w:rPr>
        <w:t>,</w:t>
      </w:r>
      <w:r w:rsidR="00195E44" w:rsidRPr="007C211D">
        <w:rPr>
          <w:rFonts w:ascii="Arial" w:hAnsi="Arial" w:cs="Arial"/>
          <w:sz w:val="24"/>
          <w:szCs w:val="24"/>
        </w:rPr>
        <w:t xml:space="preserve"> </w:t>
      </w:r>
      <w:r w:rsidRPr="007C211D">
        <w:rPr>
          <w:rFonts w:ascii="Arial" w:hAnsi="Arial" w:cs="Arial"/>
          <w:sz w:val="24"/>
          <w:szCs w:val="24"/>
        </w:rPr>
        <w:t>one another</w:t>
      </w:r>
      <w:r w:rsidR="00195E44" w:rsidRPr="007C211D">
        <w:rPr>
          <w:rFonts w:ascii="Arial" w:hAnsi="Arial" w:cs="Arial"/>
          <w:sz w:val="24"/>
          <w:szCs w:val="24"/>
        </w:rPr>
        <w:t xml:space="preserve"> or any witnesses throughout the hearing event</w:t>
      </w:r>
      <w:r w:rsidRPr="007C211D">
        <w:rPr>
          <w:rFonts w:ascii="Arial" w:hAnsi="Arial" w:cs="Arial"/>
          <w:sz w:val="24"/>
          <w:szCs w:val="24"/>
        </w:rPr>
        <w:t>;</w:t>
      </w:r>
    </w:p>
    <w:p w14:paraId="2469518B" w14:textId="0E768830" w:rsidR="000A487C" w:rsidRPr="007C211D" w:rsidRDefault="000A487C"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“expert </w:t>
      </w:r>
      <w:r w:rsidR="008F4D46" w:rsidRPr="007C211D">
        <w:rPr>
          <w:rFonts w:ascii="Arial" w:hAnsi="Arial" w:cs="Arial"/>
          <w:sz w:val="24"/>
          <w:szCs w:val="24"/>
        </w:rPr>
        <w:t>report</w:t>
      </w:r>
      <w:r w:rsidRPr="007C211D">
        <w:rPr>
          <w:rFonts w:ascii="Arial" w:hAnsi="Arial" w:cs="Arial"/>
          <w:sz w:val="24"/>
          <w:szCs w:val="24"/>
        </w:rPr>
        <w:t xml:space="preserve">” means a </w:t>
      </w:r>
      <w:r w:rsidR="008F4D46" w:rsidRPr="007C211D">
        <w:rPr>
          <w:rFonts w:ascii="Arial" w:hAnsi="Arial" w:cs="Arial"/>
          <w:sz w:val="24"/>
          <w:szCs w:val="24"/>
        </w:rPr>
        <w:t xml:space="preserve">report </w:t>
      </w:r>
      <w:r w:rsidR="00290BF5">
        <w:rPr>
          <w:rFonts w:ascii="Arial" w:hAnsi="Arial" w:cs="Arial"/>
          <w:sz w:val="24"/>
          <w:szCs w:val="24"/>
        </w:rPr>
        <w:t xml:space="preserve">prepared pursuant to Rule </w:t>
      </w:r>
      <w:r w:rsidR="00C306DA">
        <w:rPr>
          <w:rFonts w:ascii="Arial" w:hAnsi="Arial" w:cs="Arial"/>
          <w:sz w:val="24"/>
          <w:szCs w:val="24"/>
        </w:rPr>
        <w:t>50</w:t>
      </w:r>
      <w:r w:rsidR="008F4D46" w:rsidRPr="007C211D">
        <w:rPr>
          <w:rFonts w:ascii="Arial" w:hAnsi="Arial" w:cs="Arial"/>
          <w:sz w:val="24"/>
          <w:szCs w:val="24"/>
        </w:rPr>
        <w:t>;</w:t>
      </w:r>
    </w:p>
    <w:p w14:paraId="776A1809"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“file” means to send</w:t>
      </w:r>
      <w:r w:rsidR="00195E44" w:rsidRPr="007C211D">
        <w:rPr>
          <w:rFonts w:ascii="Arial" w:hAnsi="Arial" w:cs="Arial"/>
          <w:sz w:val="24"/>
          <w:szCs w:val="24"/>
        </w:rPr>
        <w:t xml:space="preserve"> or deliver</w:t>
      </w:r>
      <w:r w:rsidRPr="007C211D">
        <w:rPr>
          <w:rFonts w:ascii="Arial" w:hAnsi="Arial" w:cs="Arial"/>
          <w:sz w:val="24"/>
          <w:szCs w:val="24"/>
        </w:rPr>
        <w:t xml:space="preserve"> to the Registrar of the Board, and </w:t>
      </w:r>
      <w:r w:rsidR="007151D2" w:rsidRPr="007C211D">
        <w:rPr>
          <w:rFonts w:ascii="Arial" w:hAnsi="Arial" w:cs="Arial"/>
          <w:sz w:val="24"/>
          <w:szCs w:val="24"/>
        </w:rPr>
        <w:t xml:space="preserve">is effective when </w:t>
      </w:r>
      <w:r w:rsidRPr="007C211D">
        <w:rPr>
          <w:rFonts w:ascii="Arial" w:hAnsi="Arial" w:cs="Arial"/>
          <w:sz w:val="24"/>
          <w:szCs w:val="24"/>
        </w:rPr>
        <w:t>the material is actually received by the Board</w:t>
      </w:r>
      <w:r w:rsidR="007151D2" w:rsidRPr="007C211D">
        <w:rPr>
          <w:rFonts w:ascii="Arial" w:hAnsi="Arial" w:cs="Arial"/>
          <w:sz w:val="24"/>
          <w:szCs w:val="24"/>
        </w:rPr>
        <w:t xml:space="preserve"> or is deemed to be so</w:t>
      </w:r>
      <w:r w:rsidRPr="007C211D">
        <w:rPr>
          <w:rFonts w:ascii="Arial" w:hAnsi="Arial" w:cs="Arial"/>
          <w:sz w:val="24"/>
          <w:szCs w:val="24"/>
        </w:rPr>
        <w:t>;</w:t>
      </w:r>
    </w:p>
    <w:p w14:paraId="3C29099B" w14:textId="0BF30E51" w:rsidR="005B1A71" w:rsidRPr="007C211D" w:rsidRDefault="005B1A71" w:rsidP="002F1948">
      <w:pPr>
        <w:pStyle w:val="ListParagraph"/>
        <w:spacing w:after="0"/>
        <w:contextualSpacing w:val="0"/>
        <w:rPr>
          <w:rFonts w:ascii="Arial" w:hAnsi="Arial" w:cs="Arial"/>
          <w:sz w:val="24"/>
          <w:szCs w:val="24"/>
        </w:rPr>
      </w:pPr>
      <w:r w:rsidRPr="00F60A44">
        <w:rPr>
          <w:rFonts w:ascii="Arial" w:hAnsi="Arial" w:cs="Arial"/>
          <w:sz w:val="24"/>
          <w:szCs w:val="24"/>
          <w:highlight w:val="yellow"/>
        </w:rPr>
        <w:t xml:space="preserve">“hearing event” means a procedure held by the Board at any stage of a proceeding, and includes a hearing, </w:t>
      </w:r>
      <w:r w:rsidR="0092010E" w:rsidRPr="00F60A44">
        <w:rPr>
          <w:rFonts w:ascii="Arial" w:hAnsi="Arial" w:cs="Arial"/>
          <w:sz w:val="24"/>
          <w:szCs w:val="24"/>
          <w:highlight w:val="yellow"/>
        </w:rPr>
        <w:t>case</w:t>
      </w:r>
      <w:r w:rsidR="009534AA" w:rsidRPr="00F60A44">
        <w:rPr>
          <w:rFonts w:ascii="Arial" w:hAnsi="Arial" w:cs="Arial"/>
          <w:sz w:val="24"/>
          <w:szCs w:val="24"/>
          <w:highlight w:val="yellow"/>
        </w:rPr>
        <w:t xml:space="preserve"> conference</w:t>
      </w:r>
      <w:r w:rsidRPr="00F60A44">
        <w:rPr>
          <w:rFonts w:ascii="Arial" w:hAnsi="Arial" w:cs="Arial"/>
          <w:sz w:val="24"/>
          <w:szCs w:val="24"/>
          <w:highlight w:val="yellow"/>
        </w:rPr>
        <w:t xml:space="preserve">, </w:t>
      </w:r>
      <w:r w:rsidR="0092010E" w:rsidRPr="00F60A44">
        <w:rPr>
          <w:rFonts w:ascii="Arial" w:hAnsi="Arial" w:cs="Arial"/>
          <w:sz w:val="24"/>
          <w:szCs w:val="24"/>
          <w:highlight w:val="yellow"/>
        </w:rPr>
        <w:t xml:space="preserve">and </w:t>
      </w:r>
      <w:r w:rsidRPr="00F60A44">
        <w:rPr>
          <w:rFonts w:ascii="Arial" w:hAnsi="Arial" w:cs="Arial"/>
          <w:sz w:val="24"/>
          <w:szCs w:val="24"/>
          <w:highlight w:val="yellow"/>
        </w:rPr>
        <w:t>motion, whether these ar</w:t>
      </w:r>
      <w:r w:rsidR="005D589D" w:rsidRPr="00F60A44">
        <w:rPr>
          <w:rFonts w:ascii="Arial" w:hAnsi="Arial" w:cs="Arial"/>
          <w:sz w:val="24"/>
          <w:szCs w:val="24"/>
          <w:highlight w:val="yellow"/>
        </w:rPr>
        <w:t>e held in the form of an in person</w:t>
      </w:r>
      <w:r w:rsidRPr="00F60A44">
        <w:rPr>
          <w:rFonts w:ascii="Arial" w:hAnsi="Arial" w:cs="Arial"/>
          <w:sz w:val="24"/>
          <w:szCs w:val="24"/>
          <w:highlight w:val="yellow"/>
        </w:rPr>
        <w:t xml:space="preserve"> hearing, electronic hearing or written hearing;</w:t>
      </w:r>
    </w:p>
    <w:p w14:paraId="0D624E5D"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lastRenderedPageBreak/>
        <w:t>“holiday” means a Saturday or Sunday or other days that the Board offices are closed, such as the statutory holidays of New Year’s Day, Family Day, Good Friday, Easter Monday, Victoria Day, Canada Day, Civic Holiday, Labour Day, Thanksgiving Day, Remembrance Day, Christmas Day, Boxing Day, and any special holiday proclaimed by the Governor General or the Lieutenant Governor in Council.  Where New Year’s Day, Canada Day or Remembrance Day falls on a Saturday or Sunday, the following Monday is a holiday; where Christmas Day falls on a Saturday or Sunday, the following Monday and Tuesday are holidays, and where Christmas Day falls on a Friday, th</w:t>
      </w:r>
      <w:r w:rsidR="00825F1A" w:rsidRPr="007C211D">
        <w:rPr>
          <w:rFonts w:ascii="Arial" w:hAnsi="Arial" w:cs="Arial"/>
          <w:sz w:val="24"/>
          <w:szCs w:val="24"/>
        </w:rPr>
        <w:t>e following Monday is a holiday;</w:t>
      </w:r>
    </w:p>
    <w:p w14:paraId="2D9C0975" w14:textId="007EB955" w:rsidR="005B1A71" w:rsidRDefault="0092010E" w:rsidP="002F1948">
      <w:pPr>
        <w:pStyle w:val="ListParagraph"/>
        <w:spacing w:after="0"/>
        <w:contextualSpacing w:val="0"/>
        <w:rPr>
          <w:rFonts w:ascii="Arial" w:hAnsi="Arial" w:cs="Arial"/>
          <w:sz w:val="24"/>
          <w:szCs w:val="24"/>
        </w:rPr>
      </w:pPr>
      <w:r w:rsidRPr="007C211D" w:rsidDel="0092010E">
        <w:rPr>
          <w:rFonts w:ascii="Arial" w:hAnsi="Arial" w:cs="Arial"/>
          <w:sz w:val="24"/>
          <w:szCs w:val="24"/>
        </w:rPr>
        <w:t xml:space="preserve"> </w:t>
      </w:r>
      <w:r w:rsidR="005B1A71" w:rsidRPr="007C211D">
        <w:rPr>
          <w:rFonts w:ascii="Arial" w:hAnsi="Arial" w:cs="Arial"/>
          <w:sz w:val="24"/>
          <w:szCs w:val="24"/>
        </w:rPr>
        <w:t xml:space="preserve">“motion” means a </w:t>
      </w:r>
      <w:r w:rsidR="008C2727">
        <w:rPr>
          <w:rFonts w:ascii="Arial" w:hAnsi="Arial" w:cs="Arial"/>
          <w:sz w:val="24"/>
          <w:szCs w:val="24"/>
        </w:rPr>
        <w:t xml:space="preserve">hearing event, at </w:t>
      </w:r>
      <w:r w:rsidR="008C2727" w:rsidRPr="007C211D">
        <w:rPr>
          <w:rFonts w:ascii="Arial" w:hAnsi="Arial" w:cs="Arial"/>
          <w:sz w:val="24"/>
          <w:szCs w:val="24"/>
        </w:rPr>
        <w:t>any stage of the proceeding</w:t>
      </w:r>
      <w:r w:rsidR="008C2727">
        <w:rPr>
          <w:rFonts w:ascii="Arial" w:hAnsi="Arial" w:cs="Arial"/>
          <w:sz w:val="24"/>
          <w:szCs w:val="24"/>
        </w:rPr>
        <w:t xml:space="preserve">, in which </w:t>
      </w:r>
      <w:r w:rsidR="005B1A71" w:rsidRPr="007C211D">
        <w:rPr>
          <w:rFonts w:ascii="Arial" w:hAnsi="Arial" w:cs="Arial"/>
          <w:sz w:val="24"/>
          <w:szCs w:val="24"/>
        </w:rPr>
        <w:t>a person</w:t>
      </w:r>
      <w:r w:rsidR="008C2727">
        <w:rPr>
          <w:rFonts w:ascii="Arial" w:hAnsi="Arial" w:cs="Arial"/>
          <w:sz w:val="24"/>
          <w:szCs w:val="24"/>
        </w:rPr>
        <w:t xml:space="preserve"> requests </w:t>
      </w:r>
      <w:r w:rsidR="005B1A71" w:rsidRPr="007C211D">
        <w:rPr>
          <w:rFonts w:ascii="Arial" w:hAnsi="Arial" w:cs="Arial"/>
          <w:sz w:val="24"/>
          <w:szCs w:val="24"/>
        </w:rPr>
        <w:t>that the Board make a decision or issue an order;</w:t>
      </w:r>
    </w:p>
    <w:p w14:paraId="56238C25" w14:textId="3148B4E7" w:rsidR="0015759F" w:rsidRPr="007C211D" w:rsidRDefault="0015759F" w:rsidP="002F1948">
      <w:pPr>
        <w:pStyle w:val="ListParagraph"/>
        <w:spacing w:after="0"/>
        <w:contextualSpacing w:val="0"/>
        <w:rPr>
          <w:rFonts w:ascii="Arial" w:hAnsi="Arial" w:cs="Arial"/>
          <w:sz w:val="24"/>
          <w:szCs w:val="24"/>
        </w:rPr>
      </w:pPr>
      <w:r>
        <w:rPr>
          <w:rFonts w:ascii="Arial" w:hAnsi="Arial" w:cs="Arial"/>
          <w:sz w:val="24"/>
          <w:szCs w:val="24"/>
        </w:rPr>
        <w:t>“MPAC” means the Municipal Property Assessment Corporation;</w:t>
      </w:r>
    </w:p>
    <w:p w14:paraId="2CC43B96" w14:textId="2F2014C6"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“participant” means </w:t>
      </w:r>
      <w:r w:rsidR="00EC5821" w:rsidRPr="007C211D">
        <w:rPr>
          <w:rFonts w:ascii="Arial" w:hAnsi="Arial" w:cs="Arial"/>
          <w:sz w:val="24"/>
          <w:szCs w:val="24"/>
        </w:rPr>
        <w:t>a</w:t>
      </w:r>
      <w:r w:rsidR="007174DF" w:rsidRPr="007C211D">
        <w:rPr>
          <w:rFonts w:ascii="Arial" w:hAnsi="Arial" w:cs="Arial"/>
          <w:sz w:val="24"/>
          <w:szCs w:val="24"/>
        </w:rPr>
        <w:t xml:space="preserve"> </w:t>
      </w:r>
      <w:r w:rsidR="00762048" w:rsidRPr="007C211D">
        <w:rPr>
          <w:rFonts w:ascii="Arial" w:hAnsi="Arial" w:cs="Arial"/>
          <w:sz w:val="24"/>
          <w:szCs w:val="24"/>
        </w:rPr>
        <w:t>person</w:t>
      </w:r>
      <w:r w:rsidR="007174DF" w:rsidRPr="007C211D">
        <w:rPr>
          <w:rFonts w:ascii="Arial" w:hAnsi="Arial" w:cs="Arial"/>
          <w:sz w:val="24"/>
          <w:szCs w:val="24"/>
        </w:rPr>
        <w:t xml:space="preserve"> </w:t>
      </w:r>
      <w:r w:rsidRPr="007C211D">
        <w:rPr>
          <w:rFonts w:ascii="Arial" w:hAnsi="Arial" w:cs="Arial"/>
          <w:sz w:val="24"/>
          <w:szCs w:val="24"/>
        </w:rPr>
        <w:t xml:space="preserve">who </w:t>
      </w:r>
      <w:r w:rsidR="00762048" w:rsidRPr="007C211D">
        <w:rPr>
          <w:rFonts w:ascii="Arial" w:hAnsi="Arial" w:cs="Arial"/>
          <w:sz w:val="24"/>
          <w:szCs w:val="24"/>
        </w:rPr>
        <w:t>has been added by the Board to a proceeding on term</w:t>
      </w:r>
      <w:r w:rsidR="0026353F" w:rsidRPr="007C211D">
        <w:rPr>
          <w:rFonts w:ascii="Arial" w:hAnsi="Arial" w:cs="Arial"/>
          <w:sz w:val="24"/>
          <w:szCs w:val="24"/>
        </w:rPr>
        <w:t>s</w:t>
      </w:r>
      <w:r w:rsidR="00762048" w:rsidRPr="007C211D">
        <w:rPr>
          <w:rFonts w:ascii="Arial" w:hAnsi="Arial" w:cs="Arial"/>
          <w:sz w:val="24"/>
          <w:szCs w:val="24"/>
        </w:rPr>
        <w:t xml:space="preserve"> more limited than a party</w:t>
      </w:r>
      <w:r w:rsidR="00D334A7" w:rsidRPr="007C211D">
        <w:rPr>
          <w:rFonts w:ascii="Arial" w:hAnsi="Arial" w:cs="Arial"/>
          <w:sz w:val="24"/>
          <w:szCs w:val="24"/>
        </w:rPr>
        <w:t>;</w:t>
      </w:r>
    </w:p>
    <w:p w14:paraId="7F2EC2A7" w14:textId="5CFAE1A9" w:rsidR="00762048"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“party” </w:t>
      </w:r>
      <w:r w:rsidR="00ED3A4B" w:rsidRPr="007C211D">
        <w:rPr>
          <w:rFonts w:ascii="Arial" w:hAnsi="Arial" w:cs="Arial"/>
          <w:sz w:val="24"/>
          <w:szCs w:val="24"/>
        </w:rPr>
        <w:t>means</w:t>
      </w:r>
      <w:r w:rsidR="0026353F" w:rsidRPr="007C211D">
        <w:rPr>
          <w:rFonts w:ascii="Arial" w:hAnsi="Arial" w:cs="Arial"/>
          <w:sz w:val="24"/>
          <w:szCs w:val="24"/>
        </w:rPr>
        <w:t xml:space="preserve"> a person entitled by law</w:t>
      </w:r>
      <w:r w:rsidRPr="007C211D">
        <w:rPr>
          <w:rFonts w:ascii="Arial" w:hAnsi="Arial" w:cs="Arial"/>
          <w:sz w:val="24"/>
          <w:szCs w:val="24"/>
        </w:rPr>
        <w:t xml:space="preserve"> to be a party, and </w:t>
      </w:r>
      <w:r w:rsidR="00D51C15" w:rsidRPr="007C211D">
        <w:rPr>
          <w:rFonts w:ascii="Arial" w:hAnsi="Arial" w:cs="Arial"/>
          <w:sz w:val="24"/>
          <w:szCs w:val="24"/>
        </w:rPr>
        <w:t>a</w:t>
      </w:r>
      <w:r w:rsidRPr="007C211D">
        <w:rPr>
          <w:rFonts w:ascii="Arial" w:hAnsi="Arial" w:cs="Arial"/>
          <w:sz w:val="24"/>
          <w:szCs w:val="24"/>
        </w:rPr>
        <w:t xml:space="preserve"> person </w:t>
      </w:r>
      <w:r w:rsidR="00CA3FBE" w:rsidRPr="007C211D">
        <w:rPr>
          <w:rFonts w:ascii="Arial" w:hAnsi="Arial" w:cs="Arial"/>
          <w:sz w:val="24"/>
          <w:szCs w:val="24"/>
        </w:rPr>
        <w:t>add</w:t>
      </w:r>
      <w:r w:rsidR="00D51C15" w:rsidRPr="007C211D">
        <w:rPr>
          <w:rFonts w:ascii="Arial" w:hAnsi="Arial" w:cs="Arial"/>
          <w:sz w:val="24"/>
          <w:szCs w:val="24"/>
        </w:rPr>
        <w:t xml:space="preserve">ed </w:t>
      </w:r>
      <w:r w:rsidR="007151D2" w:rsidRPr="007C211D">
        <w:rPr>
          <w:rFonts w:ascii="Arial" w:hAnsi="Arial" w:cs="Arial"/>
          <w:sz w:val="24"/>
          <w:szCs w:val="24"/>
        </w:rPr>
        <w:t xml:space="preserve">by the Board </w:t>
      </w:r>
      <w:r w:rsidR="00D51C15" w:rsidRPr="007C211D">
        <w:rPr>
          <w:rFonts w:ascii="Arial" w:hAnsi="Arial" w:cs="Arial"/>
          <w:sz w:val="24"/>
          <w:szCs w:val="24"/>
        </w:rPr>
        <w:t>to a proceeding as a party;</w:t>
      </w:r>
    </w:p>
    <w:p w14:paraId="3FEE86B7"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“person” includes a corporation</w:t>
      </w:r>
      <w:r w:rsidR="007151D2" w:rsidRPr="007C211D">
        <w:rPr>
          <w:rFonts w:ascii="Arial" w:hAnsi="Arial" w:cs="Arial"/>
          <w:sz w:val="24"/>
          <w:szCs w:val="24"/>
        </w:rPr>
        <w:t>;</w:t>
      </w:r>
    </w:p>
    <w:p w14:paraId="3CB2F2AC" w14:textId="77777777" w:rsidR="001F7514" w:rsidRDefault="001F7514" w:rsidP="002F1948">
      <w:pPr>
        <w:pStyle w:val="ListParagraph"/>
        <w:spacing w:after="0"/>
        <w:contextualSpacing w:val="0"/>
        <w:rPr>
          <w:rFonts w:ascii="Arial" w:hAnsi="Arial" w:cs="Arial"/>
          <w:sz w:val="24"/>
          <w:szCs w:val="24"/>
        </w:rPr>
      </w:pPr>
      <w:r>
        <w:rPr>
          <w:rFonts w:ascii="Arial" w:hAnsi="Arial" w:cs="Arial"/>
          <w:sz w:val="24"/>
          <w:szCs w:val="24"/>
        </w:rPr>
        <w:t>“practice direction” means a direction, notice, guide or similar publication for the purpose of governing, subject to these Rules, the practice for proceedings;</w:t>
      </w:r>
    </w:p>
    <w:p w14:paraId="3814824F"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“proceeding” means a</w:t>
      </w:r>
      <w:r w:rsidR="00181AA1" w:rsidRPr="007C211D">
        <w:rPr>
          <w:rFonts w:ascii="Arial" w:hAnsi="Arial" w:cs="Arial"/>
          <w:sz w:val="24"/>
          <w:szCs w:val="24"/>
        </w:rPr>
        <w:t>n</w:t>
      </w:r>
      <w:r w:rsidRPr="007C211D">
        <w:rPr>
          <w:rFonts w:ascii="Arial" w:hAnsi="Arial" w:cs="Arial"/>
          <w:sz w:val="24"/>
          <w:szCs w:val="24"/>
        </w:rPr>
        <w:t xml:space="preserve"> </w:t>
      </w:r>
      <w:r w:rsidR="00181AA1" w:rsidRPr="007C211D">
        <w:rPr>
          <w:rFonts w:ascii="Arial" w:hAnsi="Arial" w:cs="Arial"/>
          <w:sz w:val="24"/>
          <w:szCs w:val="24"/>
        </w:rPr>
        <w:t>appeal</w:t>
      </w:r>
      <w:r w:rsidRPr="007C211D">
        <w:rPr>
          <w:rFonts w:ascii="Arial" w:hAnsi="Arial" w:cs="Arial"/>
          <w:sz w:val="24"/>
          <w:szCs w:val="24"/>
        </w:rPr>
        <w:t xml:space="preserve"> before the Board</w:t>
      </w:r>
      <w:r w:rsidR="00762048" w:rsidRPr="007C211D">
        <w:rPr>
          <w:rFonts w:ascii="Arial" w:hAnsi="Arial" w:cs="Arial"/>
          <w:sz w:val="24"/>
          <w:szCs w:val="24"/>
        </w:rPr>
        <w:t xml:space="preserve">, including all hearing events related to that </w:t>
      </w:r>
      <w:r w:rsidR="00181AA1" w:rsidRPr="007C211D">
        <w:rPr>
          <w:rFonts w:ascii="Arial" w:hAnsi="Arial" w:cs="Arial"/>
          <w:sz w:val="24"/>
          <w:szCs w:val="24"/>
        </w:rPr>
        <w:t>appeal</w:t>
      </w:r>
      <w:r w:rsidRPr="007C211D">
        <w:rPr>
          <w:rFonts w:ascii="Arial" w:hAnsi="Arial" w:cs="Arial"/>
          <w:sz w:val="24"/>
          <w:szCs w:val="24"/>
        </w:rPr>
        <w:t>;</w:t>
      </w:r>
    </w:p>
    <w:p w14:paraId="05D7D1AA" w14:textId="77777777" w:rsidR="005B27A9" w:rsidRDefault="005B27A9"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“representative” means a person authorized under the </w:t>
      </w:r>
      <w:r w:rsidRPr="004618CC">
        <w:rPr>
          <w:rFonts w:ascii="Arial" w:hAnsi="Arial" w:cs="Arial"/>
          <w:i/>
          <w:sz w:val="24"/>
          <w:szCs w:val="24"/>
        </w:rPr>
        <w:t>Law Society Act</w:t>
      </w:r>
      <w:r w:rsidRPr="007C211D">
        <w:rPr>
          <w:rFonts w:ascii="Arial" w:hAnsi="Arial" w:cs="Arial"/>
          <w:sz w:val="24"/>
          <w:szCs w:val="24"/>
        </w:rPr>
        <w:t xml:space="preserve"> or its By-Laws to represent a person in </w:t>
      </w:r>
      <w:r w:rsidR="00D51C15" w:rsidRPr="007C211D">
        <w:rPr>
          <w:rFonts w:ascii="Arial" w:hAnsi="Arial" w:cs="Arial"/>
          <w:sz w:val="24"/>
          <w:szCs w:val="24"/>
        </w:rPr>
        <w:t>a</w:t>
      </w:r>
      <w:r w:rsidRPr="007C211D">
        <w:rPr>
          <w:rFonts w:ascii="Arial" w:hAnsi="Arial" w:cs="Arial"/>
          <w:sz w:val="24"/>
          <w:szCs w:val="24"/>
        </w:rPr>
        <w:t xml:space="preserve"> pro</w:t>
      </w:r>
      <w:r w:rsidR="00F25EC5" w:rsidRPr="007C211D">
        <w:rPr>
          <w:rFonts w:ascii="Arial" w:hAnsi="Arial" w:cs="Arial"/>
          <w:sz w:val="24"/>
          <w:szCs w:val="24"/>
        </w:rPr>
        <w:t>ceeding before the Board</w:t>
      </w:r>
      <w:r w:rsidRPr="007C211D">
        <w:rPr>
          <w:rFonts w:ascii="Arial" w:hAnsi="Arial" w:cs="Arial"/>
          <w:sz w:val="24"/>
          <w:szCs w:val="24"/>
        </w:rPr>
        <w:t>;</w:t>
      </w:r>
    </w:p>
    <w:p w14:paraId="43932CBE" w14:textId="6D567083" w:rsidR="002875A3" w:rsidRPr="007C211D" w:rsidRDefault="002875A3" w:rsidP="00BC29E0">
      <w:pPr>
        <w:pStyle w:val="ListParagraph"/>
        <w:spacing w:after="0"/>
        <w:contextualSpacing w:val="0"/>
        <w:rPr>
          <w:rFonts w:ascii="Arial" w:hAnsi="Arial" w:cs="Arial"/>
          <w:sz w:val="24"/>
          <w:szCs w:val="24"/>
        </w:rPr>
      </w:pPr>
      <w:r>
        <w:rPr>
          <w:rFonts w:ascii="Arial" w:hAnsi="Arial" w:cs="Arial"/>
          <w:sz w:val="24"/>
          <w:szCs w:val="24"/>
        </w:rPr>
        <w:t xml:space="preserve">“witness statement” </w:t>
      </w:r>
      <w:r w:rsidR="00290BF5">
        <w:rPr>
          <w:rFonts w:ascii="Arial" w:hAnsi="Arial" w:cs="Arial"/>
          <w:sz w:val="24"/>
          <w:szCs w:val="24"/>
        </w:rPr>
        <w:t xml:space="preserve">means a </w:t>
      </w:r>
      <w:r w:rsidR="006564B0">
        <w:rPr>
          <w:rFonts w:ascii="Arial" w:hAnsi="Arial" w:cs="Arial"/>
          <w:sz w:val="24"/>
          <w:szCs w:val="24"/>
        </w:rPr>
        <w:t>w</w:t>
      </w:r>
      <w:r w:rsidR="00290BF5">
        <w:rPr>
          <w:rFonts w:ascii="Arial" w:hAnsi="Arial" w:cs="Arial"/>
          <w:sz w:val="24"/>
          <w:szCs w:val="24"/>
        </w:rPr>
        <w:t xml:space="preserve">ritten outline of the </w:t>
      </w:r>
      <w:r w:rsidR="00BC29E0">
        <w:rPr>
          <w:rFonts w:ascii="Arial" w:hAnsi="Arial" w:cs="Arial"/>
          <w:sz w:val="24"/>
          <w:szCs w:val="24"/>
        </w:rPr>
        <w:t xml:space="preserve">evidence a </w:t>
      </w:r>
      <w:r w:rsidR="00290BF5">
        <w:rPr>
          <w:rFonts w:ascii="Arial" w:hAnsi="Arial" w:cs="Arial"/>
          <w:sz w:val="24"/>
          <w:szCs w:val="24"/>
        </w:rPr>
        <w:t>person</w:t>
      </w:r>
      <w:r w:rsidR="00BC29E0">
        <w:rPr>
          <w:rFonts w:ascii="Arial" w:hAnsi="Arial" w:cs="Arial"/>
          <w:sz w:val="24"/>
          <w:szCs w:val="24"/>
        </w:rPr>
        <w:t xml:space="preserve"> is likely to provide at a hearing event, including a list of all documents that person will rely upon</w:t>
      </w:r>
      <w:r w:rsidR="00290BF5">
        <w:rPr>
          <w:rFonts w:ascii="Arial" w:hAnsi="Arial" w:cs="Arial"/>
          <w:sz w:val="24"/>
          <w:szCs w:val="24"/>
        </w:rPr>
        <w:t xml:space="preserve">; </w:t>
      </w:r>
      <w:r w:rsidR="007D4707">
        <w:rPr>
          <w:rFonts w:ascii="Arial" w:hAnsi="Arial" w:cs="Arial"/>
          <w:sz w:val="24"/>
          <w:szCs w:val="24"/>
        </w:rPr>
        <w:t>and</w:t>
      </w:r>
    </w:p>
    <w:p w14:paraId="00284188" w14:textId="77777777" w:rsidR="005B1A71" w:rsidRPr="007C211D" w:rsidRDefault="005B1A71" w:rsidP="002F1948">
      <w:pPr>
        <w:pStyle w:val="ListParagraph"/>
        <w:spacing w:after="0"/>
        <w:contextualSpacing w:val="0"/>
        <w:rPr>
          <w:rFonts w:ascii="Arial" w:hAnsi="Arial" w:cs="Arial"/>
          <w:sz w:val="24"/>
          <w:szCs w:val="24"/>
        </w:rPr>
      </w:pPr>
      <w:r w:rsidRPr="007C211D">
        <w:rPr>
          <w:rFonts w:ascii="Arial" w:hAnsi="Arial" w:cs="Arial"/>
          <w:sz w:val="24"/>
          <w:szCs w:val="24"/>
        </w:rPr>
        <w:t xml:space="preserve">“written hearing” means a </w:t>
      </w:r>
      <w:r w:rsidR="00084126" w:rsidRPr="007C211D">
        <w:rPr>
          <w:rFonts w:ascii="Arial" w:hAnsi="Arial" w:cs="Arial"/>
          <w:sz w:val="24"/>
          <w:szCs w:val="24"/>
        </w:rPr>
        <w:t>hearing event</w:t>
      </w:r>
      <w:r w:rsidRPr="007C211D">
        <w:rPr>
          <w:rFonts w:ascii="Arial" w:hAnsi="Arial" w:cs="Arial"/>
          <w:sz w:val="24"/>
          <w:szCs w:val="24"/>
        </w:rPr>
        <w:t xml:space="preserve"> by means of the exchange of documents whether in written form or by electronic means.</w:t>
      </w:r>
    </w:p>
    <w:p w14:paraId="23669CFB" w14:textId="5B984E71" w:rsidR="00BE3237" w:rsidRPr="007C211D" w:rsidRDefault="00BE3237" w:rsidP="00BE3237">
      <w:pPr>
        <w:pStyle w:val="Heading2"/>
        <w:rPr>
          <w:sz w:val="24"/>
          <w:szCs w:val="24"/>
        </w:rPr>
      </w:pPr>
      <w:bookmarkStart w:id="22" w:name="_Toc468114302"/>
      <w:bookmarkStart w:id="23" w:name="_Toc6218024"/>
      <w:bookmarkStart w:id="24" w:name="_Toc13221434"/>
      <w:r w:rsidRPr="007C211D">
        <w:rPr>
          <w:sz w:val="24"/>
          <w:szCs w:val="24"/>
        </w:rPr>
        <w:t>Interpretation</w:t>
      </w:r>
      <w:bookmarkEnd w:id="22"/>
      <w:bookmarkEnd w:id="23"/>
      <w:bookmarkEnd w:id="24"/>
    </w:p>
    <w:p w14:paraId="31323A3A" w14:textId="5D439A6D" w:rsidR="00E92120" w:rsidRPr="00E15DC8" w:rsidRDefault="00BE3237" w:rsidP="00E15DC8">
      <w:pPr>
        <w:pStyle w:val="ListParagraph"/>
        <w:numPr>
          <w:ilvl w:val="0"/>
          <w:numId w:val="3"/>
        </w:numPr>
        <w:spacing w:after="0"/>
        <w:ind w:left="714" w:hanging="357"/>
        <w:contextualSpacing w:val="0"/>
        <w:rPr>
          <w:rFonts w:ascii="Arial" w:hAnsi="Arial" w:cs="Arial"/>
          <w:sz w:val="24"/>
          <w:szCs w:val="24"/>
        </w:rPr>
      </w:pPr>
      <w:r w:rsidRPr="007C211D">
        <w:rPr>
          <w:rFonts w:ascii="Arial" w:hAnsi="Arial" w:cs="Arial"/>
          <w:sz w:val="24"/>
          <w:szCs w:val="24"/>
        </w:rPr>
        <w:t>These Rules shall be liberally interpreted to ensure the just, most expeditious and least expensive determination of every proceeding.</w:t>
      </w:r>
    </w:p>
    <w:p w14:paraId="65AAB835" w14:textId="5704DB1D" w:rsidR="001A0D1B" w:rsidRPr="007C211D" w:rsidRDefault="00BE3237" w:rsidP="007D4707">
      <w:pPr>
        <w:pStyle w:val="Heading2"/>
        <w:keepNext/>
        <w:widowControl w:val="0"/>
        <w:rPr>
          <w:sz w:val="24"/>
          <w:szCs w:val="24"/>
        </w:rPr>
      </w:pPr>
      <w:bookmarkStart w:id="25" w:name="_Toc468114303"/>
      <w:bookmarkStart w:id="26" w:name="_Toc6218025"/>
      <w:bookmarkStart w:id="27" w:name="_Toc13221435"/>
      <w:r w:rsidRPr="007C211D">
        <w:rPr>
          <w:sz w:val="24"/>
          <w:szCs w:val="24"/>
        </w:rPr>
        <w:lastRenderedPageBreak/>
        <w:t>Proportional</w:t>
      </w:r>
      <w:r w:rsidR="008F4D46" w:rsidRPr="007C211D">
        <w:rPr>
          <w:sz w:val="24"/>
          <w:szCs w:val="24"/>
        </w:rPr>
        <w:t>ity</w:t>
      </w:r>
      <w:bookmarkEnd w:id="25"/>
      <w:bookmarkEnd w:id="26"/>
      <w:bookmarkEnd w:id="27"/>
    </w:p>
    <w:p w14:paraId="7194BB98" w14:textId="779452F0" w:rsidR="00632707" w:rsidRPr="00995D51" w:rsidRDefault="001A0D1B" w:rsidP="00995D51">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These Ru</w:t>
      </w:r>
      <w:r w:rsidR="00592725" w:rsidRPr="007C211D">
        <w:rPr>
          <w:rFonts w:ascii="Arial" w:hAnsi="Arial" w:cs="Arial"/>
          <w:sz w:val="24"/>
          <w:szCs w:val="24"/>
        </w:rPr>
        <w:t>les shall be applied in a manner proportionate to the importance and complexity of the issues in a proceeding</w:t>
      </w:r>
      <w:r w:rsidR="00CD18E0" w:rsidRPr="007C211D">
        <w:rPr>
          <w:rFonts w:ascii="Arial" w:hAnsi="Arial" w:cs="Arial"/>
          <w:sz w:val="24"/>
          <w:szCs w:val="24"/>
        </w:rPr>
        <w:t xml:space="preserve"> and with a view to resolv</w:t>
      </w:r>
      <w:r w:rsidR="008F4D46" w:rsidRPr="007C211D">
        <w:rPr>
          <w:rFonts w:ascii="Arial" w:hAnsi="Arial" w:cs="Arial"/>
          <w:sz w:val="24"/>
          <w:szCs w:val="24"/>
        </w:rPr>
        <w:t>ing</w:t>
      </w:r>
      <w:r w:rsidR="00CD18E0" w:rsidRPr="007C211D">
        <w:rPr>
          <w:rFonts w:ascii="Arial" w:hAnsi="Arial" w:cs="Arial"/>
          <w:sz w:val="24"/>
          <w:szCs w:val="24"/>
        </w:rPr>
        <w:t xml:space="preserve"> appe</w:t>
      </w:r>
      <w:r w:rsidR="007D4707">
        <w:rPr>
          <w:rFonts w:ascii="Arial" w:hAnsi="Arial" w:cs="Arial"/>
          <w:sz w:val="24"/>
          <w:szCs w:val="24"/>
        </w:rPr>
        <w:t>als within the four year cycle.</w:t>
      </w:r>
      <w:bookmarkStart w:id="28" w:name="_Toc468114304"/>
    </w:p>
    <w:p w14:paraId="31822944" w14:textId="3F711DE5" w:rsidR="001A0D1B" w:rsidRPr="007C211D" w:rsidRDefault="00762048" w:rsidP="000738B5">
      <w:pPr>
        <w:pStyle w:val="Heading2"/>
        <w:rPr>
          <w:sz w:val="24"/>
          <w:szCs w:val="24"/>
        </w:rPr>
      </w:pPr>
      <w:bookmarkStart w:id="29" w:name="_Toc6218026"/>
      <w:bookmarkStart w:id="30" w:name="_Toc13221436"/>
      <w:r w:rsidRPr="007C211D">
        <w:rPr>
          <w:sz w:val="24"/>
          <w:szCs w:val="24"/>
        </w:rPr>
        <w:t>Issues</w:t>
      </w:r>
      <w:r w:rsidR="001A0D1B" w:rsidRPr="007C211D">
        <w:rPr>
          <w:sz w:val="24"/>
          <w:szCs w:val="24"/>
        </w:rPr>
        <w:t xml:space="preserve"> Not Dealt Within these </w:t>
      </w:r>
      <w:r w:rsidR="009A6493" w:rsidRPr="007C211D">
        <w:rPr>
          <w:sz w:val="24"/>
          <w:szCs w:val="24"/>
        </w:rPr>
        <w:t>Rules</w:t>
      </w:r>
      <w:bookmarkEnd w:id="28"/>
      <w:bookmarkEnd w:id="29"/>
      <w:bookmarkEnd w:id="30"/>
    </w:p>
    <w:p w14:paraId="6975D743" w14:textId="77777777" w:rsidR="00C973DA" w:rsidRPr="007C211D" w:rsidRDefault="008F4D46" w:rsidP="0008665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Where</w:t>
      </w:r>
      <w:r w:rsidR="0008665C" w:rsidRPr="007C211D">
        <w:rPr>
          <w:rFonts w:ascii="Arial" w:hAnsi="Arial" w:cs="Arial"/>
          <w:sz w:val="24"/>
          <w:szCs w:val="24"/>
        </w:rPr>
        <w:t xml:space="preserve"> these Rules are silent on any </w:t>
      </w:r>
      <w:r w:rsidR="00762048" w:rsidRPr="007C211D">
        <w:rPr>
          <w:rFonts w:ascii="Arial" w:hAnsi="Arial" w:cs="Arial"/>
          <w:sz w:val="24"/>
          <w:szCs w:val="24"/>
        </w:rPr>
        <w:t>issue</w:t>
      </w:r>
      <w:r w:rsidR="00CB02E9" w:rsidRPr="007C211D">
        <w:rPr>
          <w:rFonts w:ascii="Arial" w:hAnsi="Arial" w:cs="Arial"/>
          <w:sz w:val="24"/>
          <w:szCs w:val="24"/>
        </w:rPr>
        <w:t xml:space="preserve"> </w:t>
      </w:r>
      <w:r w:rsidR="0008665C" w:rsidRPr="007C211D">
        <w:rPr>
          <w:rFonts w:ascii="Arial" w:hAnsi="Arial" w:cs="Arial"/>
          <w:sz w:val="24"/>
          <w:szCs w:val="24"/>
        </w:rPr>
        <w:t>t</w:t>
      </w:r>
      <w:r w:rsidR="001A0D1B" w:rsidRPr="007C211D">
        <w:rPr>
          <w:rFonts w:ascii="Arial" w:hAnsi="Arial" w:cs="Arial"/>
          <w:sz w:val="24"/>
          <w:szCs w:val="24"/>
        </w:rPr>
        <w:t xml:space="preserve">he Board may </w:t>
      </w:r>
      <w:r w:rsidR="00C973DA" w:rsidRPr="007C211D">
        <w:rPr>
          <w:rFonts w:ascii="Arial" w:hAnsi="Arial" w:cs="Arial"/>
          <w:sz w:val="24"/>
          <w:szCs w:val="24"/>
        </w:rPr>
        <w:t xml:space="preserve">make whatever procedural orders or directions are </w:t>
      </w:r>
      <w:r w:rsidR="0008665C" w:rsidRPr="007C211D">
        <w:rPr>
          <w:rFonts w:ascii="Arial" w:hAnsi="Arial" w:cs="Arial"/>
          <w:sz w:val="24"/>
          <w:szCs w:val="24"/>
        </w:rPr>
        <w:t>required to effective</w:t>
      </w:r>
      <w:r w:rsidR="00502E00" w:rsidRPr="007C211D">
        <w:rPr>
          <w:rFonts w:ascii="Arial" w:hAnsi="Arial" w:cs="Arial"/>
          <w:sz w:val="24"/>
          <w:szCs w:val="24"/>
        </w:rPr>
        <w:t>ly</w:t>
      </w:r>
      <w:r w:rsidR="0008665C" w:rsidRPr="007C211D">
        <w:rPr>
          <w:rFonts w:ascii="Arial" w:hAnsi="Arial" w:cs="Arial"/>
          <w:sz w:val="24"/>
          <w:szCs w:val="24"/>
        </w:rPr>
        <w:t xml:space="preserve"> and efficient</w:t>
      </w:r>
      <w:r w:rsidR="00502E00" w:rsidRPr="007C211D">
        <w:rPr>
          <w:rFonts w:ascii="Arial" w:hAnsi="Arial" w:cs="Arial"/>
          <w:sz w:val="24"/>
          <w:szCs w:val="24"/>
        </w:rPr>
        <w:t>ly</w:t>
      </w:r>
      <w:r w:rsidR="0008665C" w:rsidRPr="007C211D">
        <w:rPr>
          <w:rFonts w:ascii="Arial" w:hAnsi="Arial" w:cs="Arial"/>
          <w:sz w:val="24"/>
          <w:szCs w:val="24"/>
        </w:rPr>
        <w:t xml:space="preserve"> adjudicat</w:t>
      </w:r>
      <w:r w:rsidR="00502E00" w:rsidRPr="007C211D">
        <w:rPr>
          <w:rFonts w:ascii="Arial" w:hAnsi="Arial" w:cs="Arial"/>
          <w:sz w:val="24"/>
          <w:szCs w:val="24"/>
        </w:rPr>
        <w:t>e</w:t>
      </w:r>
      <w:r w:rsidR="0008665C" w:rsidRPr="007C211D">
        <w:rPr>
          <w:rFonts w:ascii="Arial" w:hAnsi="Arial" w:cs="Arial"/>
          <w:sz w:val="24"/>
          <w:szCs w:val="24"/>
        </w:rPr>
        <w:t xml:space="preserve"> </w:t>
      </w:r>
      <w:r w:rsidR="00762048" w:rsidRPr="007C211D">
        <w:rPr>
          <w:rFonts w:ascii="Arial" w:hAnsi="Arial" w:cs="Arial"/>
          <w:sz w:val="24"/>
          <w:szCs w:val="24"/>
        </w:rPr>
        <w:t>a</w:t>
      </w:r>
      <w:r w:rsidR="0008665C" w:rsidRPr="007C211D">
        <w:rPr>
          <w:rFonts w:ascii="Arial" w:hAnsi="Arial" w:cs="Arial"/>
          <w:sz w:val="24"/>
          <w:szCs w:val="24"/>
        </w:rPr>
        <w:t xml:space="preserve"> </w:t>
      </w:r>
      <w:r w:rsidR="00762048" w:rsidRPr="007C211D">
        <w:rPr>
          <w:rFonts w:ascii="Arial" w:hAnsi="Arial" w:cs="Arial"/>
          <w:sz w:val="24"/>
          <w:szCs w:val="24"/>
        </w:rPr>
        <w:t>proceeding</w:t>
      </w:r>
      <w:r w:rsidR="0008665C" w:rsidRPr="007C211D">
        <w:rPr>
          <w:rFonts w:ascii="Arial" w:hAnsi="Arial" w:cs="Arial"/>
          <w:sz w:val="24"/>
          <w:szCs w:val="24"/>
        </w:rPr>
        <w:t>.</w:t>
      </w:r>
    </w:p>
    <w:p w14:paraId="68D02311" w14:textId="77777777" w:rsidR="001A0D1B" w:rsidRPr="007C211D" w:rsidRDefault="001A0D1B" w:rsidP="00DE30CF">
      <w:pPr>
        <w:pStyle w:val="Heading2"/>
        <w:rPr>
          <w:sz w:val="24"/>
          <w:szCs w:val="24"/>
        </w:rPr>
      </w:pPr>
      <w:bookmarkStart w:id="31" w:name="_Toc468114305"/>
      <w:bookmarkStart w:id="32" w:name="_Toc6218027"/>
      <w:bookmarkStart w:id="33" w:name="_Toc13221437"/>
      <w:r w:rsidRPr="007C211D">
        <w:rPr>
          <w:sz w:val="24"/>
          <w:szCs w:val="24"/>
        </w:rPr>
        <w:t>Technical Objections</w:t>
      </w:r>
      <w:bookmarkEnd w:id="31"/>
      <w:bookmarkEnd w:id="32"/>
      <w:bookmarkEnd w:id="33"/>
    </w:p>
    <w:p w14:paraId="13DE3B70" w14:textId="77777777" w:rsidR="001A0D1B" w:rsidRPr="007C211D" w:rsidRDefault="001A0D1B"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Substantial compliance with the requirements of these Rules is sufficient.</w:t>
      </w:r>
    </w:p>
    <w:p w14:paraId="4F9AFF9E" w14:textId="77777777" w:rsidR="00371C1E" w:rsidRPr="007C211D" w:rsidRDefault="005B1A71" w:rsidP="00DE30CF">
      <w:pPr>
        <w:pStyle w:val="Heading2"/>
        <w:rPr>
          <w:sz w:val="24"/>
          <w:szCs w:val="24"/>
        </w:rPr>
      </w:pPr>
      <w:bookmarkStart w:id="34" w:name="_Toc436218440"/>
      <w:bookmarkStart w:id="35" w:name="_Toc468114306"/>
      <w:bookmarkStart w:id="36" w:name="_Toc6218028"/>
      <w:bookmarkStart w:id="37" w:name="_Toc13221438"/>
      <w:bookmarkStart w:id="38" w:name="_Toc223425523"/>
      <w:r w:rsidRPr="007C211D">
        <w:rPr>
          <w:sz w:val="24"/>
          <w:szCs w:val="24"/>
        </w:rPr>
        <w:t>Failure to Comply With Rules</w:t>
      </w:r>
      <w:r w:rsidR="006546BF" w:rsidRPr="007C211D">
        <w:rPr>
          <w:sz w:val="24"/>
          <w:szCs w:val="24"/>
        </w:rPr>
        <w:t xml:space="preserve"> and Orders</w:t>
      </w:r>
      <w:bookmarkEnd w:id="34"/>
      <w:bookmarkEnd w:id="35"/>
      <w:bookmarkEnd w:id="36"/>
      <w:bookmarkEnd w:id="37"/>
    </w:p>
    <w:p w14:paraId="084D38A1" w14:textId="77777777" w:rsidR="0008665C" w:rsidRPr="007C211D" w:rsidRDefault="00E81A24">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The Board </w:t>
      </w:r>
      <w:r w:rsidR="008F4D46" w:rsidRPr="007C211D">
        <w:rPr>
          <w:rFonts w:ascii="Arial" w:hAnsi="Arial" w:cs="Arial"/>
          <w:sz w:val="24"/>
          <w:szCs w:val="24"/>
        </w:rPr>
        <w:t>will</w:t>
      </w:r>
      <w:r w:rsidR="0008665C" w:rsidRPr="007C211D">
        <w:rPr>
          <w:rFonts w:ascii="Arial" w:hAnsi="Arial" w:cs="Arial"/>
          <w:sz w:val="24"/>
          <w:szCs w:val="24"/>
        </w:rPr>
        <w:t xml:space="preserve"> determine the appropriate consequences of non-compliance with these Rules.</w:t>
      </w:r>
    </w:p>
    <w:p w14:paraId="15821F01" w14:textId="77777777" w:rsidR="00C53577" w:rsidRPr="007C211D" w:rsidRDefault="00C53577" w:rsidP="00C53577">
      <w:pPr>
        <w:pStyle w:val="Heading2"/>
        <w:rPr>
          <w:sz w:val="24"/>
          <w:szCs w:val="24"/>
        </w:rPr>
      </w:pPr>
      <w:bookmarkStart w:id="39" w:name="_Toc468114307"/>
      <w:bookmarkStart w:id="40" w:name="_Toc6218029"/>
      <w:bookmarkStart w:id="41" w:name="_Toc13221439"/>
      <w:r w:rsidRPr="007C211D">
        <w:rPr>
          <w:sz w:val="24"/>
          <w:szCs w:val="24"/>
        </w:rPr>
        <w:t>Communication with the Board</w:t>
      </w:r>
      <w:bookmarkEnd w:id="39"/>
      <w:bookmarkEnd w:id="40"/>
      <w:bookmarkEnd w:id="41"/>
    </w:p>
    <w:p w14:paraId="3BEC2AC7" w14:textId="77777777" w:rsidR="00C53577" w:rsidRDefault="00C53577" w:rsidP="00C53577">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All communication with the Board in relation to any proceeding must be copied to, or in the presence of, all other parties to the proceeding.</w:t>
      </w:r>
    </w:p>
    <w:p w14:paraId="6E31DDB8" w14:textId="77777777" w:rsidR="002A312A" w:rsidRPr="007C211D" w:rsidRDefault="002A312A" w:rsidP="002A312A">
      <w:pPr>
        <w:pStyle w:val="Heading2"/>
        <w:rPr>
          <w:sz w:val="24"/>
          <w:szCs w:val="24"/>
        </w:rPr>
      </w:pPr>
      <w:bookmarkStart w:id="42" w:name="_Toc6218030"/>
      <w:bookmarkStart w:id="43" w:name="_Toc13221440"/>
      <w:r w:rsidRPr="007C211D">
        <w:rPr>
          <w:sz w:val="24"/>
          <w:szCs w:val="24"/>
        </w:rPr>
        <w:t>Notices</w:t>
      </w:r>
      <w:bookmarkEnd w:id="42"/>
      <w:bookmarkEnd w:id="43"/>
    </w:p>
    <w:p w14:paraId="0A13DC59" w14:textId="1C483048" w:rsidR="002A312A" w:rsidRPr="007C211D" w:rsidRDefault="002A312A" w:rsidP="002A312A">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Any notices required by these Rules or an order of the Board must be given in writing,</w:t>
      </w:r>
      <w:r w:rsidR="006564B0">
        <w:rPr>
          <w:rFonts w:ascii="Arial" w:hAnsi="Arial" w:cs="Arial"/>
          <w:sz w:val="24"/>
          <w:szCs w:val="24"/>
        </w:rPr>
        <w:t xml:space="preserve"> unless the Board directs otherwise.</w:t>
      </w:r>
    </w:p>
    <w:p w14:paraId="36F90997" w14:textId="77777777" w:rsidR="002A312A" w:rsidRPr="007C211D" w:rsidRDefault="002A312A" w:rsidP="002A312A">
      <w:pPr>
        <w:pStyle w:val="Heading2"/>
        <w:rPr>
          <w:sz w:val="24"/>
          <w:szCs w:val="24"/>
        </w:rPr>
      </w:pPr>
      <w:bookmarkStart w:id="44" w:name="_Toc6218031"/>
      <w:bookmarkStart w:id="45" w:name="_Toc13221441"/>
      <w:r w:rsidRPr="007C211D">
        <w:rPr>
          <w:sz w:val="24"/>
          <w:szCs w:val="24"/>
        </w:rPr>
        <w:t>Adding Parties and Participants</w:t>
      </w:r>
      <w:bookmarkEnd w:id="44"/>
      <w:bookmarkEnd w:id="45"/>
    </w:p>
    <w:p w14:paraId="0AF1B5BC" w14:textId="77777777" w:rsidR="002A312A" w:rsidRPr="004618CC" w:rsidRDefault="002A312A" w:rsidP="002A312A">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Any person may seek an order from the Board, by motion, to be added to any proceeding either as a party or a participant.</w:t>
      </w:r>
    </w:p>
    <w:p w14:paraId="75D59289" w14:textId="48B1154F" w:rsidR="005B1A71" w:rsidRPr="007C211D" w:rsidRDefault="005B1A71" w:rsidP="0058713A">
      <w:pPr>
        <w:pStyle w:val="Heading1"/>
        <w:rPr>
          <w:sz w:val="24"/>
          <w:szCs w:val="24"/>
        </w:rPr>
      </w:pPr>
      <w:bookmarkStart w:id="46" w:name="_Toc223425526"/>
      <w:bookmarkStart w:id="47" w:name="_Toc436218442"/>
      <w:bookmarkStart w:id="48" w:name="_Toc468114308"/>
      <w:bookmarkStart w:id="49" w:name="_Toc6218032"/>
      <w:bookmarkStart w:id="50" w:name="_Toc13221442"/>
      <w:bookmarkEnd w:id="38"/>
      <w:r w:rsidRPr="007C211D">
        <w:rPr>
          <w:sz w:val="24"/>
          <w:szCs w:val="24"/>
        </w:rPr>
        <w:t>REPRESENTATIVES</w:t>
      </w:r>
      <w:bookmarkEnd w:id="46"/>
      <w:bookmarkEnd w:id="47"/>
      <w:bookmarkEnd w:id="48"/>
      <w:bookmarkEnd w:id="49"/>
      <w:bookmarkEnd w:id="50"/>
    </w:p>
    <w:p w14:paraId="1D63762D" w14:textId="77777777" w:rsidR="00AC5387" w:rsidRPr="007C211D" w:rsidRDefault="005B1A71" w:rsidP="00DE30CF">
      <w:pPr>
        <w:pStyle w:val="Heading2"/>
        <w:rPr>
          <w:sz w:val="24"/>
          <w:szCs w:val="24"/>
        </w:rPr>
      </w:pPr>
      <w:bookmarkStart w:id="51" w:name="_Toc436218443"/>
      <w:bookmarkStart w:id="52" w:name="_Toc468114309"/>
      <w:bookmarkStart w:id="53" w:name="_Toc6218033"/>
      <w:bookmarkStart w:id="54" w:name="_Toc13221443"/>
      <w:bookmarkStart w:id="55" w:name="_Toc223425527"/>
      <w:r w:rsidRPr="007C211D">
        <w:rPr>
          <w:sz w:val="24"/>
          <w:szCs w:val="24"/>
        </w:rPr>
        <w:t>Appearance in Person or by Authorized Representative</w:t>
      </w:r>
      <w:bookmarkEnd w:id="51"/>
      <w:bookmarkEnd w:id="52"/>
      <w:bookmarkEnd w:id="53"/>
      <w:bookmarkEnd w:id="54"/>
    </w:p>
    <w:bookmarkEnd w:id="55"/>
    <w:p w14:paraId="0BB95F1D" w14:textId="77777777" w:rsidR="005716DA" w:rsidRPr="007C211D" w:rsidRDefault="005716DA"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In any proceeding:</w:t>
      </w:r>
    </w:p>
    <w:p w14:paraId="618288F1" w14:textId="77777777" w:rsidR="005716DA" w:rsidRPr="007C211D" w:rsidRDefault="00CB02E9" w:rsidP="00502E00">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a</w:t>
      </w:r>
      <w:r w:rsidR="00C42B11" w:rsidRPr="007C211D">
        <w:rPr>
          <w:rFonts w:ascii="Arial" w:hAnsi="Arial" w:cs="Arial"/>
          <w:sz w:val="24"/>
          <w:szCs w:val="24"/>
        </w:rPr>
        <w:t xml:space="preserve"> party </w:t>
      </w:r>
      <w:r w:rsidR="00EF6E14">
        <w:rPr>
          <w:rFonts w:ascii="Arial" w:hAnsi="Arial" w:cs="Arial"/>
          <w:sz w:val="24"/>
          <w:szCs w:val="24"/>
        </w:rPr>
        <w:t xml:space="preserve">or participant </w:t>
      </w:r>
      <w:r w:rsidR="008B389F" w:rsidRPr="007C211D">
        <w:rPr>
          <w:rFonts w:ascii="Arial" w:hAnsi="Arial" w:cs="Arial"/>
          <w:sz w:val="24"/>
          <w:szCs w:val="24"/>
        </w:rPr>
        <w:t xml:space="preserve">may </w:t>
      </w:r>
      <w:r w:rsidR="0008665C" w:rsidRPr="007C211D">
        <w:rPr>
          <w:rFonts w:ascii="Arial" w:hAnsi="Arial" w:cs="Arial"/>
          <w:sz w:val="24"/>
          <w:szCs w:val="24"/>
        </w:rPr>
        <w:t xml:space="preserve">appear in person or </w:t>
      </w:r>
      <w:r w:rsidR="005716DA" w:rsidRPr="007C211D">
        <w:rPr>
          <w:rFonts w:ascii="Arial" w:hAnsi="Arial" w:cs="Arial"/>
          <w:sz w:val="24"/>
          <w:szCs w:val="24"/>
        </w:rPr>
        <w:t xml:space="preserve">by </w:t>
      </w:r>
      <w:r w:rsidR="0008665C" w:rsidRPr="007C211D">
        <w:rPr>
          <w:rFonts w:ascii="Arial" w:hAnsi="Arial" w:cs="Arial"/>
          <w:sz w:val="24"/>
          <w:szCs w:val="24"/>
        </w:rPr>
        <w:t>represent</w:t>
      </w:r>
      <w:r w:rsidR="005716DA" w:rsidRPr="007C211D">
        <w:rPr>
          <w:rFonts w:ascii="Arial" w:hAnsi="Arial" w:cs="Arial"/>
          <w:sz w:val="24"/>
          <w:szCs w:val="24"/>
        </w:rPr>
        <w:t>ative</w:t>
      </w:r>
      <w:r w:rsidRPr="007C211D">
        <w:rPr>
          <w:rFonts w:ascii="Arial" w:hAnsi="Arial" w:cs="Arial"/>
          <w:sz w:val="24"/>
          <w:szCs w:val="24"/>
        </w:rPr>
        <w:t>;</w:t>
      </w:r>
    </w:p>
    <w:p w14:paraId="67CC623C" w14:textId="5C2F4526" w:rsidR="005716DA" w:rsidRPr="007C211D" w:rsidRDefault="00CB02E9" w:rsidP="000615DF">
      <w:pPr>
        <w:pStyle w:val="ListParagraph"/>
        <w:numPr>
          <w:ilvl w:val="1"/>
          <w:numId w:val="3"/>
        </w:numPr>
        <w:spacing w:before="0" w:after="0"/>
        <w:ind w:left="1434" w:hanging="357"/>
        <w:contextualSpacing w:val="0"/>
        <w:jc w:val="both"/>
        <w:rPr>
          <w:rFonts w:ascii="Arial" w:hAnsi="Arial" w:cs="Arial"/>
          <w:sz w:val="24"/>
          <w:szCs w:val="24"/>
        </w:rPr>
      </w:pPr>
      <w:r w:rsidRPr="007C211D">
        <w:rPr>
          <w:rFonts w:ascii="Arial" w:hAnsi="Arial" w:cs="Arial"/>
          <w:sz w:val="24"/>
          <w:szCs w:val="24"/>
        </w:rPr>
        <w:t>a</w:t>
      </w:r>
      <w:r w:rsidR="005716DA" w:rsidRPr="007C211D">
        <w:rPr>
          <w:rFonts w:ascii="Arial" w:hAnsi="Arial" w:cs="Arial"/>
          <w:sz w:val="24"/>
          <w:szCs w:val="24"/>
        </w:rPr>
        <w:t xml:space="preserve"> representative who is not licenced by the </w:t>
      </w:r>
      <w:r w:rsidR="008B389F" w:rsidRPr="007C211D">
        <w:rPr>
          <w:rFonts w:ascii="Arial" w:hAnsi="Arial" w:cs="Arial"/>
          <w:sz w:val="24"/>
          <w:szCs w:val="24"/>
        </w:rPr>
        <w:t xml:space="preserve">Law Society of </w:t>
      </w:r>
      <w:r w:rsidR="00E92120" w:rsidRPr="00EC7012">
        <w:rPr>
          <w:rFonts w:ascii="Arial" w:hAnsi="Arial" w:cs="Arial"/>
          <w:sz w:val="24"/>
          <w:szCs w:val="24"/>
        </w:rPr>
        <w:t>Ontario</w:t>
      </w:r>
      <w:r w:rsidR="008B389F" w:rsidRPr="007C211D">
        <w:rPr>
          <w:rFonts w:ascii="Arial" w:hAnsi="Arial" w:cs="Arial"/>
          <w:sz w:val="24"/>
          <w:szCs w:val="24"/>
        </w:rPr>
        <w:t xml:space="preserve"> </w:t>
      </w:r>
      <w:r w:rsidR="005716DA" w:rsidRPr="007C211D">
        <w:rPr>
          <w:rFonts w:ascii="Arial" w:hAnsi="Arial" w:cs="Arial"/>
          <w:sz w:val="24"/>
          <w:szCs w:val="24"/>
        </w:rPr>
        <w:t>must provide the Board with written confirmation of their authority to provide legal services</w:t>
      </w:r>
      <w:r w:rsidRPr="007C211D">
        <w:rPr>
          <w:rFonts w:ascii="Arial" w:hAnsi="Arial" w:cs="Arial"/>
          <w:sz w:val="24"/>
          <w:szCs w:val="24"/>
        </w:rPr>
        <w:t>; and</w:t>
      </w:r>
    </w:p>
    <w:p w14:paraId="4A71842E" w14:textId="6BADD41F" w:rsidR="00632707" w:rsidRPr="00995D51" w:rsidRDefault="00CB02E9" w:rsidP="00632707">
      <w:pPr>
        <w:pStyle w:val="ListParagraph"/>
        <w:numPr>
          <w:ilvl w:val="1"/>
          <w:numId w:val="3"/>
        </w:numPr>
        <w:spacing w:before="0" w:after="0"/>
        <w:ind w:left="1434" w:hanging="357"/>
        <w:contextualSpacing w:val="0"/>
        <w:jc w:val="both"/>
        <w:rPr>
          <w:rFonts w:ascii="Arial" w:hAnsi="Arial" w:cs="Arial"/>
          <w:sz w:val="24"/>
          <w:szCs w:val="24"/>
        </w:rPr>
      </w:pPr>
      <w:r w:rsidRPr="00EC7012">
        <w:rPr>
          <w:rFonts w:ascii="Arial" w:hAnsi="Arial" w:cs="Arial"/>
          <w:sz w:val="24"/>
          <w:szCs w:val="24"/>
        </w:rPr>
        <w:lastRenderedPageBreak/>
        <w:t>a</w:t>
      </w:r>
      <w:r w:rsidR="005716DA" w:rsidRPr="007C211D">
        <w:rPr>
          <w:rFonts w:ascii="Arial" w:hAnsi="Arial" w:cs="Arial"/>
          <w:sz w:val="24"/>
          <w:szCs w:val="24"/>
        </w:rPr>
        <w:t xml:space="preserve"> party</w:t>
      </w:r>
      <w:r w:rsidR="00BC29E0">
        <w:rPr>
          <w:rFonts w:ascii="Arial" w:hAnsi="Arial" w:cs="Arial"/>
          <w:sz w:val="24"/>
          <w:szCs w:val="24"/>
        </w:rPr>
        <w:t xml:space="preserve"> or</w:t>
      </w:r>
      <w:r w:rsidR="00EF6E14">
        <w:rPr>
          <w:rFonts w:ascii="Arial" w:hAnsi="Arial" w:cs="Arial"/>
          <w:sz w:val="24"/>
          <w:szCs w:val="24"/>
        </w:rPr>
        <w:t xml:space="preserve"> participant </w:t>
      </w:r>
      <w:r w:rsidR="005716DA" w:rsidRPr="007C211D">
        <w:rPr>
          <w:rFonts w:ascii="Arial" w:hAnsi="Arial" w:cs="Arial"/>
          <w:sz w:val="24"/>
          <w:szCs w:val="24"/>
        </w:rPr>
        <w:t>must notify the Board, and all other parties</w:t>
      </w:r>
      <w:r w:rsidR="00EF6E14">
        <w:rPr>
          <w:rFonts w:ascii="Arial" w:hAnsi="Arial" w:cs="Arial"/>
          <w:sz w:val="24"/>
          <w:szCs w:val="24"/>
        </w:rPr>
        <w:t xml:space="preserve"> and </w:t>
      </w:r>
      <w:r w:rsidR="00EC5821">
        <w:rPr>
          <w:rFonts w:ascii="Arial" w:hAnsi="Arial" w:cs="Arial"/>
          <w:sz w:val="24"/>
          <w:szCs w:val="24"/>
        </w:rPr>
        <w:t xml:space="preserve">participants </w:t>
      </w:r>
      <w:r w:rsidR="00EC5821" w:rsidRPr="007C211D">
        <w:rPr>
          <w:rFonts w:ascii="Arial" w:hAnsi="Arial" w:cs="Arial"/>
          <w:sz w:val="24"/>
          <w:szCs w:val="24"/>
        </w:rPr>
        <w:t>to</w:t>
      </w:r>
      <w:r w:rsidR="005716DA" w:rsidRPr="007C211D">
        <w:rPr>
          <w:rFonts w:ascii="Arial" w:hAnsi="Arial" w:cs="Arial"/>
          <w:sz w:val="24"/>
          <w:szCs w:val="24"/>
        </w:rPr>
        <w:t xml:space="preserve"> the proceeding, of any changes in representation</w:t>
      </w:r>
      <w:r w:rsidR="00E92120">
        <w:rPr>
          <w:rFonts w:ascii="Arial" w:hAnsi="Arial" w:cs="Arial"/>
          <w:sz w:val="24"/>
          <w:szCs w:val="24"/>
        </w:rPr>
        <w:t xml:space="preserve">, </w:t>
      </w:r>
      <w:r w:rsidR="00E92120" w:rsidRPr="00EC7012">
        <w:rPr>
          <w:rFonts w:ascii="Arial" w:hAnsi="Arial" w:cs="Arial"/>
          <w:sz w:val="24"/>
          <w:szCs w:val="24"/>
        </w:rPr>
        <w:t>including how to serve the representative with notice</w:t>
      </w:r>
      <w:r w:rsidR="005716DA" w:rsidRPr="00EC7012">
        <w:rPr>
          <w:rFonts w:ascii="Arial" w:hAnsi="Arial" w:cs="Arial"/>
          <w:sz w:val="24"/>
          <w:szCs w:val="24"/>
        </w:rPr>
        <w:t>.</w:t>
      </w:r>
    </w:p>
    <w:p w14:paraId="35C7FE3C" w14:textId="77777777" w:rsidR="00757DB7" w:rsidRPr="007C211D" w:rsidRDefault="00592725" w:rsidP="000738B5">
      <w:pPr>
        <w:pStyle w:val="Heading2"/>
        <w:rPr>
          <w:sz w:val="24"/>
          <w:szCs w:val="24"/>
        </w:rPr>
      </w:pPr>
      <w:bookmarkStart w:id="56" w:name="_Toc468114310"/>
      <w:bookmarkStart w:id="57" w:name="_Toc6218034"/>
      <w:bookmarkStart w:id="58" w:name="_Toc13221444"/>
      <w:bookmarkStart w:id="59" w:name="_Toc436218444"/>
      <w:bookmarkStart w:id="60" w:name="_Toc223425528"/>
      <w:r w:rsidRPr="007C211D">
        <w:rPr>
          <w:sz w:val="24"/>
          <w:szCs w:val="24"/>
        </w:rPr>
        <w:t xml:space="preserve">Removal </w:t>
      </w:r>
      <w:r w:rsidR="00757DB7" w:rsidRPr="007C211D">
        <w:rPr>
          <w:sz w:val="24"/>
          <w:szCs w:val="24"/>
        </w:rPr>
        <w:t>of Representative</w:t>
      </w:r>
      <w:bookmarkEnd w:id="56"/>
      <w:bookmarkEnd w:id="57"/>
      <w:bookmarkEnd w:id="58"/>
    </w:p>
    <w:p w14:paraId="54712042" w14:textId="3E75D59F" w:rsidR="00592725" w:rsidRPr="007C211D" w:rsidRDefault="00757DB7" w:rsidP="00757DB7">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representat</w:t>
      </w:r>
      <w:r w:rsidR="00C42B11" w:rsidRPr="007C211D">
        <w:rPr>
          <w:rFonts w:ascii="Arial" w:hAnsi="Arial" w:cs="Arial"/>
          <w:sz w:val="24"/>
          <w:szCs w:val="24"/>
        </w:rPr>
        <w:t xml:space="preserve">ive of any party </w:t>
      </w:r>
      <w:r w:rsidR="005F4E8C">
        <w:rPr>
          <w:rFonts w:ascii="Arial" w:hAnsi="Arial" w:cs="Arial"/>
          <w:sz w:val="24"/>
          <w:szCs w:val="24"/>
        </w:rPr>
        <w:t xml:space="preserve">or participant </w:t>
      </w:r>
      <w:r w:rsidR="00592725" w:rsidRPr="007C211D">
        <w:rPr>
          <w:rFonts w:ascii="Arial" w:hAnsi="Arial" w:cs="Arial"/>
          <w:sz w:val="24"/>
          <w:szCs w:val="24"/>
        </w:rPr>
        <w:t>may only be removed as representative if:</w:t>
      </w:r>
    </w:p>
    <w:p w14:paraId="12EF635D" w14:textId="1EAEA0C6" w:rsidR="00592725" w:rsidRPr="007C211D" w:rsidRDefault="00592725" w:rsidP="00592725">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 xml:space="preserve">the party </w:t>
      </w:r>
      <w:r w:rsidR="00BC29E0">
        <w:rPr>
          <w:rFonts w:ascii="Arial" w:hAnsi="Arial" w:cs="Arial"/>
          <w:sz w:val="24"/>
          <w:szCs w:val="24"/>
        </w:rPr>
        <w:t xml:space="preserve">or participant </w:t>
      </w:r>
      <w:r w:rsidRPr="007C211D">
        <w:rPr>
          <w:rFonts w:ascii="Arial" w:hAnsi="Arial" w:cs="Arial"/>
          <w:sz w:val="24"/>
          <w:szCs w:val="24"/>
        </w:rPr>
        <w:t>issues a notice pursuant to Rule 1</w:t>
      </w:r>
      <w:r w:rsidR="003303C7">
        <w:rPr>
          <w:rFonts w:ascii="Arial" w:hAnsi="Arial" w:cs="Arial"/>
          <w:sz w:val="24"/>
          <w:szCs w:val="24"/>
        </w:rPr>
        <w:t>2</w:t>
      </w:r>
      <w:r w:rsidR="00E92120">
        <w:rPr>
          <w:rFonts w:ascii="Arial" w:hAnsi="Arial" w:cs="Arial"/>
          <w:sz w:val="24"/>
          <w:szCs w:val="24"/>
        </w:rPr>
        <w:t>(c); or</w:t>
      </w:r>
    </w:p>
    <w:p w14:paraId="04C3A308" w14:textId="77777777" w:rsidR="00757DB7" w:rsidRPr="007C211D" w:rsidRDefault="00592725" w:rsidP="00592725">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Board removes the representative by order.</w:t>
      </w:r>
    </w:p>
    <w:p w14:paraId="60521EE1" w14:textId="77777777" w:rsidR="00606857" w:rsidRPr="007C211D" w:rsidRDefault="00606857" w:rsidP="00606857">
      <w:pPr>
        <w:pStyle w:val="Heading2"/>
        <w:rPr>
          <w:sz w:val="24"/>
          <w:szCs w:val="24"/>
        </w:rPr>
      </w:pPr>
      <w:bookmarkStart w:id="61" w:name="_Toc6218035"/>
      <w:bookmarkStart w:id="62" w:name="_Toc13221445"/>
      <w:bookmarkStart w:id="63" w:name="_Toc468114311"/>
      <w:r>
        <w:rPr>
          <w:sz w:val="24"/>
          <w:szCs w:val="24"/>
        </w:rPr>
        <w:t>Advocate and Witness</w:t>
      </w:r>
      <w:bookmarkEnd w:id="61"/>
      <w:bookmarkEnd w:id="62"/>
    </w:p>
    <w:p w14:paraId="12BE3BB8" w14:textId="77E47FA4" w:rsidR="00F30142" w:rsidRDefault="00606857" w:rsidP="00A36C37">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representative </w:t>
      </w:r>
      <w:r w:rsidR="007F1705">
        <w:rPr>
          <w:rFonts w:ascii="Arial" w:hAnsi="Arial" w:cs="Arial"/>
          <w:sz w:val="24"/>
          <w:szCs w:val="24"/>
        </w:rPr>
        <w:t xml:space="preserve">that is licenced with the Law Society of </w:t>
      </w:r>
      <w:r w:rsidR="00E92120" w:rsidRPr="00EC7012">
        <w:rPr>
          <w:rFonts w:ascii="Arial" w:hAnsi="Arial" w:cs="Arial"/>
          <w:sz w:val="24"/>
          <w:szCs w:val="24"/>
        </w:rPr>
        <w:t>Ontario</w:t>
      </w:r>
      <w:r w:rsidR="007F1705">
        <w:rPr>
          <w:rFonts w:ascii="Arial" w:hAnsi="Arial" w:cs="Arial"/>
          <w:sz w:val="24"/>
          <w:szCs w:val="24"/>
        </w:rPr>
        <w:t xml:space="preserve"> as a paralegal </w:t>
      </w:r>
      <w:r>
        <w:rPr>
          <w:rFonts w:ascii="Arial" w:hAnsi="Arial" w:cs="Arial"/>
          <w:sz w:val="24"/>
          <w:szCs w:val="24"/>
        </w:rPr>
        <w:t>may appear at a hearing event as both an advocate and a witness</w:t>
      </w:r>
      <w:r w:rsidR="00F30142">
        <w:rPr>
          <w:rFonts w:ascii="Arial" w:hAnsi="Arial" w:cs="Arial"/>
          <w:sz w:val="24"/>
          <w:szCs w:val="24"/>
        </w:rPr>
        <w:t>:</w:t>
      </w:r>
    </w:p>
    <w:p w14:paraId="497787B0" w14:textId="2BF01C3C" w:rsidR="00606857" w:rsidRDefault="007F1705" w:rsidP="00F30142">
      <w:pPr>
        <w:pStyle w:val="ListParagraph"/>
        <w:numPr>
          <w:ilvl w:val="1"/>
          <w:numId w:val="3"/>
        </w:numPr>
        <w:spacing w:after="0"/>
        <w:contextualSpacing w:val="0"/>
        <w:rPr>
          <w:rFonts w:ascii="Arial" w:hAnsi="Arial" w:cs="Arial"/>
          <w:sz w:val="24"/>
          <w:szCs w:val="24"/>
        </w:rPr>
      </w:pPr>
      <w:r>
        <w:rPr>
          <w:rFonts w:ascii="Arial" w:hAnsi="Arial" w:cs="Arial"/>
          <w:sz w:val="24"/>
          <w:szCs w:val="24"/>
        </w:rPr>
        <w:t xml:space="preserve">in a </w:t>
      </w:r>
      <w:r w:rsidR="00606857" w:rsidRPr="004618CC">
        <w:rPr>
          <w:rFonts w:ascii="Arial" w:hAnsi="Arial" w:cs="Arial"/>
          <w:sz w:val="24"/>
          <w:szCs w:val="24"/>
        </w:rPr>
        <w:t xml:space="preserve">proceeding </w:t>
      </w:r>
      <w:r>
        <w:rPr>
          <w:rFonts w:ascii="Arial" w:hAnsi="Arial" w:cs="Arial"/>
          <w:sz w:val="24"/>
          <w:szCs w:val="24"/>
        </w:rPr>
        <w:t xml:space="preserve">that </w:t>
      </w:r>
      <w:r w:rsidR="00B20801" w:rsidRPr="00A36C37">
        <w:rPr>
          <w:rFonts w:ascii="Arial" w:hAnsi="Arial" w:cs="Arial"/>
          <w:sz w:val="24"/>
          <w:szCs w:val="24"/>
        </w:rPr>
        <w:t>is a s</w:t>
      </w:r>
      <w:r w:rsidR="00606857" w:rsidRPr="004618CC">
        <w:rPr>
          <w:rFonts w:ascii="Arial" w:hAnsi="Arial" w:cs="Arial"/>
          <w:sz w:val="24"/>
          <w:szCs w:val="24"/>
        </w:rPr>
        <w:t xml:space="preserve">ummary </w:t>
      </w:r>
      <w:r w:rsidR="00B20801">
        <w:rPr>
          <w:rFonts w:ascii="Arial" w:hAnsi="Arial" w:cs="Arial"/>
          <w:sz w:val="24"/>
          <w:szCs w:val="24"/>
        </w:rPr>
        <w:t>p</w:t>
      </w:r>
      <w:r w:rsidR="00606857" w:rsidRPr="004618CC">
        <w:rPr>
          <w:rFonts w:ascii="Arial" w:hAnsi="Arial" w:cs="Arial"/>
          <w:sz w:val="24"/>
          <w:szCs w:val="24"/>
        </w:rPr>
        <w:t>roceeding</w:t>
      </w:r>
      <w:r w:rsidR="00F30142">
        <w:rPr>
          <w:rFonts w:ascii="Arial" w:hAnsi="Arial" w:cs="Arial"/>
          <w:sz w:val="24"/>
          <w:szCs w:val="24"/>
        </w:rPr>
        <w:t>; or</w:t>
      </w:r>
    </w:p>
    <w:p w14:paraId="07FF3431" w14:textId="55B2572A" w:rsidR="00F30142" w:rsidRPr="004618CC" w:rsidRDefault="00F30142" w:rsidP="00F30142">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in a proceeding that is a general proceeding with leave of the Board.</w:t>
      </w:r>
    </w:p>
    <w:p w14:paraId="099D3EA3" w14:textId="77777777" w:rsidR="00371C1E" w:rsidRPr="007C211D" w:rsidRDefault="005B1A71" w:rsidP="00DE30CF">
      <w:pPr>
        <w:pStyle w:val="Heading2"/>
        <w:rPr>
          <w:sz w:val="24"/>
          <w:szCs w:val="24"/>
        </w:rPr>
      </w:pPr>
      <w:bookmarkStart w:id="64" w:name="_Toc6218036"/>
      <w:bookmarkStart w:id="65" w:name="_Toc13221446"/>
      <w:r w:rsidRPr="007C211D">
        <w:rPr>
          <w:sz w:val="24"/>
          <w:szCs w:val="24"/>
        </w:rPr>
        <w:t>Notices to Representative</w:t>
      </w:r>
      <w:bookmarkEnd w:id="59"/>
      <w:bookmarkEnd w:id="63"/>
      <w:bookmarkEnd w:id="64"/>
      <w:bookmarkEnd w:id="65"/>
    </w:p>
    <w:p w14:paraId="7078A291" w14:textId="7265CD86" w:rsidR="003C2515" w:rsidRPr="007C211D" w:rsidRDefault="005716DA"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Notice to a representative is deemed to be </w:t>
      </w:r>
      <w:r w:rsidR="00EF6E14">
        <w:rPr>
          <w:rFonts w:ascii="Arial" w:hAnsi="Arial" w:cs="Arial"/>
          <w:sz w:val="24"/>
          <w:szCs w:val="24"/>
        </w:rPr>
        <w:t>notice to</w:t>
      </w:r>
      <w:r w:rsidRPr="007C211D">
        <w:rPr>
          <w:rFonts w:ascii="Arial" w:hAnsi="Arial" w:cs="Arial"/>
          <w:sz w:val="24"/>
          <w:szCs w:val="24"/>
        </w:rPr>
        <w:t xml:space="preserve"> the party</w:t>
      </w:r>
      <w:r w:rsidR="00290BF5">
        <w:rPr>
          <w:rFonts w:ascii="Arial" w:hAnsi="Arial" w:cs="Arial"/>
          <w:sz w:val="24"/>
          <w:szCs w:val="24"/>
        </w:rPr>
        <w:t xml:space="preserve"> or </w:t>
      </w:r>
      <w:r w:rsidR="00EC5821">
        <w:rPr>
          <w:rFonts w:ascii="Arial" w:hAnsi="Arial" w:cs="Arial"/>
          <w:sz w:val="24"/>
          <w:szCs w:val="24"/>
        </w:rPr>
        <w:t>participant</w:t>
      </w:r>
      <w:r w:rsidR="00290BF5">
        <w:rPr>
          <w:rFonts w:ascii="Arial" w:hAnsi="Arial" w:cs="Arial"/>
          <w:sz w:val="24"/>
          <w:szCs w:val="24"/>
        </w:rPr>
        <w:t xml:space="preserve"> </w:t>
      </w:r>
      <w:r w:rsidRPr="007C211D">
        <w:rPr>
          <w:rFonts w:ascii="Arial" w:hAnsi="Arial" w:cs="Arial"/>
          <w:sz w:val="24"/>
          <w:szCs w:val="24"/>
        </w:rPr>
        <w:t>represented.</w:t>
      </w:r>
      <w:bookmarkEnd w:id="60"/>
    </w:p>
    <w:p w14:paraId="5F018D15" w14:textId="2C5A8A92" w:rsidR="005B1A71" w:rsidRPr="007C211D" w:rsidRDefault="00450968" w:rsidP="00D5752E">
      <w:pPr>
        <w:pStyle w:val="Heading1"/>
        <w:rPr>
          <w:sz w:val="24"/>
          <w:szCs w:val="24"/>
        </w:rPr>
      </w:pPr>
      <w:bookmarkStart w:id="66" w:name="_Toc468114312"/>
      <w:bookmarkStart w:id="67" w:name="_Toc6218037"/>
      <w:bookmarkStart w:id="68" w:name="_Toc13221447"/>
      <w:r w:rsidRPr="007C211D">
        <w:rPr>
          <w:sz w:val="24"/>
          <w:szCs w:val="24"/>
        </w:rPr>
        <w:t>TIME</w:t>
      </w:r>
      <w:bookmarkEnd w:id="66"/>
      <w:bookmarkEnd w:id="67"/>
      <w:bookmarkEnd w:id="68"/>
    </w:p>
    <w:p w14:paraId="598E5AEF" w14:textId="77777777" w:rsidR="001D2D15" w:rsidRPr="007C211D" w:rsidRDefault="005B1A71" w:rsidP="00DE30CF">
      <w:pPr>
        <w:pStyle w:val="Heading2"/>
        <w:rPr>
          <w:sz w:val="24"/>
          <w:szCs w:val="24"/>
        </w:rPr>
      </w:pPr>
      <w:bookmarkStart w:id="69" w:name="_Toc436218448"/>
      <w:bookmarkStart w:id="70" w:name="_Toc468114313"/>
      <w:bookmarkStart w:id="71" w:name="_Toc6218038"/>
      <w:bookmarkStart w:id="72" w:name="_Toc13221448"/>
      <w:bookmarkStart w:id="73" w:name="_Toc223425532"/>
      <w:r w:rsidRPr="007C211D">
        <w:rPr>
          <w:sz w:val="24"/>
          <w:szCs w:val="24"/>
        </w:rPr>
        <w:t>Time</w:t>
      </w:r>
      <w:bookmarkEnd w:id="69"/>
      <w:bookmarkEnd w:id="70"/>
      <w:bookmarkEnd w:id="71"/>
      <w:bookmarkEnd w:id="72"/>
    </w:p>
    <w:p w14:paraId="3BEA0446" w14:textId="3109FFED" w:rsidR="00683C7A" w:rsidRPr="005D4C4E" w:rsidRDefault="005716DA" w:rsidP="005D4C4E">
      <w:pPr>
        <w:pStyle w:val="ListParagraph"/>
        <w:numPr>
          <w:ilvl w:val="0"/>
          <w:numId w:val="3"/>
        </w:numPr>
        <w:spacing w:after="0"/>
        <w:ind w:left="714" w:hanging="357"/>
        <w:rPr>
          <w:rFonts w:ascii="Arial" w:hAnsi="Arial" w:cs="Arial"/>
          <w:sz w:val="24"/>
          <w:szCs w:val="24"/>
        </w:rPr>
      </w:pPr>
      <w:r w:rsidRPr="007C211D">
        <w:rPr>
          <w:rFonts w:ascii="Arial" w:hAnsi="Arial" w:cs="Arial"/>
          <w:sz w:val="24"/>
          <w:szCs w:val="24"/>
        </w:rPr>
        <w:t>In the comput</w:t>
      </w:r>
      <w:r w:rsidR="00CE481C" w:rsidRPr="007C211D">
        <w:rPr>
          <w:rFonts w:ascii="Arial" w:hAnsi="Arial" w:cs="Arial"/>
          <w:sz w:val="24"/>
          <w:szCs w:val="24"/>
        </w:rPr>
        <w:t>ation of time under these Rules</w:t>
      </w:r>
      <w:r w:rsidRPr="007C211D">
        <w:rPr>
          <w:rFonts w:ascii="Arial" w:hAnsi="Arial" w:cs="Arial"/>
          <w:sz w:val="24"/>
          <w:szCs w:val="24"/>
        </w:rPr>
        <w:t xml:space="preserve"> or an order of the Board:</w:t>
      </w:r>
    </w:p>
    <w:p w14:paraId="4A1A3337" w14:textId="3E85FF3D" w:rsidR="005716DA" w:rsidRPr="007C211D" w:rsidRDefault="00E92120" w:rsidP="005D4C4E">
      <w:pPr>
        <w:pStyle w:val="ListParagraph"/>
        <w:numPr>
          <w:ilvl w:val="1"/>
          <w:numId w:val="3"/>
        </w:numPr>
        <w:spacing w:after="0"/>
        <w:ind w:left="1434" w:hanging="357"/>
        <w:contextualSpacing w:val="0"/>
        <w:rPr>
          <w:rFonts w:ascii="Arial" w:hAnsi="Arial" w:cs="Arial"/>
          <w:sz w:val="24"/>
          <w:szCs w:val="24"/>
        </w:rPr>
      </w:pPr>
      <w:r>
        <w:rPr>
          <w:rFonts w:ascii="Arial" w:hAnsi="Arial" w:cs="Arial"/>
          <w:sz w:val="24"/>
          <w:szCs w:val="24"/>
        </w:rPr>
        <w:t>a day means a calendar day;</w:t>
      </w:r>
    </w:p>
    <w:p w14:paraId="6A2BAE67" w14:textId="77777777" w:rsidR="006C74D9" w:rsidRPr="007C211D" w:rsidRDefault="005716DA" w:rsidP="00502E00">
      <w:pPr>
        <w:pStyle w:val="ListParagraph"/>
        <w:numPr>
          <w:ilvl w:val="1"/>
          <w:numId w:val="3"/>
        </w:numPr>
        <w:rPr>
          <w:rFonts w:ascii="Arial" w:hAnsi="Arial" w:cs="Arial"/>
          <w:sz w:val="24"/>
          <w:szCs w:val="24"/>
        </w:rPr>
      </w:pPr>
      <w:r w:rsidRPr="007C211D">
        <w:rPr>
          <w:rFonts w:ascii="Arial" w:hAnsi="Arial" w:cs="Arial"/>
          <w:sz w:val="24"/>
          <w:szCs w:val="24"/>
        </w:rPr>
        <w:t>when the time for doing anything under these Rules falls on a holiday the time is extended to include the next day</w:t>
      </w:r>
      <w:r w:rsidR="006C74D9" w:rsidRPr="007C211D">
        <w:rPr>
          <w:rFonts w:ascii="Arial" w:hAnsi="Arial" w:cs="Arial"/>
          <w:sz w:val="24"/>
          <w:szCs w:val="24"/>
        </w:rPr>
        <w:t xml:space="preserve"> the Board is open for business;</w:t>
      </w:r>
    </w:p>
    <w:p w14:paraId="28CE9510" w14:textId="77777777" w:rsidR="005716DA" w:rsidRPr="007C211D" w:rsidRDefault="006C74D9" w:rsidP="00502E00">
      <w:pPr>
        <w:pStyle w:val="ListParagraph"/>
        <w:numPr>
          <w:ilvl w:val="1"/>
          <w:numId w:val="3"/>
        </w:numPr>
        <w:rPr>
          <w:rFonts w:ascii="Arial" w:hAnsi="Arial" w:cs="Arial"/>
          <w:sz w:val="24"/>
          <w:szCs w:val="24"/>
        </w:rPr>
      </w:pPr>
      <w:r w:rsidRPr="007C211D">
        <w:rPr>
          <w:rFonts w:ascii="Arial" w:hAnsi="Arial" w:cs="Arial"/>
          <w:sz w:val="24"/>
          <w:szCs w:val="24"/>
        </w:rPr>
        <w:t>w</w:t>
      </w:r>
      <w:r w:rsidR="005716DA" w:rsidRPr="007C211D">
        <w:rPr>
          <w:rFonts w:ascii="Arial" w:hAnsi="Arial" w:cs="Arial"/>
          <w:sz w:val="24"/>
          <w:szCs w:val="24"/>
        </w:rPr>
        <w:t>hen there is reference to two events, the time between the two events is counted by excluding the first</w:t>
      </w:r>
      <w:r w:rsidRPr="007C211D">
        <w:rPr>
          <w:rFonts w:ascii="Arial" w:hAnsi="Arial" w:cs="Arial"/>
          <w:sz w:val="24"/>
          <w:szCs w:val="24"/>
        </w:rPr>
        <w:t xml:space="preserve"> day and including the last day;</w:t>
      </w:r>
    </w:p>
    <w:p w14:paraId="18395304" w14:textId="77777777" w:rsidR="006C74D9" w:rsidRPr="007C211D" w:rsidRDefault="006C74D9" w:rsidP="00502E00">
      <w:pPr>
        <w:pStyle w:val="ListParagraph"/>
        <w:numPr>
          <w:ilvl w:val="1"/>
          <w:numId w:val="3"/>
        </w:numPr>
        <w:rPr>
          <w:rFonts w:ascii="Arial" w:hAnsi="Arial" w:cs="Arial"/>
          <w:sz w:val="24"/>
          <w:szCs w:val="24"/>
        </w:rPr>
      </w:pPr>
      <w:r w:rsidRPr="007C211D">
        <w:rPr>
          <w:rFonts w:ascii="Arial" w:hAnsi="Arial" w:cs="Arial"/>
          <w:sz w:val="24"/>
          <w:szCs w:val="24"/>
        </w:rPr>
        <w:t>in a period of seven days or less, holidays shall not be counted; and</w:t>
      </w:r>
    </w:p>
    <w:p w14:paraId="6A328FE0" w14:textId="77777777" w:rsidR="006C74D9" w:rsidRPr="007C211D" w:rsidRDefault="004610F4" w:rsidP="00502E00">
      <w:pPr>
        <w:pStyle w:val="ListParagraph"/>
        <w:numPr>
          <w:ilvl w:val="1"/>
          <w:numId w:val="3"/>
        </w:numPr>
        <w:rPr>
          <w:rFonts w:ascii="Arial" w:hAnsi="Arial" w:cs="Arial"/>
          <w:sz w:val="24"/>
          <w:szCs w:val="24"/>
        </w:rPr>
      </w:pPr>
      <w:r w:rsidRPr="007C211D">
        <w:rPr>
          <w:rFonts w:ascii="Arial" w:hAnsi="Arial" w:cs="Arial"/>
          <w:sz w:val="24"/>
          <w:szCs w:val="24"/>
        </w:rPr>
        <w:t>service</w:t>
      </w:r>
      <w:r w:rsidR="003E489D" w:rsidRPr="007C211D">
        <w:rPr>
          <w:rFonts w:ascii="Arial" w:hAnsi="Arial" w:cs="Arial"/>
          <w:sz w:val="24"/>
          <w:szCs w:val="24"/>
        </w:rPr>
        <w:t xml:space="preserve"> or filing </w:t>
      </w:r>
      <w:r w:rsidRPr="007C211D">
        <w:rPr>
          <w:rFonts w:ascii="Arial" w:hAnsi="Arial" w:cs="Arial"/>
          <w:sz w:val="24"/>
          <w:szCs w:val="24"/>
        </w:rPr>
        <w:t>after 5</w:t>
      </w:r>
      <w:r w:rsidR="006C74D9" w:rsidRPr="007C211D">
        <w:rPr>
          <w:rFonts w:ascii="Arial" w:hAnsi="Arial" w:cs="Arial"/>
          <w:sz w:val="24"/>
          <w:szCs w:val="24"/>
        </w:rPr>
        <w:t>:00 PM, or on a holiday, is deemed to be made on the next day that is not a holiday.</w:t>
      </w:r>
    </w:p>
    <w:p w14:paraId="30C672E5" w14:textId="77777777" w:rsidR="001D2D15" w:rsidRPr="007C211D" w:rsidRDefault="00E26B43" w:rsidP="00DE30CF">
      <w:pPr>
        <w:pStyle w:val="Heading2"/>
        <w:rPr>
          <w:sz w:val="24"/>
          <w:szCs w:val="24"/>
        </w:rPr>
      </w:pPr>
      <w:bookmarkStart w:id="74" w:name="_Toc436218449"/>
      <w:bookmarkStart w:id="75" w:name="_Toc468114314"/>
      <w:bookmarkStart w:id="76" w:name="_Toc6218039"/>
      <w:bookmarkStart w:id="77" w:name="_Toc13221449"/>
      <w:bookmarkStart w:id="78" w:name="_Toc223425533"/>
      <w:bookmarkEnd w:id="73"/>
      <w:r w:rsidRPr="007C211D">
        <w:rPr>
          <w:sz w:val="24"/>
          <w:szCs w:val="24"/>
        </w:rPr>
        <w:t xml:space="preserve">Alteration </w:t>
      </w:r>
      <w:r w:rsidR="005B1A71" w:rsidRPr="007C211D">
        <w:rPr>
          <w:sz w:val="24"/>
          <w:szCs w:val="24"/>
        </w:rPr>
        <w:t>of Time</w:t>
      </w:r>
      <w:bookmarkEnd w:id="74"/>
      <w:bookmarkEnd w:id="75"/>
      <w:bookmarkEnd w:id="76"/>
      <w:bookmarkEnd w:id="77"/>
    </w:p>
    <w:p w14:paraId="2DAE3ABB" w14:textId="5EA53EB2" w:rsidR="00632707" w:rsidRPr="002F4D5F" w:rsidRDefault="006C74D9" w:rsidP="002F4D5F">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Any time period set out in these Rules can be altered</w:t>
      </w:r>
      <w:r w:rsidR="00F77499" w:rsidRPr="007C211D">
        <w:rPr>
          <w:rFonts w:ascii="Arial" w:hAnsi="Arial" w:cs="Arial"/>
          <w:sz w:val="24"/>
          <w:szCs w:val="24"/>
        </w:rPr>
        <w:t xml:space="preserve"> by the Board</w:t>
      </w:r>
      <w:bookmarkEnd w:id="78"/>
      <w:r w:rsidR="00F77499" w:rsidRPr="007C211D">
        <w:rPr>
          <w:rFonts w:ascii="Arial" w:hAnsi="Arial" w:cs="Arial"/>
          <w:sz w:val="24"/>
          <w:szCs w:val="24"/>
        </w:rPr>
        <w:t>.</w:t>
      </w:r>
      <w:bookmarkStart w:id="79" w:name="_Toc223425538"/>
      <w:bookmarkStart w:id="80" w:name="_Toc436218452"/>
      <w:bookmarkStart w:id="81" w:name="_Toc468114315"/>
    </w:p>
    <w:p w14:paraId="57164AE1" w14:textId="179441D5" w:rsidR="005B1A71" w:rsidRPr="007C211D" w:rsidRDefault="005B1A71" w:rsidP="007D4707">
      <w:pPr>
        <w:pStyle w:val="Heading1"/>
        <w:keepNext/>
        <w:widowControl w:val="0"/>
        <w:rPr>
          <w:sz w:val="24"/>
          <w:szCs w:val="24"/>
        </w:rPr>
      </w:pPr>
      <w:bookmarkStart w:id="82" w:name="_Toc6218040"/>
      <w:bookmarkStart w:id="83" w:name="_Toc13221450"/>
      <w:r w:rsidRPr="007C211D">
        <w:rPr>
          <w:sz w:val="24"/>
          <w:szCs w:val="24"/>
        </w:rPr>
        <w:lastRenderedPageBreak/>
        <w:t>INITIATING PROCEEDINGS</w:t>
      </w:r>
      <w:bookmarkEnd w:id="79"/>
      <w:bookmarkEnd w:id="80"/>
      <w:bookmarkEnd w:id="81"/>
      <w:bookmarkEnd w:id="82"/>
      <w:bookmarkEnd w:id="83"/>
    </w:p>
    <w:p w14:paraId="0D4382A4" w14:textId="77777777" w:rsidR="00AC5387" w:rsidRPr="007C211D" w:rsidRDefault="005B1A71" w:rsidP="0058713A">
      <w:pPr>
        <w:pStyle w:val="Heading2"/>
        <w:rPr>
          <w:sz w:val="24"/>
          <w:szCs w:val="24"/>
        </w:rPr>
      </w:pPr>
      <w:bookmarkStart w:id="84" w:name="_Toc436218453"/>
      <w:bookmarkStart w:id="85" w:name="_Toc468114316"/>
      <w:bookmarkStart w:id="86" w:name="_Toc6218041"/>
      <w:bookmarkStart w:id="87" w:name="_Toc13221451"/>
      <w:bookmarkStart w:id="88" w:name="_Toc223425539"/>
      <w:r w:rsidRPr="007C211D">
        <w:rPr>
          <w:sz w:val="24"/>
          <w:szCs w:val="24"/>
        </w:rPr>
        <w:t>Form of Appeal</w:t>
      </w:r>
      <w:bookmarkEnd w:id="84"/>
      <w:bookmarkEnd w:id="85"/>
      <w:bookmarkEnd w:id="86"/>
      <w:bookmarkEnd w:id="87"/>
    </w:p>
    <w:p w14:paraId="71F78C71" w14:textId="77777777" w:rsidR="005B1A71" w:rsidRPr="007C211D" w:rsidRDefault="00EC09F7"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An appeal may be commenced in </w:t>
      </w:r>
      <w:r w:rsidR="00CE481C" w:rsidRPr="007C211D">
        <w:rPr>
          <w:rFonts w:ascii="Arial" w:hAnsi="Arial" w:cs="Arial"/>
          <w:sz w:val="24"/>
          <w:szCs w:val="24"/>
        </w:rPr>
        <w:t>the</w:t>
      </w:r>
      <w:r w:rsidRPr="007C211D">
        <w:rPr>
          <w:rFonts w:ascii="Arial" w:hAnsi="Arial" w:cs="Arial"/>
          <w:sz w:val="24"/>
          <w:szCs w:val="24"/>
        </w:rPr>
        <w:t xml:space="preserve"> form specified by the Board and must:</w:t>
      </w:r>
      <w:bookmarkEnd w:id="88"/>
    </w:p>
    <w:p w14:paraId="40D3B41A" w14:textId="77777777" w:rsidR="005B1A71" w:rsidRPr="007C211D" w:rsidRDefault="008750E8" w:rsidP="00683C7A">
      <w:pPr>
        <w:pStyle w:val="ListParagraph"/>
        <w:numPr>
          <w:ilvl w:val="1"/>
          <w:numId w:val="4"/>
        </w:numPr>
        <w:spacing w:after="0"/>
        <w:ind w:left="1434" w:hanging="357"/>
        <w:contextualSpacing w:val="0"/>
        <w:rPr>
          <w:rFonts w:ascii="Arial" w:hAnsi="Arial" w:cs="Arial"/>
          <w:sz w:val="24"/>
          <w:szCs w:val="24"/>
        </w:rPr>
      </w:pPr>
      <w:r w:rsidRPr="007C211D">
        <w:rPr>
          <w:rFonts w:ascii="Arial" w:hAnsi="Arial" w:cs="Arial"/>
          <w:sz w:val="24"/>
          <w:szCs w:val="24"/>
        </w:rPr>
        <w:t>b</w:t>
      </w:r>
      <w:r w:rsidR="005B1A71" w:rsidRPr="007C211D">
        <w:rPr>
          <w:rFonts w:ascii="Arial" w:hAnsi="Arial" w:cs="Arial"/>
          <w:sz w:val="24"/>
          <w:szCs w:val="24"/>
        </w:rPr>
        <w:t>e addressed to the Board Registrar;</w:t>
      </w:r>
    </w:p>
    <w:p w14:paraId="14B11666" w14:textId="4ED59F18" w:rsidR="005B1A71" w:rsidRPr="007C211D" w:rsidRDefault="008750E8" w:rsidP="00936EEC">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p</w:t>
      </w:r>
      <w:r w:rsidR="005B1A71" w:rsidRPr="007C211D">
        <w:rPr>
          <w:rFonts w:ascii="Arial" w:hAnsi="Arial" w:cs="Arial"/>
          <w:sz w:val="24"/>
          <w:szCs w:val="24"/>
        </w:rPr>
        <w:t>rovide the appellant’s name, te</w:t>
      </w:r>
      <w:r w:rsidR="00EC7012">
        <w:rPr>
          <w:rFonts w:ascii="Arial" w:hAnsi="Arial" w:cs="Arial"/>
          <w:sz w:val="24"/>
          <w:szCs w:val="24"/>
        </w:rPr>
        <w:t>lephone, fax and e</w:t>
      </w:r>
      <w:r w:rsidR="00502E00" w:rsidRPr="007C211D">
        <w:rPr>
          <w:rFonts w:ascii="Arial" w:hAnsi="Arial" w:cs="Arial"/>
          <w:sz w:val="24"/>
          <w:szCs w:val="24"/>
        </w:rPr>
        <w:t>mail address</w:t>
      </w:r>
      <w:r w:rsidR="00257FCC" w:rsidRPr="007C211D">
        <w:rPr>
          <w:rFonts w:ascii="Arial" w:hAnsi="Arial" w:cs="Arial"/>
          <w:sz w:val="24"/>
          <w:szCs w:val="24"/>
        </w:rPr>
        <w:t>,</w:t>
      </w:r>
      <w:r w:rsidR="005B1A71" w:rsidRPr="007C211D">
        <w:rPr>
          <w:rFonts w:ascii="Arial" w:hAnsi="Arial" w:cs="Arial"/>
          <w:sz w:val="24"/>
          <w:szCs w:val="24"/>
        </w:rPr>
        <w:t xml:space="preserve"> number and s</w:t>
      </w:r>
      <w:r w:rsidR="00CF327D" w:rsidRPr="007C211D">
        <w:rPr>
          <w:rFonts w:ascii="Arial" w:hAnsi="Arial" w:cs="Arial"/>
          <w:sz w:val="24"/>
          <w:szCs w:val="24"/>
        </w:rPr>
        <w:t>treet address, and postal code;</w:t>
      </w:r>
    </w:p>
    <w:p w14:paraId="68B50F6F" w14:textId="77777777" w:rsidR="005B1A71" w:rsidRPr="007C211D" w:rsidRDefault="008750E8" w:rsidP="00936EEC">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i</w:t>
      </w:r>
      <w:r w:rsidR="005B1A71" w:rsidRPr="007C211D">
        <w:rPr>
          <w:rFonts w:ascii="Arial" w:hAnsi="Arial" w:cs="Arial"/>
          <w:sz w:val="24"/>
          <w:szCs w:val="24"/>
        </w:rPr>
        <w:t>dentify the pr</w:t>
      </w:r>
      <w:r w:rsidR="00CF327D" w:rsidRPr="007C211D">
        <w:rPr>
          <w:rFonts w:ascii="Arial" w:hAnsi="Arial" w:cs="Arial"/>
          <w:sz w:val="24"/>
          <w:szCs w:val="24"/>
        </w:rPr>
        <w:t>operty at issue by roll number;</w:t>
      </w:r>
    </w:p>
    <w:p w14:paraId="051E0100" w14:textId="77777777" w:rsidR="005B1A71" w:rsidRPr="007C211D" w:rsidRDefault="008750E8" w:rsidP="00EC09F7">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s</w:t>
      </w:r>
      <w:r w:rsidR="005B1A71" w:rsidRPr="007C211D">
        <w:rPr>
          <w:rFonts w:ascii="Arial" w:hAnsi="Arial" w:cs="Arial"/>
          <w:sz w:val="24"/>
          <w:szCs w:val="24"/>
        </w:rPr>
        <w:t>tate the nature of the appeal</w:t>
      </w:r>
      <w:r w:rsidR="008F4D46" w:rsidRPr="007C211D">
        <w:rPr>
          <w:rFonts w:ascii="Arial" w:hAnsi="Arial" w:cs="Arial"/>
          <w:sz w:val="24"/>
          <w:szCs w:val="24"/>
        </w:rPr>
        <w:t xml:space="preserve"> and</w:t>
      </w:r>
      <w:r w:rsidR="00502E00" w:rsidRPr="007C211D">
        <w:rPr>
          <w:rFonts w:ascii="Arial" w:hAnsi="Arial" w:cs="Arial"/>
          <w:sz w:val="24"/>
          <w:szCs w:val="24"/>
        </w:rPr>
        <w:t xml:space="preserve"> </w:t>
      </w:r>
      <w:r w:rsidR="005B1A71" w:rsidRPr="007C211D">
        <w:rPr>
          <w:rFonts w:ascii="Arial" w:hAnsi="Arial" w:cs="Arial"/>
          <w:sz w:val="24"/>
          <w:szCs w:val="24"/>
        </w:rPr>
        <w:t xml:space="preserve">the </w:t>
      </w:r>
      <w:r w:rsidR="0025536C" w:rsidRPr="007C211D">
        <w:rPr>
          <w:rFonts w:ascii="Arial" w:hAnsi="Arial" w:cs="Arial"/>
          <w:sz w:val="24"/>
          <w:szCs w:val="24"/>
        </w:rPr>
        <w:t>grounds</w:t>
      </w:r>
      <w:r w:rsidR="005B1A71" w:rsidRPr="007C211D">
        <w:rPr>
          <w:rFonts w:ascii="Arial" w:hAnsi="Arial" w:cs="Arial"/>
          <w:sz w:val="24"/>
          <w:szCs w:val="24"/>
        </w:rPr>
        <w:t xml:space="preserve"> for it</w:t>
      </w:r>
      <w:r w:rsidR="00CF327D" w:rsidRPr="007C211D">
        <w:rPr>
          <w:rFonts w:ascii="Arial" w:hAnsi="Arial" w:cs="Arial"/>
          <w:sz w:val="24"/>
          <w:szCs w:val="24"/>
        </w:rPr>
        <w:t>;</w:t>
      </w:r>
    </w:p>
    <w:p w14:paraId="6B191126" w14:textId="77777777" w:rsidR="005B1A71" w:rsidRPr="007C211D" w:rsidRDefault="008750E8" w:rsidP="00936EEC">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i</w:t>
      </w:r>
      <w:r w:rsidR="005B1A71" w:rsidRPr="007C211D">
        <w:rPr>
          <w:rFonts w:ascii="Arial" w:hAnsi="Arial" w:cs="Arial"/>
          <w:sz w:val="24"/>
          <w:szCs w:val="24"/>
        </w:rPr>
        <w:t>nclude the appropriate fe</w:t>
      </w:r>
      <w:r w:rsidR="00DC76CE" w:rsidRPr="007C211D">
        <w:rPr>
          <w:rFonts w:ascii="Arial" w:hAnsi="Arial" w:cs="Arial"/>
          <w:sz w:val="24"/>
          <w:szCs w:val="24"/>
        </w:rPr>
        <w:t>e</w:t>
      </w:r>
      <w:r w:rsidR="00CF327D" w:rsidRPr="007C211D">
        <w:rPr>
          <w:rFonts w:ascii="Arial" w:hAnsi="Arial" w:cs="Arial"/>
          <w:sz w:val="24"/>
          <w:szCs w:val="24"/>
        </w:rPr>
        <w:t>;</w:t>
      </w:r>
    </w:p>
    <w:p w14:paraId="3BB3C8D4" w14:textId="77777777" w:rsidR="005B1A71" w:rsidRPr="007C211D" w:rsidRDefault="005B1A71" w:rsidP="00936EEC">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request a bilingual or French proceeding</w:t>
      </w:r>
      <w:r w:rsidR="00502E00" w:rsidRPr="007C211D">
        <w:rPr>
          <w:rFonts w:ascii="Arial" w:hAnsi="Arial" w:cs="Arial"/>
          <w:sz w:val="24"/>
          <w:szCs w:val="24"/>
        </w:rPr>
        <w:t>, if required</w:t>
      </w:r>
      <w:r w:rsidR="00CF327D" w:rsidRPr="007C211D">
        <w:rPr>
          <w:rFonts w:ascii="Arial" w:hAnsi="Arial" w:cs="Arial"/>
          <w:sz w:val="24"/>
          <w:szCs w:val="24"/>
        </w:rPr>
        <w:t>;</w:t>
      </w:r>
    </w:p>
    <w:p w14:paraId="7B2C47C0" w14:textId="77777777" w:rsidR="008F4D46" w:rsidRPr="007C211D" w:rsidRDefault="008F4D46" w:rsidP="008F4D46">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request accommodation of any Human Rights Code needs;</w:t>
      </w:r>
    </w:p>
    <w:p w14:paraId="6CC98FAD" w14:textId="77777777" w:rsidR="008F4D46" w:rsidRPr="007C211D" w:rsidRDefault="008750E8" w:rsidP="005D1CF3">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b</w:t>
      </w:r>
      <w:r w:rsidR="005B1A71" w:rsidRPr="007C211D">
        <w:rPr>
          <w:rFonts w:ascii="Arial" w:hAnsi="Arial" w:cs="Arial"/>
          <w:sz w:val="24"/>
          <w:szCs w:val="24"/>
        </w:rPr>
        <w:t>e signed by the appellant or</w:t>
      </w:r>
      <w:r w:rsidR="005F55CA" w:rsidRPr="007C211D">
        <w:rPr>
          <w:rFonts w:ascii="Arial" w:hAnsi="Arial" w:cs="Arial"/>
          <w:sz w:val="24"/>
          <w:szCs w:val="24"/>
        </w:rPr>
        <w:t xml:space="preserve"> their</w:t>
      </w:r>
      <w:r w:rsidR="005B1A71" w:rsidRPr="007C211D">
        <w:rPr>
          <w:rFonts w:ascii="Arial" w:hAnsi="Arial" w:cs="Arial"/>
          <w:sz w:val="24"/>
          <w:szCs w:val="24"/>
        </w:rPr>
        <w:t xml:space="preserve"> representativ</w:t>
      </w:r>
      <w:r w:rsidR="00CE481C" w:rsidRPr="007C211D">
        <w:rPr>
          <w:rFonts w:ascii="Arial" w:hAnsi="Arial" w:cs="Arial"/>
          <w:sz w:val="24"/>
          <w:szCs w:val="24"/>
        </w:rPr>
        <w:t>e</w:t>
      </w:r>
      <w:r w:rsidR="00FB1862" w:rsidRPr="007C211D">
        <w:rPr>
          <w:rFonts w:ascii="Arial" w:hAnsi="Arial" w:cs="Arial"/>
          <w:sz w:val="24"/>
          <w:szCs w:val="24"/>
        </w:rPr>
        <w:t xml:space="preserve"> </w:t>
      </w:r>
      <w:r w:rsidR="00CE481C" w:rsidRPr="007C211D">
        <w:rPr>
          <w:rFonts w:ascii="Arial" w:hAnsi="Arial" w:cs="Arial"/>
          <w:sz w:val="24"/>
          <w:szCs w:val="24"/>
        </w:rPr>
        <w:t>or</w:t>
      </w:r>
      <w:r w:rsidR="00FB1862" w:rsidRPr="007C211D">
        <w:rPr>
          <w:rFonts w:ascii="Arial" w:hAnsi="Arial" w:cs="Arial"/>
          <w:sz w:val="24"/>
          <w:szCs w:val="24"/>
        </w:rPr>
        <w:t xml:space="preserve"> filed electronically;</w:t>
      </w:r>
      <w:r w:rsidR="005D1CF3" w:rsidRPr="007C211D">
        <w:rPr>
          <w:rFonts w:ascii="Arial" w:hAnsi="Arial" w:cs="Arial"/>
          <w:sz w:val="24"/>
          <w:szCs w:val="24"/>
        </w:rPr>
        <w:t xml:space="preserve"> </w:t>
      </w:r>
    </w:p>
    <w:p w14:paraId="0B99D4AA" w14:textId="77777777" w:rsidR="005B1A71" w:rsidRPr="007C211D" w:rsidRDefault="008F4D46" w:rsidP="005D1CF3">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 xml:space="preserve">include a copy of the reconsideration decision, if applicable; </w:t>
      </w:r>
      <w:r w:rsidR="005D1CF3" w:rsidRPr="007C211D">
        <w:rPr>
          <w:rFonts w:ascii="Arial" w:hAnsi="Arial" w:cs="Arial"/>
          <w:sz w:val="24"/>
          <w:szCs w:val="24"/>
        </w:rPr>
        <w:t>and</w:t>
      </w:r>
    </w:p>
    <w:p w14:paraId="27803821" w14:textId="77777777" w:rsidR="008750E8" w:rsidRPr="007C211D" w:rsidRDefault="005D1CF3" w:rsidP="00936EEC">
      <w:pPr>
        <w:pStyle w:val="ListParagraph"/>
        <w:numPr>
          <w:ilvl w:val="1"/>
          <w:numId w:val="4"/>
        </w:numPr>
        <w:spacing w:before="0" w:after="0"/>
        <w:contextualSpacing w:val="0"/>
        <w:rPr>
          <w:rFonts w:ascii="Arial" w:hAnsi="Arial" w:cs="Arial"/>
          <w:sz w:val="24"/>
          <w:szCs w:val="24"/>
        </w:rPr>
      </w:pPr>
      <w:r w:rsidRPr="007C211D">
        <w:rPr>
          <w:rFonts w:ascii="Arial" w:hAnsi="Arial" w:cs="Arial"/>
          <w:sz w:val="24"/>
          <w:szCs w:val="24"/>
        </w:rPr>
        <w:t xml:space="preserve">include </w:t>
      </w:r>
      <w:r w:rsidR="005B1A71" w:rsidRPr="007C211D">
        <w:rPr>
          <w:rFonts w:ascii="Arial" w:hAnsi="Arial" w:cs="Arial"/>
          <w:sz w:val="24"/>
          <w:szCs w:val="24"/>
        </w:rPr>
        <w:t xml:space="preserve">confirmation of service </w:t>
      </w:r>
      <w:r w:rsidRPr="007C211D">
        <w:rPr>
          <w:rFonts w:ascii="Arial" w:hAnsi="Arial" w:cs="Arial"/>
          <w:sz w:val="24"/>
          <w:szCs w:val="24"/>
        </w:rPr>
        <w:t xml:space="preserve">of the appeal </w:t>
      </w:r>
      <w:r w:rsidR="005B1A71" w:rsidRPr="007C211D">
        <w:rPr>
          <w:rFonts w:ascii="Arial" w:hAnsi="Arial" w:cs="Arial"/>
          <w:sz w:val="24"/>
          <w:szCs w:val="24"/>
        </w:rPr>
        <w:t>on the assessed person</w:t>
      </w:r>
      <w:r w:rsidRPr="007C211D">
        <w:rPr>
          <w:rFonts w:ascii="Arial" w:hAnsi="Arial" w:cs="Arial"/>
          <w:sz w:val="24"/>
          <w:szCs w:val="24"/>
        </w:rPr>
        <w:t xml:space="preserve">, if </w:t>
      </w:r>
      <w:r w:rsidR="00CE481C" w:rsidRPr="007C211D">
        <w:rPr>
          <w:rFonts w:ascii="Arial" w:hAnsi="Arial" w:cs="Arial"/>
          <w:sz w:val="24"/>
          <w:szCs w:val="24"/>
        </w:rPr>
        <w:t>required</w:t>
      </w:r>
      <w:r w:rsidR="005B1A71" w:rsidRPr="007C211D">
        <w:rPr>
          <w:rFonts w:ascii="Arial" w:hAnsi="Arial" w:cs="Arial"/>
          <w:sz w:val="24"/>
          <w:szCs w:val="24"/>
        </w:rPr>
        <w:t>.</w:t>
      </w:r>
    </w:p>
    <w:p w14:paraId="7CF61091" w14:textId="77777777" w:rsidR="005B1A71" w:rsidRPr="007C211D" w:rsidRDefault="00D814DD" w:rsidP="0058713A">
      <w:pPr>
        <w:pStyle w:val="Heading2"/>
        <w:rPr>
          <w:sz w:val="24"/>
          <w:szCs w:val="24"/>
        </w:rPr>
      </w:pPr>
      <w:bookmarkStart w:id="89" w:name="_Toc436218454"/>
      <w:bookmarkStart w:id="90" w:name="_Toc468114317"/>
      <w:bookmarkStart w:id="91" w:name="_Toc6218042"/>
      <w:bookmarkStart w:id="92" w:name="_Toc13221452"/>
      <w:r w:rsidRPr="007C211D">
        <w:rPr>
          <w:sz w:val="24"/>
          <w:szCs w:val="24"/>
        </w:rPr>
        <w:t>Special Legislation</w:t>
      </w:r>
      <w:bookmarkEnd w:id="89"/>
      <w:bookmarkEnd w:id="90"/>
      <w:bookmarkEnd w:id="91"/>
      <w:bookmarkEnd w:id="92"/>
    </w:p>
    <w:p w14:paraId="06E68EEE" w14:textId="7ACB71E9" w:rsidR="008750E8" w:rsidRPr="007C211D" w:rsidRDefault="00D814DD" w:rsidP="00D814D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In addition to the requirements set out in Rule </w:t>
      </w:r>
      <w:r w:rsidR="00343951" w:rsidRPr="007C211D">
        <w:rPr>
          <w:rFonts w:ascii="Arial" w:hAnsi="Arial" w:cs="Arial"/>
          <w:sz w:val="24"/>
          <w:szCs w:val="24"/>
        </w:rPr>
        <w:t>1</w:t>
      </w:r>
      <w:r w:rsidR="007F1705">
        <w:rPr>
          <w:rFonts w:ascii="Arial" w:hAnsi="Arial" w:cs="Arial"/>
          <w:sz w:val="24"/>
          <w:szCs w:val="24"/>
        </w:rPr>
        <w:t>8</w:t>
      </w:r>
      <w:r w:rsidRPr="007C211D">
        <w:rPr>
          <w:rFonts w:ascii="Arial" w:hAnsi="Arial" w:cs="Arial"/>
          <w:sz w:val="24"/>
          <w:szCs w:val="24"/>
        </w:rPr>
        <w:t>, a</w:t>
      </w:r>
      <w:r w:rsidR="005B1A71" w:rsidRPr="007C211D">
        <w:rPr>
          <w:rFonts w:ascii="Arial" w:hAnsi="Arial" w:cs="Arial"/>
          <w:sz w:val="24"/>
          <w:szCs w:val="24"/>
        </w:rPr>
        <w:t xml:space="preserve">ppeals </w:t>
      </w:r>
      <w:r w:rsidRPr="007C211D">
        <w:rPr>
          <w:rFonts w:ascii="Arial" w:hAnsi="Arial" w:cs="Arial"/>
          <w:sz w:val="24"/>
          <w:szCs w:val="24"/>
        </w:rPr>
        <w:t>made pursuant to</w:t>
      </w:r>
      <w:r w:rsidR="005B1A71" w:rsidRPr="007C211D">
        <w:rPr>
          <w:rFonts w:ascii="Arial" w:hAnsi="Arial" w:cs="Arial"/>
          <w:sz w:val="24"/>
          <w:szCs w:val="24"/>
        </w:rPr>
        <w:t xml:space="preserve"> the </w:t>
      </w:r>
      <w:r w:rsidR="005B1A71" w:rsidRPr="007C211D">
        <w:rPr>
          <w:rFonts w:ascii="Arial" w:hAnsi="Arial" w:cs="Arial"/>
          <w:i/>
          <w:sz w:val="24"/>
          <w:szCs w:val="24"/>
        </w:rPr>
        <w:t>Municipal Act, 2001</w:t>
      </w:r>
      <w:r w:rsidR="005B1A71" w:rsidRPr="007C211D">
        <w:rPr>
          <w:rFonts w:ascii="Arial" w:hAnsi="Arial" w:cs="Arial"/>
          <w:sz w:val="24"/>
          <w:szCs w:val="24"/>
        </w:rPr>
        <w:t>,</w:t>
      </w:r>
      <w:r w:rsidR="005B1A71" w:rsidRPr="007C211D">
        <w:rPr>
          <w:rFonts w:ascii="Arial" w:hAnsi="Arial" w:cs="Arial"/>
          <w:i/>
          <w:sz w:val="24"/>
          <w:szCs w:val="24"/>
        </w:rPr>
        <w:t xml:space="preserve"> City of Toronto Act, 2006</w:t>
      </w:r>
      <w:r w:rsidR="005B1A71" w:rsidRPr="007C211D">
        <w:rPr>
          <w:rFonts w:ascii="Arial" w:hAnsi="Arial" w:cs="Arial"/>
          <w:sz w:val="24"/>
          <w:szCs w:val="24"/>
        </w:rPr>
        <w:t xml:space="preserve"> and </w:t>
      </w:r>
      <w:r w:rsidR="005B1A71" w:rsidRPr="007C211D">
        <w:rPr>
          <w:rFonts w:ascii="Arial" w:hAnsi="Arial" w:cs="Arial"/>
          <w:i/>
          <w:sz w:val="24"/>
          <w:szCs w:val="24"/>
        </w:rPr>
        <w:t>Provincial Land Tax Act, 2006</w:t>
      </w:r>
      <w:r w:rsidRPr="007C211D">
        <w:rPr>
          <w:rFonts w:ascii="Arial" w:hAnsi="Arial" w:cs="Arial"/>
          <w:sz w:val="24"/>
          <w:szCs w:val="24"/>
        </w:rPr>
        <w:t xml:space="preserve"> must:</w:t>
      </w:r>
    </w:p>
    <w:p w14:paraId="5605E480" w14:textId="77777777" w:rsidR="00DF2B91" w:rsidRPr="007C211D" w:rsidRDefault="00D814DD" w:rsidP="00DF2B91">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be served on the opposing party</w:t>
      </w:r>
      <w:r w:rsidR="005B1A71" w:rsidRPr="007C211D">
        <w:rPr>
          <w:rFonts w:ascii="Arial" w:hAnsi="Arial" w:cs="Arial"/>
          <w:sz w:val="24"/>
          <w:szCs w:val="24"/>
        </w:rPr>
        <w:t>;</w:t>
      </w:r>
    </w:p>
    <w:p w14:paraId="3B1BEA80" w14:textId="77777777" w:rsidR="00DF2B91" w:rsidRPr="007C211D" w:rsidRDefault="005B1A71" w:rsidP="00DF2B91">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be accompanied by</w:t>
      </w:r>
      <w:r w:rsidR="00D814DD" w:rsidRPr="007C211D">
        <w:rPr>
          <w:rFonts w:ascii="Arial" w:hAnsi="Arial" w:cs="Arial"/>
          <w:sz w:val="24"/>
          <w:szCs w:val="24"/>
        </w:rPr>
        <w:t xml:space="preserve"> any required documents; and</w:t>
      </w:r>
    </w:p>
    <w:p w14:paraId="39000ED6" w14:textId="77777777" w:rsidR="005B1A71" w:rsidRPr="007C211D" w:rsidRDefault="00D814DD" w:rsidP="00DF2B91">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identify the legislative provision </w:t>
      </w:r>
      <w:r w:rsidR="005B1A71" w:rsidRPr="007C211D">
        <w:rPr>
          <w:rFonts w:ascii="Arial" w:hAnsi="Arial" w:cs="Arial"/>
          <w:sz w:val="24"/>
          <w:szCs w:val="24"/>
        </w:rPr>
        <w:t>pursuant to which the appeal is filed.</w:t>
      </w:r>
    </w:p>
    <w:p w14:paraId="60E8B79F" w14:textId="468A7229" w:rsidR="005B1A71" w:rsidRPr="007C211D" w:rsidRDefault="005B1A71" w:rsidP="00683C7A">
      <w:pPr>
        <w:pStyle w:val="Heading1"/>
        <w:rPr>
          <w:sz w:val="24"/>
          <w:szCs w:val="24"/>
        </w:rPr>
      </w:pPr>
      <w:bookmarkStart w:id="93" w:name="_Toc436218456"/>
      <w:bookmarkStart w:id="94" w:name="_Toc468114318"/>
      <w:bookmarkStart w:id="95" w:name="_Toc6218043"/>
      <w:bookmarkStart w:id="96" w:name="_Toc13221453"/>
      <w:r w:rsidRPr="007C211D">
        <w:rPr>
          <w:sz w:val="24"/>
          <w:szCs w:val="24"/>
        </w:rPr>
        <w:t>SCREENING OF APPEALS</w:t>
      </w:r>
      <w:bookmarkEnd w:id="93"/>
      <w:bookmarkEnd w:id="94"/>
      <w:bookmarkEnd w:id="95"/>
      <w:bookmarkEnd w:id="96"/>
    </w:p>
    <w:p w14:paraId="5AD93377" w14:textId="77777777" w:rsidR="00DF2B91" w:rsidRPr="007C211D" w:rsidRDefault="00DF2B91" w:rsidP="00DF2B91">
      <w:pPr>
        <w:pStyle w:val="Heading2"/>
        <w:rPr>
          <w:sz w:val="24"/>
          <w:szCs w:val="24"/>
        </w:rPr>
      </w:pPr>
      <w:bookmarkStart w:id="97" w:name="_Toc468114319"/>
      <w:bookmarkStart w:id="98" w:name="_Toc6218044"/>
      <w:bookmarkStart w:id="99" w:name="_Toc13221454"/>
      <w:bookmarkStart w:id="100" w:name="_Toc436218460"/>
      <w:r w:rsidRPr="007C211D">
        <w:rPr>
          <w:sz w:val="24"/>
          <w:szCs w:val="24"/>
        </w:rPr>
        <w:t>Administrative Screening</w:t>
      </w:r>
      <w:bookmarkEnd w:id="97"/>
      <w:bookmarkEnd w:id="98"/>
      <w:bookmarkEnd w:id="99"/>
    </w:p>
    <w:p w14:paraId="59983ADD" w14:textId="49F7C9A6" w:rsidR="00DF2B91" w:rsidRPr="007C211D" w:rsidRDefault="00DF2B91" w:rsidP="00DF2B91">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will not process an appeal unless it complies with all statutor</w:t>
      </w:r>
      <w:r w:rsidR="00E92120">
        <w:rPr>
          <w:rFonts w:ascii="Arial" w:hAnsi="Arial" w:cs="Arial"/>
          <w:sz w:val="24"/>
          <w:szCs w:val="24"/>
        </w:rPr>
        <w:t>y requirements and these Rules.</w:t>
      </w:r>
    </w:p>
    <w:p w14:paraId="401719EF" w14:textId="77777777" w:rsidR="00AC5387" w:rsidRPr="007C211D" w:rsidRDefault="005B1A71" w:rsidP="0058713A">
      <w:pPr>
        <w:pStyle w:val="Heading2"/>
        <w:rPr>
          <w:sz w:val="24"/>
          <w:szCs w:val="24"/>
        </w:rPr>
      </w:pPr>
      <w:bookmarkStart w:id="101" w:name="_Toc468114320"/>
      <w:bookmarkStart w:id="102" w:name="_Toc6218045"/>
      <w:bookmarkStart w:id="103" w:name="_Toc13221455"/>
      <w:r w:rsidRPr="007C211D">
        <w:rPr>
          <w:sz w:val="24"/>
          <w:szCs w:val="24"/>
        </w:rPr>
        <w:t>Notice Before Rejecting</w:t>
      </w:r>
      <w:bookmarkEnd w:id="100"/>
      <w:bookmarkEnd w:id="101"/>
      <w:bookmarkEnd w:id="102"/>
      <w:bookmarkEnd w:id="103"/>
    </w:p>
    <w:p w14:paraId="514AC402" w14:textId="77777777" w:rsidR="00CE481C" w:rsidRPr="007C211D" w:rsidRDefault="00930DA3"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Before rejecting an appeal</w:t>
      </w:r>
      <w:r w:rsidR="00CC467A" w:rsidRPr="007C211D">
        <w:rPr>
          <w:rFonts w:ascii="Arial" w:hAnsi="Arial" w:cs="Arial"/>
          <w:sz w:val="24"/>
          <w:szCs w:val="24"/>
        </w:rPr>
        <w:t xml:space="preserve"> for failure to comply with all statutory requirements and these Rules</w:t>
      </w:r>
      <w:r w:rsidRPr="007C211D">
        <w:rPr>
          <w:rFonts w:ascii="Arial" w:hAnsi="Arial" w:cs="Arial"/>
          <w:sz w:val="24"/>
          <w:szCs w:val="24"/>
        </w:rPr>
        <w:t>, the Board will</w:t>
      </w:r>
      <w:r w:rsidR="00CE481C" w:rsidRPr="007C211D">
        <w:rPr>
          <w:rFonts w:ascii="Arial" w:hAnsi="Arial" w:cs="Arial"/>
          <w:sz w:val="24"/>
          <w:szCs w:val="24"/>
        </w:rPr>
        <w:t>:</w:t>
      </w:r>
    </w:p>
    <w:p w14:paraId="3C4E66EE" w14:textId="0D906352" w:rsidR="00CE481C" w:rsidRPr="007C211D" w:rsidRDefault="00930DA3" w:rsidP="00CE481C">
      <w:pPr>
        <w:pStyle w:val="ListParagraph"/>
        <w:numPr>
          <w:ilvl w:val="1"/>
          <w:numId w:val="3"/>
        </w:numPr>
        <w:spacing w:after="0"/>
        <w:ind w:left="1434" w:hanging="357"/>
        <w:contextualSpacing w:val="0"/>
        <w:rPr>
          <w:rFonts w:ascii="Arial" w:hAnsi="Arial" w:cs="Arial"/>
          <w:sz w:val="24"/>
          <w:szCs w:val="24"/>
        </w:rPr>
      </w:pPr>
      <w:r w:rsidRPr="007C211D">
        <w:rPr>
          <w:rFonts w:ascii="Arial" w:hAnsi="Arial" w:cs="Arial"/>
          <w:sz w:val="24"/>
          <w:szCs w:val="24"/>
        </w:rPr>
        <w:t>notify the appellant</w:t>
      </w:r>
      <w:r w:rsidR="00CE481C" w:rsidRPr="007C211D">
        <w:rPr>
          <w:rFonts w:ascii="Arial" w:hAnsi="Arial" w:cs="Arial"/>
          <w:sz w:val="24"/>
          <w:szCs w:val="24"/>
        </w:rPr>
        <w:t>;</w:t>
      </w:r>
      <w:r w:rsidR="00720296">
        <w:rPr>
          <w:rFonts w:ascii="Arial" w:hAnsi="Arial" w:cs="Arial"/>
          <w:sz w:val="24"/>
          <w:szCs w:val="24"/>
        </w:rPr>
        <w:t xml:space="preserve"> and</w:t>
      </w:r>
    </w:p>
    <w:p w14:paraId="41FFB674" w14:textId="20AD32BD" w:rsidR="00E92120" w:rsidRPr="00683C7A" w:rsidRDefault="005B1A71" w:rsidP="00E92120">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provide </w:t>
      </w:r>
      <w:r w:rsidR="00930DA3" w:rsidRPr="007C211D">
        <w:rPr>
          <w:rFonts w:ascii="Arial" w:hAnsi="Arial" w:cs="Arial"/>
          <w:sz w:val="24"/>
          <w:szCs w:val="24"/>
        </w:rPr>
        <w:t xml:space="preserve">the appellant with </w:t>
      </w:r>
      <w:r w:rsidRPr="007C211D">
        <w:rPr>
          <w:rFonts w:ascii="Arial" w:hAnsi="Arial" w:cs="Arial"/>
          <w:sz w:val="24"/>
          <w:szCs w:val="24"/>
        </w:rPr>
        <w:t xml:space="preserve">an opportunity to </w:t>
      </w:r>
      <w:r w:rsidR="00CE481C" w:rsidRPr="007C211D">
        <w:rPr>
          <w:rFonts w:ascii="Arial" w:hAnsi="Arial" w:cs="Arial"/>
          <w:sz w:val="24"/>
          <w:szCs w:val="24"/>
        </w:rPr>
        <w:t>comply</w:t>
      </w:r>
      <w:r w:rsidRPr="007C211D">
        <w:rPr>
          <w:rFonts w:ascii="Arial" w:hAnsi="Arial" w:cs="Arial"/>
          <w:sz w:val="24"/>
          <w:szCs w:val="24"/>
        </w:rPr>
        <w:t xml:space="preserve"> within </w:t>
      </w:r>
      <w:r w:rsidR="00F77499" w:rsidRPr="007C211D">
        <w:rPr>
          <w:rFonts w:ascii="Arial" w:hAnsi="Arial" w:cs="Arial"/>
          <w:sz w:val="24"/>
          <w:szCs w:val="24"/>
        </w:rPr>
        <w:t xml:space="preserve">a </w:t>
      </w:r>
      <w:r w:rsidR="00DF2B91" w:rsidRPr="007C211D">
        <w:rPr>
          <w:rFonts w:ascii="Arial" w:hAnsi="Arial" w:cs="Arial"/>
          <w:sz w:val="24"/>
          <w:szCs w:val="24"/>
        </w:rPr>
        <w:t>time specified by the Board</w:t>
      </w:r>
      <w:r w:rsidRPr="007C211D">
        <w:rPr>
          <w:rFonts w:ascii="Arial" w:hAnsi="Arial" w:cs="Arial"/>
          <w:sz w:val="24"/>
          <w:szCs w:val="24"/>
        </w:rPr>
        <w:t>.</w:t>
      </w:r>
    </w:p>
    <w:p w14:paraId="02C7F5AF" w14:textId="77777777" w:rsidR="00AC5387" w:rsidRPr="007C211D" w:rsidRDefault="005F55CA" w:rsidP="007D4707">
      <w:pPr>
        <w:pStyle w:val="Heading2"/>
        <w:keepNext/>
        <w:widowControl w:val="0"/>
        <w:rPr>
          <w:sz w:val="24"/>
          <w:szCs w:val="24"/>
        </w:rPr>
      </w:pPr>
      <w:bookmarkStart w:id="104" w:name="_Toc436218462"/>
      <w:bookmarkStart w:id="105" w:name="_Toc468114321"/>
      <w:bookmarkStart w:id="106" w:name="_Toc6218046"/>
      <w:bookmarkStart w:id="107" w:name="_Toc13221456"/>
      <w:r w:rsidRPr="007C211D">
        <w:rPr>
          <w:sz w:val="24"/>
          <w:szCs w:val="24"/>
        </w:rPr>
        <w:lastRenderedPageBreak/>
        <w:t>Service of Amended Appeals</w:t>
      </w:r>
      <w:bookmarkEnd w:id="104"/>
      <w:bookmarkEnd w:id="105"/>
      <w:bookmarkEnd w:id="106"/>
      <w:bookmarkEnd w:id="107"/>
    </w:p>
    <w:p w14:paraId="4C28F9E3" w14:textId="0CE7CFE9" w:rsidR="00A74E89" w:rsidRPr="007C211D" w:rsidRDefault="00930DA3"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Any amended appeal</w:t>
      </w:r>
      <w:r w:rsidR="005F55CA" w:rsidRPr="007C211D">
        <w:rPr>
          <w:rFonts w:ascii="Arial" w:hAnsi="Arial" w:cs="Arial"/>
          <w:sz w:val="24"/>
          <w:szCs w:val="24"/>
        </w:rPr>
        <w:t>s, including any attached document</w:t>
      </w:r>
      <w:r w:rsidR="00CC467A" w:rsidRPr="007C211D">
        <w:rPr>
          <w:rFonts w:ascii="Arial" w:hAnsi="Arial" w:cs="Arial"/>
          <w:sz w:val="24"/>
          <w:szCs w:val="24"/>
        </w:rPr>
        <w:t>s</w:t>
      </w:r>
      <w:r w:rsidR="005F55CA" w:rsidRPr="007C211D">
        <w:rPr>
          <w:rFonts w:ascii="Arial" w:hAnsi="Arial" w:cs="Arial"/>
          <w:sz w:val="24"/>
          <w:szCs w:val="24"/>
        </w:rPr>
        <w:t xml:space="preserve">, must be served on all other parties to the </w:t>
      </w:r>
      <w:r w:rsidR="00CC467A" w:rsidRPr="007C211D">
        <w:rPr>
          <w:rFonts w:ascii="Arial" w:hAnsi="Arial" w:cs="Arial"/>
          <w:sz w:val="24"/>
          <w:szCs w:val="24"/>
        </w:rPr>
        <w:t>proceeding</w:t>
      </w:r>
      <w:r w:rsidR="005F55CA" w:rsidRPr="007C211D">
        <w:rPr>
          <w:rFonts w:ascii="Arial" w:hAnsi="Arial" w:cs="Arial"/>
          <w:sz w:val="24"/>
          <w:szCs w:val="24"/>
        </w:rPr>
        <w:t xml:space="preserve"> </w:t>
      </w:r>
      <w:r w:rsidR="008F4D46" w:rsidRPr="007C211D">
        <w:rPr>
          <w:rFonts w:ascii="Arial" w:hAnsi="Arial" w:cs="Arial"/>
          <w:sz w:val="24"/>
          <w:szCs w:val="24"/>
        </w:rPr>
        <w:t>and</w:t>
      </w:r>
      <w:r w:rsidR="005F55CA" w:rsidRPr="007C211D">
        <w:rPr>
          <w:rFonts w:ascii="Arial" w:hAnsi="Arial" w:cs="Arial"/>
          <w:sz w:val="24"/>
          <w:szCs w:val="24"/>
        </w:rPr>
        <w:t xml:space="preserve"> filed with the Board.</w:t>
      </w:r>
    </w:p>
    <w:p w14:paraId="5B0765F6" w14:textId="77777777" w:rsidR="00E37D5B" w:rsidRPr="007C211D" w:rsidRDefault="00E97C93" w:rsidP="000738B5">
      <w:pPr>
        <w:pStyle w:val="Heading2"/>
        <w:rPr>
          <w:sz w:val="24"/>
          <w:szCs w:val="24"/>
        </w:rPr>
      </w:pPr>
      <w:bookmarkStart w:id="108" w:name="_Toc436218463"/>
      <w:bookmarkStart w:id="109" w:name="_Toc468114322"/>
      <w:bookmarkStart w:id="110" w:name="_Toc6218047"/>
      <w:bookmarkStart w:id="111" w:name="_Toc13221457"/>
      <w:r w:rsidRPr="007C211D">
        <w:rPr>
          <w:sz w:val="24"/>
          <w:szCs w:val="24"/>
        </w:rPr>
        <w:t>Deemed Filing</w:t>
      </w:r>
      <w:r w:rsidR="005B1A71" w:rsidRPr="007C211D">
        <w:rPr>
          <w:sz w:val="24"/>
          <w:szCs w:val="24"/>
        </w:rPr>
        <w:t xml:space="preserve"> Date</w:t>
      </w:r>
      <w:bookmarkEnd w:id="108"/>
      <w:bookmarkEnd w:id="109"/>
      <w:bookmarkEnd w:id="110"/>
      <w:bookmarkEnd w:id="111"/>
    </w:p>
    <w:p w14:paraId="45DF7FCF" w14:textId="6DECB0F0" w:rsidR="00A74E89" w:rsidRPr="007C211D" w:rsidRDefault="005F55CA"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If an appeal is amended within the time specifie</w:t>
      </w:r>
      <w:r w:rsidR="00D721F7" w:rsidRPr="007C211D">
        <w:rPr>
          <w:rFonts w:ascii="Arial" w:hAnsi="Arial" w:cs="Arial"/>
          <w:sz w:val="24"/>
          <w:szCs w:val="24"/>
        </w:rPr>
        <w:t>d</w:t>
      </w:r>
      <w:r w:rsidR="00F472E3">
        <w:rPr>
          <w:rFonts w:ascii="Arial" w:hAnsi="Arial" w:cs="Arial"/>
          <w:sz w:val="24"/>
          <w:szCs w:val="24"/>
        </w:rPr>
        <w:t xml:space="preserve"> and</w:t>
      </w:r>
      <w:r w:rsidR="00D721F7" w:rsidRPr="007C211D">
        <w:rPr>
          <w:rFonts w:ascii="Arial" w:hAnsi="Arial" w:cs="Arial"/>
          <w:sz w:val="24"/>
          <w:szCs w:val="24"/>
        </w:rPr>
        <w:t xml:space="preserve"> in </w:t>
      </w:r>
      <w:r w:rsidR="00F472E3">
        <w:rPr>
          <w:rFonts w:ascii="Arial" w:hAnsi="Arial" w:cs="Arial"/>
          <w:sz w:val="24"/>
          <w:szCs w:val="24"/>
        </w:rPr>
        <w:t xml:space="preserve">accordance with </w:t>
      </w:r>
      <w:r w:rsidR="00D721F7" w:rsidRPr="007C211D">
        <w:rPr>
          <w:rFonts w:ascii="Arial" w:hAnsi="Arial" w:cs="Arial"/>
          <w:sz w:val="24"/>
          <w:szCs w:val="24"/>
        </w:rPr>
        <w:t xml:space="preserve">a notice pursuant to Rule </w:t>
      </w:r>
      <w:r w:rsidR="007F1705">
        <w:rPr>
          <w:rFonts w:ascii="Arial" w:hAnsi="Arial" w:cs="Arial"/>
          <w:sz w:val="24"/>
          <w:szCs w:val="24"/>
        </w:rPr>
        <w:t>2</w:t>
      </w:r>
      <w:r w:rsidR="00D721F7" w:rsidRPr="007C211D">
        <w:rPr>
          <w:rFonts w:ascii="Arial" w:hAnsi="Arial" w:cs="Arial"/>
          <w:sz w:val="24"/>
          <w:szCs w:val="24"/>
        </w:rPr>
        <w:t>1</w:t>
      </w:r>
      <w:r w:rsidRPr="007C211D">
        <w:rPr>
          <w:rFonts w:ascii="Arial" w:hAnsi="Arial" w:cs="Arial"/>
          <w:sz w:val="24"/>
          <w:szCs w:val="24"/>
        </w:rPr>
        <w:t xml:space="preserve"> it is deemed to have been properly filed on the day the appeal was first received</w:t>
      </w:r>
      <w:r w:rsidR="00CE481C" w:rsidRPr="007C211D">
        <w:rPr>
          <w:rFonts w:ascii="Arial" w:hAnsi="Arial" w:cs="Arial"/>
          <w:sz w:val="24"/>
          <w:szCs w:val="24"/>
        </w:rPr>
        <w:t xml:space="preserve"> by the Board</w:t>
      </w:r>
      <w:r w:rsidRPr="007C211D">
        <w:rPr>
          <w:rFonts w:ascii="Arial" w:hAnsi="Arial" w:cs="Arial"/>
          <w:sz w:val="24"/>
          <w:szCs w:val="24"/>
        </w:rPr>
        <w:t>.</w:t>
      </w:r>
    </w:p>
    <w:p w14:paraId="2A370231" w14:textId="2C4CEB5D" w:rsidR="00AC5387" w:rsidRPr="007C211D" w:rsidRDefault="0066482D" w:rsidP="00936EEC">
      <w:pPr>
        <w:pStyle w:val="Heading2"/>
        <w:rPr>
          <w:sz w:val="24"/>
          <w:szCs w:val="24"/>
          <w:highlight w:val="yellow"/>
        </w:rPr>
      </w:pPr>
      <w:bookmarkStart w:id="112" w:name="_Toc468114323"/>
      <w:bookmarkStart w:id="113" w:name="_Toc436218464"/>
      <w:bookmarkStart w:id="114" w:name="_Toc6218048"/>
      <w:bookmarkStart w:id="115" w:name="_Toc13221458"/>
      <w:r w:rsidRPr="007C211D">
        <w:rPr>
          <w:sz w:val="24"/>
          <w:szCs w:val="24"/>
        </w:rPr>
        <w:t>Dismissal of Appeals</w:t>
      </w:r>
      <w:bookmarkEnd w:id="112"/>
      <w:bookmarkEnd w:id="113"/>
      <w:bookmarkEnd w:id="114"/>
      <w:bookmarkEnd w:id="115"/>
    </w:p>
    <w:p w14:paraId="1B5BCB0C" w14:textId="77777777" w:rsidR="005A62EA"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Board Member may dismiss</w:t>
      </w:r>
      <w:r w:rsidR="00CC467A" w:rsidRPr="007C211D">
        <w:rPr>
          <w:rFonts w:ascii="Arial" w:hAnsi="Arial" w:cs="Arial"/>
          <w:sz w:val="24"/>
          <w:szCs w:val="24"/>
        </w:rPr>
        <w:t xml:space="preserve"> an appeal</w:t>
      </w:r>
      <w:r w:rsidRPr="007C211D">
        <w:rPr>
          <w:rFonts w:ascii="Arial" w:hAnsi="Arial" w:cs="Arial"/>
          <w:sz w:val="24"/>
          <w:szCs w:val="24"/>
        </w:rPr>
        <w:t xml:space="preserve"> without holding a hearing event, or after a hearing eve</w:t>
      </w:r>
      <w:r w:rsidR="00E35D3A" w:rsidRPr="007C211D">
        <w:rPr>
          <w:rFonts w:ascii="Arial" w:hAnsi="Arial" w:cs="Arial"/>
          <w:sz w:val="24"/>
          <w:szCs w:val="24"/>
        </w:rPr>
        <w:t>nt, if:</w:t>
      </w:r>
    </w:p>
    <w:p w14:paraId="2B895C82" w14:textId="77777777" w:rsidR="005A62EA" w:rsidRPr="007C211D" w:rsidRDefault="005B1A71" w:rsidP="00936EEC">
      <w:pPr>
        <w:pStyle w:val="ListParagraph"/>
        <w:numPr>
          <w:ilvl w:val="1"/>
          <w:numId w:val="7"/>
        </w:numPr>
        <w:spacing w:after="0"/>
        <w:contextualSpacing w:val="0"/>
        <w:rPr>
          <w:rFonts w:ascii="Arial" w:hAnsi="Arial" w:cs="Arial"/>
          <w:sz w:val="24"/>
          <w:szCs w:val="24"/>
        </w:rPr>
      </w:pPr>
      <w:r w:rsidRPr="007C211D">
        <w:rPr>
          <w:rFonts w:ascii="Arial" w:hAnsi="Arial" w:cs="Arial"/>
          <w:sz w:val="24"/>
          <w:szCs w:val="24"/>
        </w:rPr>
        <w:t>the Board is satisfied that it is without j</w:t>
      </w:r>
      <w:r w:rsidR="005A62EA" w:rsidRPr="007C211D">
        <w:rPr>
          <w:rFonts w:ascii="Arial" w:hAnsi="Arial" w:cs="Arial"/>
          <w:sz w:val="24"/>
          <w:szCs w:val="24"/>
        </w:rPr>
        <w:t>urisdiction to hear the appeal;</w:t>
      </w:r>
    </w:p>
    <w:p w14:paraId="4FAEB633" w14:textId="77777777" w:rsidR="005A62EA" w:rsidRPr="007C211D" w:rsidRDefault="005B1A71" w:rsidP="00936EEC">
      <w:pPr>
        <w:pStyle w:val="ListParagraph"/>
        <w:numPr>
          <w:ilvl w:val="1"/>
          <w:numId w:val="7"/>
        </w:numPr>
        <w:spacing w:before="0" w:after="0"/>
        <w:contextualSpacing w:val="0"/>
        <w:rPr>
          <w:rFonts w:ascii="Arial" w:hAnsi="Arial" w:cs="Arial"/>
          <w:sz w:val="24"/>
          <w:szCs w:val="24"/>
        </w:rPr>
      </w:pPr>
      <w:r w:rsidRPr="007C211D">
        <w:rPr>
          <w:rFonts w:ascii="Arial" w:hAnsi="Arial" w:cs="Arial"/>
          <w:sz w:val="24"/>
          <w:szCs w:val="24"/>
        </w:rPr>
        <w:t>the Board is of the opinion that the proceeding is frivolous or vexatious, is commenced in bad faith or</w:t>
      </w:r>
      <w:r w:rsidR="005A62EA" w:rsidRPr="007C211D">
        <w:rPr>
          <w:rFonts w:ascii="Arial" w:hAnsi="Arial" w:cs="Arial"/>
          <w:sz w:val="24"/>
          <w:szCs w:val="24"/>
        </w:rPr>
        <w:t xml:space="preserve"> only for the purpose of delay;</w:t>
      </w:r>
    </w:p>
    <w:p w14:paraId="7C90AD99" w14:textId="77777777" w:rsidR="005A62EA" w:rsidRPr="007C211D" w:rsidRDefault="005B1A71" w:rsidP="00936EEC">
      <w:pPr>
        <w:pStyle w:val="ListParagraph"/>
        <w:numPr>
          <w:ilvl w:val="1"/>
          <w:numId w:val="7"/>
        </w:numPr>
        <w:spacing w:before="0" w:after="0"/>
        <w:contextualSpacing w:val="0"/>
        <w:rPr>
          <w:rFonts w:ascii="Arial" w:hAnsi="Arial" w:cs="Arial"/>
          <w:sz w:val="24"/>
          <w:szCs w:val="24"/>
        </w:rPr>
      </w:pPr>
      <w:r w:rsidRPr="007C211D">
        <w:rPr>
          <w:rFonts w:ascii="Arial" w:hAnsi="Arial" w:cs="Arial"/>
          <w:sz w:val="24"/>
          <w:szCs w:val="24"/>
        </w:rPr>
        <w:t>the Board is of the opinion that the reasons set out in the appeal do not disclose any apparent statutory ground on which the Board can make a decision;</w:t>
      </w:r>
    </w:p>
    <w:p w14:paraId="5560B613" w14:textId="77777777" w:rsidR="0092756F" w:rsidRPr="007C211D" w:rsidRDefault="005B1A71" w:rsidP="00936EEC">
      <w:pPr>
        <w:pStyle w:val="ListParagraph"/>
        <w:numPr>
          <w:ilvl w:val="1"/>
          <w:numId w:val="7"/>
        </w:numPr>
        <w:spacing w:before="0" w:after="0"/>
        <w:contextualSpacing w:val="0"/>
        <w:rPr>
          <w:rFonts w:ascii="Arial" w:hAnsi="Arial" w:cs="Arial"/>
          <w:sz w:val="24"/>
          <w:szCs w:val="24"/>
        </w:rPr>
      </w:pPr>
      <w:r w:rsidRPr="007C211D">
        <w:rPr>
          <w:rFonts w:ascii="Arial" w:hAnsi="Arial" w:cs="Arial"/>
          <w:sz w:val="24"/>
          <w:szCs w:val="24"/>
        </w:rPr>
        <w:t>the appellant has not responded to a request by the Board for further information within the time specified by the Board</w:t>
      </w:r>
      <w:r w:rsidR="0092756F" w:rsidRPr="007C211D">
        <w:rPr>
          <w:rFonts w:ascii="Arial" w:hAnsi="Arial" w:cs="Arial"/>
          <w:sz w:val="24"/>
          <w:szCs w:val="24"/>
        </w:rPr>
        <w:t>; or</w:t>
      </w:r>
    </w:p>
    <w:p w14:paraId="7A35DB87" w14:textId="77777777" w:rsidR="00B061EF" w:rsidRPr="007C211D" w:rsidRDefault="00DF2B91" w:rsidP="00936EEC">
      <w:pPr>
        <w:pStyle w:val="ListParagraph"/>
        <w:numPr>
          <w:ilvl w:val="1"/>
          <w:numId w:val="7"/>
        </w:numPr>
        <w:spacing w:before="0" w:after="0"/>
        <w:contextualSpacing w:val="0"/>
        <w:rPr>
          <w:rFonts w:ascii="Arial" w:hAnsi="Arial" w:cs="Arial"/>
          <w:sz w:val="24"/>
          <w:szCs w:val="24"/>
        </w:rPr>
      </w:pPr>
      <w:r w:rsidRPr="007C211D">
        <w:rPr>
          <w:rFonts w:ascii="Arial" w:hAnsi="Arial" w:cs="Arial"/>
          <w:sz w:val="24"/>
          <w:szCs w:val="24"/>
        </w:rPr>
        <w:t xml:space="preserve">the appellant </w:t>
      </w:r>
      <w:r w:rsidR="0092756F" w:rsidRPr="007C211D">
        <w:rPr>
          <w:rFonts w:ascii="Arial" w:hAnsi="Arial" w:cs="Arial"/>
          <w:sz w:val="24"/>
          <w:szCs w:val="24"/>
        </w:rPr>
        <w:t>has not complied</w:t>
      </w:r>
      <w:r w:rsidR="00343951" w:rsidRPr="007C211D">
        <w:rPr>
          <w:rFonts w:ascii="Arial" w:hAnsi="Arial" w:cs="Arial"/>
          <w:sz w:val="24"/>
          <w:szCs w:val="24"/>
        </w:rPr>
        <w:t xml:space="preserve"> with</w:t>
      </w:r>
      <w:r w:rsidR="0092756F" w:rsidRPr="007C211D">
        <w:rPr>
          <w:rFonts w:ascii="Arial" w:hAnsi="Arial" w:cs="Arial"/>
          <w:sz w:val="24"/>
          <w:szCs w:val="24"/>
        </w:rPr>
        <w:t xml:space="preserve"> </w:t>
      </w:r>
      <w:r w:rsidR="00D90974" w:rsidRPr="007C211D">
        <w:rPr>
          <w:rFonts w:ascii="Arial" w:hAnsi="Arial" w:cs="Arial"/>
          <w:sz w:val="24"/>
          <w:szCs w:val="24"/>
        </w:rPr>
        <w:t>statutory requirements</w:t>
      </w:r>
      <w:r w:rsidR="0092756F" w:rsidRPr="007C211D">
        <w:rPr>
          <w:rFonts w:ascii="Arial" w:hAnsi="Arial" w:cs="Arial"/>
          <w:sz w:val="24"/>
          <w:szCs w:val="24"/>
        </w:rPr>
        <w:t xml:space="preserve"> or these Rules.</w:t>
      </w:r>
      <w:bookmarkStart w:id="116" w:name="s8p2s3"/>
      <w:bookmarkEnd w:id="116"/>
    </w:p>
    <w:p w14:paraId="7F33C812" w14:textId="2793D1FE" w:rsidR="00E37D5B" w:rsidRPr="007C211D" w:rsidRDefault="005B1A71" w:rsidP="00936EEC">
      <w:pPr>
        <w:pStyle w:val="Heading2"/>
        <w:rPr>
          <w:sz w:val="24"/>
          <w:szCs w:val="24"/>
          <w:highlight w:val="yellow"/>
        </w:rPr>
      </w:pPr>
      <w:bookmarkStart w:id="117" w:name="_Toc436218465"/>
      <w:bookmarkStart w:id="118" w:name="_Toc468114324"/>
      <w:bookmarkStart w:id="119" w:name="_Toc6218049"/>
      <w:bookmarkStart w:id="120" w:name="_Toc13221459"/>
      <w:r w:rsidRPr="007C211D">
        <w:rPr>
          <w:sz w:val="24"/>
          <w:szCs w:val="24"/>
        </w:rPr>
        <w:t>Notice before Dismissal</w:t>
      </w:r>
      <w:bookmarkEnd w:id="117"/>
      <w:bookmarkEnd w:id="118"/>
      <w:bookmarkEnd w:id="119"/>
      <w:bookmarkEnd w:id="120"/>
    </w:p>
    <w:p w14:paraId="008F4877" w14:textId="1EA9C084"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Before dismissing a</w:t>
      </w:r>
      <w:r w:rsidR="00CC467A" w:rsidRPr="007C211D">
        <w:rPr>
          <w:rFonts w:ascii="Arial" w:hAnsi="Arial" w:cs="Arial"/>
          <w:sz w:val="24"/>
          <w:szCs w:val="24"/>
        </w:rPr>
        <w:t xml:space="preserve">n appeal pursuant to Rule </w:t>
      </w:r>
      <w:r w:rsidR="00343951" w:rsidRPr="007C211D">
        <w:rPr>
          <w:rFonts w:ascii="Arial" w:hAnsi="Arial" w:cs="Arial"/>
          <w:sz w:val="24"/>
          <w:szCs w:val="24"/>
        </w:rPr>
        <w:t>2</w:t>
      </w:r>
      <w:r w:rsidR="007F1705">
        <w:rPr>
          <w:rFonts w:ascii="Arial" w:hAnsi="Arial" w:cs="Arial"/>
          <w:sz w:val="24"/>
          <w:szCs w:val="24"/>
        </w:rPr>
        <w:t>4</w:t>
      </w:r>
      <w:r w:rsidRPr="007C211D">
        <w:rPr>
          <w:rFonts w:ascii="Arial" w:hAnsi="Arial" w:cs="Arial"/>
          <w:sz w:val="24"/>
          <w:szCs w:val="24"/>
        </w:rPr>
        <w:t xml:space="preserve">, the Board will </w:t>
      </w:r>
      <w:r w:rsidR="0092756F" w:rsidRPr="007C211D">
        <w:rPr>
          <w:rFonts w:ascii="Arial" w:hAnsi="Arial" w:cs="Arial"/>
          <w:sz w:val="24"/>
          <w:szCs w:val="24"/>
        </w:rPr>
        <w:t xml:space="preserve">provide </w:t>
      </w:r>
      <w:r w:rsidRPr="007C211D">
        <w:rPr>
          <w:rFonts w:ascii="Arial" w:hAnsi="Arial" w:cs="Arial"/>
          <w:sz w:val="24"/>
          <w:szCs w:val="24"/>
        </w:rPr>
        <w:t xml:space="preserve">the appellant with an opportunity to respond </w:t>
      </w:r>
      <w:r w:rsidR="0092756F" w:rsidRPr="007C211D">
        <w:rPr>
          <w:rFonts w:ascii="Arial" w:hAnsi="Arial" w:cs="Arial"/>
          <w:sz w:val="24"/>
          <w:szCs w:val="24"/>
        </w:rPr>
        <w:t xml:space="preserve">to the proposed dismissal </w:t>
      </w:r>
      <w:r w:rsidRPr="007C211D">
        <w:rPr>
          <w:rFonts w:ascii="Arial" w:hAnsi="Arial" w:cs="Arial"/>
          <w:sz w:val="24"/>
          <w:szCs w:val="24"/>
        </w:rPr>
        <w:t xml:space="preserve">within </w:t>
      </w:r>
      <w:r w:rsidR="0092756F" w:rsidRPr="007C211D">
        <w:rPr>
          <w:rFonts w:ascii="Arial" w:hAnsi="Arial" w:cs="Arial"/>
          <w:sz w:val="24"/>
          <w:szCs w:val="24"/>
        </w:rPr>
        <w:t xml:space="preserve">a specified </w:t>
      </w:r>
      <w:r w:rsidRPr="007C211D">
        <w:rPr>
          <w:rFonts w:ascii="Arial" w:hAnsi="Arial" w:cs="Arial"/>
          <w:sz w:val="24"/>
          <w:szCs w:val="24"/>
        </w:rPr>
        <w:t>time</w:t>
      </w:r>
      <w:r w:rsidR="0092756F" w:rsidRPr="007C211D">
        <w:rPr>
          <w:rFonts w:ascii="Arial" w:hAnsi="Arial" w:cs="Arial"/>
          <w:sz w:val="24"/>
          <w:szCs w:val="24"/>
        </w:rPr>
        <w:t>, except in the case of a dismissal pursuant to Rule</w:t>
      </w:r>
      <w:r w:rsidR="00343951" w:rsidRPr="007C211D">
        <w:rPr>
          <w:rFonts w:ascii="Arial" w:hAnsi="Arial" w:cs="Arial"/>
          <w:sz w:val="24"/>
          <w:szCs w:val="24"/>
        </w:rPr>
        <w:t xml:space="preserve"> 2</w:t>
      </w:r>
      <w:r w:rsidR="007F1705">
        <w:rPr>
          <w:rFonts w:ascii="Arial" w:hAnsi="Arial" w:cs="Arial"/>
          <w:sz w:val="24"/>
          <w:szCs w:val="24"/>
        </w:rPr>
        <w:t>4</w:t>
      </w:r>
      <w:r w:rsidR="0092756F" w:rsidRPr="007C211D">
        <w:rPr>
          <w:rFonts w:ascii="Arial" w:hAnsi="Arial" w:cs="Arial"/>
          <w:sz w:val="24"/>
          <w:szCs w:val="24"/>
        </w:rPr>
        <w:t>(a), in which case all parties to the appeal will be given an opportunity to respond to the proposed dismissal within a specified time</w:t>
      </w:r>
      <w:r w:rsidRPr="007C211D">
        <w:rPr>
          <w:rFonts w:ascii="Arial" w:hAnsi="Arial" w:cs="Arial"/>
          <w:sz w:val="24"/>
          <w:szCs w:val="24"/>
        </w:rPr>
        <w:t>.</w:t>
      </w:r>
    </w:p>
    <w:p w14:paraId="13DB9C54" w14:textId="77777777" w:rsidR="007170E3" w:rsidRPr="007C211D" w:rsidRDefault="007170E3" w:rsidP="007170E3">
      <w:pPr>
        <w:pStyle w:val="Heading2"/>
        <w:rPr>
          <w:sz w:val="24"/>
          <w:szCs w:val="24"/>
        </w:rPr>
      </w:pPr>
      <w:bookmarkStart w:id="121" w:name="_Toc468114325"/>
      <w:bookmarkStart w:id="122" w:name="_Toc6218050"/>
      <w:bookmarkStart w:id="123" w:name="_Toc13221460"/>
      <w:r w:rsidRPr="007C211D">
        <w:rPr>
          <w:sz w:val="24"/>
          <w:szCs w:val="24"/>
        </w:rPr>
        <w:t>Late Appeals</w:t>
      </w:r>
      <w:bookmarkEnd w:id="121"/>
      <w:bookmarkEnd w:id="122"/>
      <w:bookmarkEnd w:id="123"/>
    </w:p>
    <w:p w14:paraId="6B09049A" w14:textId="3CDA1170" w:rsidR="007170E3" w:rsidRPr="007C211D" w:rsidRDefault="007170E3" w:rsidP="007170E3">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The Board may accept an appeal received after the time set in the </w:t>
      </w:r>
      <w:r w:rsidRPr="007C211D">
        <w:rPr>
          <w:rFonts w:ascii="Arial" w:hAnsi="Arial" w:cs="Arial"/>
          <w:i/>
          <w:sz w:val="24"/>
          <w:szCs w:val="24"/>
        </w:rPr>
        <w:t xml:space="preserve">Assessment </w:t>
      </w:r>
      <w:r w:rsidRPr="004618CC">
        <w:rPr>
          <w:rFonts w:ascii="Arial" w:hAnsi="Arial" w:cs="Arial"/>
          <w:i/>
          <w:sz w:val="24"/>
          <w:szCs w:val="24"/>
        </w:rPr>
        <w:t>Act</w:t>
      </w:r>
      <w:r w:rsidRPr="007C211D">
        <w:rPr>
          <w:rFonts w:ascii="Arial" w:hAnsi="Arial" w:cs="Arial"/>
          <w:sz w:val="24"/>
          <w:szCs w:val="24"/>
        </w:rPr>
        <w:t xml:space="preserve"> only if </w:t>
      </w:r>
      <w:r w:rsidR="00A252E9">
        <w:rPr>
          <w:rFonts w:ascii="Arial" w:hAnsi="Arial" w:cs="Arial"/>
          <w:sz w:val="24"/>
          <w:szCs w:val="24"/>
        </w:rPr>
        <w:t xml:space="preserve">the appellant </w:t>
      </w:r>
      <w:r w:rsidRPr="007C211D">
        <w:rPr>
          <w:rFonts w:ascii="Arial" w:hAnsi="Arial" w:cs="Arial"/>
          <w:sz w:val="24"/>
          <w:szCs w:val="24"/>
        </w:rPr>
        <w:t>satisfies the Board, by way of affidavit evidence, that:</w:t>
      </w:r>
    </w:p>
    <w:p w14:paraId="5402753A" w14:textId="77777777" w:rsidR="007170E3" w:rsidRDefault="007170E3" w:rsidP="007170E3">
      <w:pPr>
        <w:pStyle w:val="ListParagraph"/>
        <w:numPr>
          <w:ilvl w:val="1"/>
          <w:numId w:val="3"/>
        </w:numPr>
        <w:spacing w:after="0"/>
        <w:contextualSpacing w:val="0"/>
        <w:rPr>
          <w:rFonts w:ascii="Arial" w:hAnsi="Arial" w:cs="Arial"/>
          <w:sz w:val="24"/>
          <w:szCs w:val="24"/>
        </w:rPr>
      </w:pPr>
      <w:r w:rsidRPr="004618CC">
        <w:rPr>
          <w:rFonts w:ascii="Arial" w:hAnsi="Arial" w:cs="Arial"/>
          <w:sz w:val="24"/>
          <w:szCs w:val="24"/>
        </w:rPr>
        <w:t xml:space="preserve">the appeal was mailed within the time set out in the </w:t>
      </w:r>
      <w:r w:rsidRPr="004618CC">
        <w:rPr>
          <w:rFonts w:ascii="Arial" w:hAnsi="Arial" w:cs="Arial"/>
          <w:i/>
          <w:sz w:val="24"/>
          <w:szCs w:val="24"/>
        </w:rPr>
        <w:t>Assessment Act</w:t>
      </w:r>
      <w:r w:rsidRPr="004618CC">
        <w:rPr>
          <w:rFonts w:ascii="Arial" w:hAnsi="Arial" w:cs="Arial"/>
          <w:sz w:val="24"/>
          <w:szCs w:val="24"/>
        </w:rPr>
        <w:t>; or</w:t>
      </w:r>
    </w:p>
    <w:p w14:paraId="38405F20" w14:textId="03D57D4E" w:rsidR="005B1A71" w:rsidRPr="004618CC" w:rsidRDefault="007170E3" w:rsidP="004618CC">
      <w:pPr>
        <w:pStyle w:val="ListParagraph"/>
        <w:numPr>
          <w:ilvl w:val="1"/>
          <w:numId w:val="3"/>
        </w:numPr>
        <w:spacing w:before="0" w:after="0"/>
        <w:contextualSpacing w:val="0"/>
        <w:rPr>
          <w:rFonts w:ascii="Arial" w:hAnsi="Arial" w:cs="Arial"/>
          <w:sz w:val="24"/>
          <w:szCs w:val="24"/>
        </w:rPr>
      </w:pPr>
      <w:r w:rsidRPr="004618CC">
        <w:rPr>
          <w:rFonts w:ascii="Arial" w:hAnsi="Arial" w:cs="Arial"/>
          <w:sz w:val="24"/>
          <w:szCs w:val="24"/>
        </w:rPr>
        <w:t xml:space="preserve">the </w:t>
      </w:r>
      <w:r w:rsidR="00EC5821" w:rsidRPr="004618CC">
        <w:rPr>
          <w:rFonts w:ascii="Arial" w:hAnsi="Arial" w:cs="Arial"/>
          <w:sz w:val="24"/>
          <w:szCs w:val="24"/>
        </w:rPr>
        <w:t>appellant is</w:t>
      </w:r>
      <w:r w:rsidR="00D67C8F" w:rsidRPr="004618CC">
        <w:rPr>
          <w:rFonts w:ascii="Arial" w:hAnsi="Arial" w:cs="Arial"/>
          <w:sz w:val="24"/>
          <w:szCs w:val="24"/>
        </w:rPr>
        <w:t xml:space="preserve"> a </w:t>
      </w:r>
      <w:r w:rsidRPr="004618CC">
        <w:rPr>
          <w:rFonts w:ascii="Arial" w:hAnsi="Arial" w:cs="Arial"/>
          <w:sz w:val="24"/>
          <w:szCs w:val="24"/>
        </w:rPr>
        <w:t xml:space="preserve">person entitled </w:t>
      </w:r>
      <w:r w:rsidR="00D67C8F" w:rsidRPr="004618CC">
        <w:rPr>
          <w:rFonts w:ascii="Arial" w:hAnsi="Arial" w:cs="Arial"/>
          <w:sz w:val="24"/>
          <w:szCs w:val="24"/>
        </w:rPr>
        <w:t xml:space="preserve">to receive a </w:t>
      </w:r>
      <w:r w:rsidRPr="004618CC">
        <w:rPr>
          <w:rFonts w:ascii="Arial" w:hAnsi="Arial" w:cs="Arial"/>
          <w:sz w:val="24"/>
          <w:szCs w:val="24"/>
        </w:rPr>
        <w:t>notice of assessment</w:t>
      </w:r>
      <w:r w:rsidR="007F1705" w:rsidRPr="004618CC">
        <w:rPr>
          <w:rFonts w:ascii="Arial" w:hAnsi="Arial" w:cs="Arial"/>
          <w:sz w:val="24"/>
          <w:szCs w:val="24"/>
        </w:rPr>
        <w:t xml:space="preserve"> who</w:t>
      </w:r>
      <w:r w:rsidR="00D67C8F" w:rsidRPr="004618CC">
        <w:rPr>
          <w:rFonts w:ascii="Arial" w:hAnsi="Arial" w:cs="Arial"/>
          <w:sz w:val="24"/>
          <w:szCs w:val="24"/>
        </w:rPr>
        <w:t xml:space="preserve"> </w:t>
      </w:r>
      <w:r w:rsidRPr="004618CC">
        <w:rPr>
          <w:rFonts w:ascii="Arial" w:hAnsi="Arial" w:cs="Arial"/>
          <w:sz w:val="24"/>
          <w:szCs w:val="24"/>
        </w:rPr>
        <w:t>did not receive notice</w:t>
      </w:r>
      <w:r w:rsidR="00D67C8F" w:rsidRPr="004618CC">
        <w:rPr>
          <w:rFonts w:ascii="Arial" w:hAnsi="Arial" w:cs="Arial"/>
          <w:sz w:val="24"/>
          <w:szCs w:val="24"/>
        </w:rPr>
        <w:t>,</w:t>
      </w:r>
      <w:r w:rsidRPr="004618CC">
        <w:rPr>
          <w:rFonts w:ascii="Arial" w:hAnsi="Arial" w:cs="Arial"/>
          <w:sz w:val="24"/>
          <w:szCs w:val="24"/>
        </w:rPr>
        <w:t xml:space="preserve"> and filed the appeal </w:t>
      </w:r>
      <w:r w:rsidR="00D67C8F" w:rsidRPr="004618CC">
        <w:rPr>
          <w:rFonts w:ascii="Arial" w:hAnsi="Arial" w:cs="Arial"/>
          <w:sz w:val="24"/>
          <w:szCs w:val="24"/>
        </w:rPr>
        <w:t xml:space="preserve">with the Board </w:t>
      </w:r>
      <w:r w:rsidRPr="004618CC">
        <w:rPr>
          <w:rFonts w:ascii="Arial" w:hAnsi="Arial" w:cs="Arial"/>
          <w:sz w:val="24"/>
          <w:szCs w:val="24"/>
        </w:rPr>
        <w:t xml:space="preserve">within 30 days of becoming aware of the </w:t>
      </w:r>
      <w:r w:rsidR="00D67C8F" w:rsidRPr="004618CC">
        <w:rPr>
          <w:rFonts w:ascii="Arial" w:hAnsi="Arial" w:cs="Arial"/>
          <w:sz w:val="24"/>
          <w:szCs w:val="24"/>
        </w:rPr>
        <w:t xml:space="preserve">assessment or classification that is the subject of the </w:t>
      </w:r>
      <w:r w:rsidRPr="004618CC">
        <w:rPr>
          <w:rFonts w:ascii="Arial" w:hAnsi="Arial" w:cs="Arial"/>
          <w:sz w:val="24"/>
          <w:szCs w:val="24"/>
        </w:rPr>
        <w:t>appeal</w:t>
      </w:r>
      <w:r w:rsidR="00D67C8F" w:rsidRPr="004618CC">
        <w:rPr>
          <w:rFonts w:ascii="Arial" w:hAnsi="Arial" w:cs="Arial"/>
          <w:sz w:val="24"/>
          <w:szCs w:val="24"/>
        </w:rPr>
        <w:t>.</w:t>
      </w:r>
    </w:p>
    <w:p w14:paraId="1ED223AC" w14:textId="77777777" w:rsidR="0008530C" w:rsidRPr="007C211D" w:rsidRDefault="0037450F" w:rsidP="00683C7A">
      <w:pPr>
        <w:pStyle w:val="Heading1"/>
        <w:rPr>
          <w:sz w:val="24"/>
          <w:szCs w:val="24"/>
        </w:rPr>
      </w:pPr>
      <w:bookmarkStart w:id="124" w:name="_Toc468114329"/>
      <w:bookmarkStart w:id="125" w:name="_Toc6218051"/>
      <w:bookmarkStart w:id="126" w:name="_Toc13221461"/>
      <w:r w:rsidRPr="007C211D">
        <w:rPr>
          <w:sz w:val="24"/>
          <w:szCs w:val="24"/>
        </w:rPr>
        <w:lastRenderedPageBreak/>
        <w:t>SERVICE</w:t>
      </w:r>
      <w:bookmarkEnd w:id="124"/>
      <w:bookmarkEnd w:id="125"/>
      <w:bookmarkEnd w:id="126"/>
    </w:p>
    <w:p w14:paraId="7EAF4FD4" w14:textId="77777777" w:rsidR="0008530C" w:rsidRPr="007C211D" w:rsidRDefault="00950411" w:rsidP="00936EEC">
      <w:pPr>
        <w:pStyle w:val="Heading2"/>
        <w:rPr>
          <w:sz w:val="24"/>
          <w:szCs w:val="24"/>
        </w:rPr>
      </w:pPr>
      <w:bookmarkStart w:id="127" w:name="_Toc468114330"/>
      <w:bookmarkStart w:id="128" w:name="_Toc6218052"/>
      <w:bookmarkStart w:id="129" w:name="_Toc13221462"/>
      <w:r w:rsidRPr="007C211D">
        <w:rPr>
          <w:sz w:val="24"/>
          <w:szCs w:val="24"/>
        </w:rPr>
        <w:t>Form of Service</w:t>
      </w:r>
      <w:bookmarkEnd w:id="127"/>
      <w:bookmarkEnd w:id="128"/>
      <w:bookmarkEnd w:id="129"/>
    </w:p>
    <w:p w14:paraId="269669C2" w14:textId="118E6A15" w:rsidR="0008530C" w:rsidRPr="007C211D" w:rsidRDefault="0008530C"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Documents </w:t>
      </w:r>
      <w:r w:rsidR="003303C7">
        <w:rPr>
          <w:rFonts w:ascii="Arial" w:hAnsi="Arial" w:cs="Arial"/>
          <w:sz w:val="24"/>
          <w:szCs w:val="24"/>
        </w:rPr>
        <w:t xml:space="preserve">must </w:t>
      </w:r>
      <w:r w:rsidRPr="007C211D">
        <w:rPr>
          <w:rFonts w:ascii="Arial" w:hAnsi="Arial" w:cs="Arial"/>
          <w:sz w:val="24"/>
          <w:szCs w:val="24"/>
        </w:rPr>
        <w:t>be</w:t>
      </w:r>
      <w:r w:rsidR="00EF6E14">
        <w:rPr>
          <w:rFonts w:ascii="Arial" w:hAnsi="Arial" w:cs="Arial"/>
          <w:sz w:val="24"/>
          <w:szCs w:val="24"/>
        </w:rPr>
        <w:t xml:space="preserve"> </w:t>
      </w:r>
      <w:r w:rsidR="00A5152A" w:rsidRPr="007C211D">
        <w:rPr>
          <w:rFonts w:ascii="Arial" w:hAnsi="Arial" w:cs="Arial"/>
          <w:sz w:val="24"/>
          <w:szCs w:val="24"/>
        </w:rPr>
        <w:t>served on any person</w:t>
      </w:r>
      <w:r w:rsidR="00EF6E14">
        <w:rPr>
          <w:rFonts w:ascii="Arial" w:hAnsi="Arial" w:cs="Arial"/>
          <w:sz w:val="24"/>
          <w:szCs w:val="24"/>
        </w:rPr>
        <w:t xml:space="preserve"> </w:t>
      </w:r>
      <w:r w:rsidRPr="007C211D">
        <w:rPr>
          <w:rFonts w:ascii="Arial" w:hAnsi="Arial" w:cs="Arial"/>
          <w:sz w:val="24"/>
          <w:szCs w:val="24"/>
        </w:rPr>
        <w:t>in one of the following ways:</w:t>
      </w:r>
    </w:p>
    <w:p w14:paraId="7364071F" w14:textId="77777777" w:rsidR="0008530C" w:rsidRPr="007C211D" w:rsidRDefault="00CE481C" w:rsidP="00EC21A0">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p</w:t>
      </w:r>
      <w:r w:rsidR="0008530C" w:rsidRPr="007C211D">
        <w:rPr>
          <w:rFonts w:ascii="Arial" w:hAnsi="Arial" w:cs="Arial"/>
          <w:sz w:val="24"/>
          <w:szCs w:val="24"/>
        </w:rPr>
        <w:t>ersonal delivery;</w:t>
      </w:r>
    </w:p>
    <w:p w14:paraId="5F7233AF" w14:textId="77777777"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r</w:t>
      </w:r>
      <w:r w:rsidR="0008530C" w:rsidRPr="007C211D">
        <w:rPr>
          <w:rFonts w:ascii="Arial" w:hAnsi="Arial" w:cs="Arial"/>
          <w:sz w:val="24"/>
          <w:szCs w:val="24"/>
        </w:rPr>
        <w:t>egular</w:t>
      </w:r>
      <w:r w:rsidR="008F4D46" w:rsidRPr="007C211D">
        <w:rPr>
          <w:rFonts w:ascii="Arial" w:hAnsi="Arial" w:cs="Arial"/>
          <w:sz w:val="24"/>
          <w:szCs w:val="24"/>
        </w:rPr>
        <w:t xml:space="preserve"> or</w:t>
      </w:r>
      <w:r w:rsidR="0008530C" w:rsidRPr="007C211D">
        <w:rPr>
          <w:rFonts w:ascii="Arial" w:hAnsi="Arial" w:cs="Arial"/>
          <w:sz w:val="24"/>
          <w:szCs w:val="24"/>
        </w:rPr>
        <w:t xml:space="preserve"> registered mail to the last known address of the person or their representative;</w:t>
      </w:r>
    </w:p>
    <w:p w14:paraId="3B35B17E" w14:textId="77777777"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f</w:t>
      </w:r>
      <w:r w:rsidR="0008530C" w:rsidRPr="007C211D">
        <w:rPr>
          <w:rFonts w:ascii="Arial" w:hAnsi="Arial" w:cs="Arial"/>
          <w:sz w:val="24"/>
          <w:szCs w:val="24"/>
        </w:rPr>
        <w:t>ax, but only if the document is less than 30 pages in length or with consent of the person being served;</w:t>
      </w:r>
    </w:p>
    <w:p w14:paraId="15E6FE5A" w14:textId="77777777"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c</w:t>
      </w:r>
      <w:r w:rsidR="0008530C" w:rsidRPr="007C211D">
        <w:rPr>
          <w:rFonts w:ascii="Arial" w:hAnsi="Arial" w:cs="Arial"/>
          <w:sz w:val="24"/>
          <w:szCs w:val="24"/>
        </w:rPr>
        <w:t>ourier;</w:t>
      </w:r>
    </w:p>
    <w:p w14:paraId="59B8726C" w14:textId="77777777"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e</w:t>
      </w:r>
      <w:r w:rsidR="0008530C" w:rsidRPr="007C211D">
        <w:rPr>
          <w:rFonts w:ascii="Arial" w:hAnsi="Arial" w:cs="Arial"/>
          <w:sz w:val="24"/>
          <w:szCs w:val="24"/>
        </w:rPr>
        <w:t>mail; or</w:t>
      </w:r>
    </w:p>
    <w:p w14:paraId="140A8E20" w14:textId="77777777"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a</w:t>
      </w:r>
      <w:r w:rsidR="0008530C" w:rsidRPr="007C211D">
        <w:rPr>
          <w:rFonts w:ascii="Arial" w:hAnsi="Arial" w:cs="Arial"/>
          <w:sz w:val="24"/>
          <w:szCs w:val="24"/>
        </w:rPr>
        <w:t>ny other way agreed upon by the parties or directed by the Board.</w:t>
      </w:r>
    </w:p>
    <w:p w14:paraId="73FB22E2" w14:textId="77777777" w:rsidR="008F4D46" w:rsidRPr="007C211D" w:rsidRDefault="008F4D46" w:rsidP="008F4D46">
      <w:pPr>
        <w:pStyle w:val="Heading2"/>
        <w:rPr>
          <w:sz w:val="24"/>
          <w:szCs w:val="24"/>
        </w:rPr>
      </w:pPr>
      <w:bookmarkStart w:id="130" w:name="_Toc468114331"/>
      <w:bookmarkStart w:id="131" w:name="_Toc6218053"/>
      <w:bookmarkStart w:id="132" w:name="_Toc13221463"/>
      <w:r w:rsidRPr="007C211D">
        <w:rPr>
          <w:sz w:val="24"/>
          <w:szCs w:val="24"/>
        </w:rPr>
        <w:t>Service on Corporations</w:t>
      </w:r>
      <w:bookmarkEnd w:id="130"/>
      <w:bookmarkEnd w:id="131"/>
      <w:bookmarkEnd w:id="132"/>
    </w:p>
    <w:p w14:paraId="04764053" w14:textId="1F8851BE" w:rsidR="008F4D46" w:rsidRPr="007C211D" w:rsidRDefault="008F4D46" w:rsidP="008F4D46">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Service on a corporation may be made, in accordance with Rule 2</w:t>
      </w:r>
      <w:r w:rsidR="007F1705">
        <w:rPr>
          <w:rFonts w:ascii="Arial" w:hAnsi="Arial" w:cs="Arial"/>
          <w:sz w:val="24"/>
          <w:szCs w:val="24"/>
        </w:rPr>
        <w:t>7</w:t>
      </w:r>
      <w:r w:rsidRPr="007C211D">
        <w:rPr>
          <w:rFonts w:ascii="Arial" w:hAnsi="Arial" w:cs="Arial"/>
          <w:sz w:val="24"/>
          <w:szCs w:val="24"/>
        </w:rPr>
        <w:t>, on the registered office of the corporation.</w:t>
      </w:r>
    </w:p>
    <w:p w14:paraId="478E6C52" w14:textId="77777777" w:rsidR="0008530C" w:rsidRPr="007C211D" w:rsidRDefault="00950411" w:rsidP="00EC21A0">
      <w:pPr>
        <w:pStyle w:val="Heading2"/>
        <w:rPr>
          <w:sz w:val="24"/>
          <w:szCs w:val="24"/>
        </w:rPr>
      </w:pPr>
      <w:bookmarkStart w:id="133" w:name="_Toc468114332"/>
      <w:bookmarkStart w:id="134" w:name="_Toc6218054"/>
      <w:bookmarkStart w:id="135" w:name="_Toc13221464"/>
      <w:r w:rsidRPr="007C211D">
        <w:rPr>
          <w:sz w:val="24"/>
          <w:szCs w:val="24"/>
        </w:rPr>
        <w:t>Deemed Receipt</w:t>
      </w:r>
      <w:bookmarkEnd w:id="133"/>
      <w:bookmarkEnd w:id="134"/>
      <w:bookmarkEnd w:id="135"/>
    </w:p>
    <w:p w14:paraId="3DDE5A29" w14:textId="77777777" w:rsidR="0008530C" w:rsidRPr="007C211D" w:rsidRDefault="0008530C"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Where a document is served by a </w:t>
      </w:r>
      <w:r w:rsidR="00A5152A" w:rsidRPr="007C211D">
        <w:rPr>
          <w:rFonts w:ascii="Arial" w:hAnsi="Arial" w:cs="Arial"/>
          <w:sz w:val="24"/>
          <w:szCs w:val="24"/>
        </w:rPr>
        <w:t>person</w:t>
      </w:r>
      <w:r w:rsidRPr="007C211D">
        <w:rPr>
          <w:rFonts w:ascii="Arial" w:hAnsi="Arial" w:cs="Arial"/>
          <w:sz w:val="24"/>
          <w:szCs w:val="24"/>
        </w:rPr>
        <w:t>, filed with the Board</w:t>
      </w:r>
      <w:r w:rsidR="005F55CA" w:rsidRPr="007C211D">
        <w:rPr>
          <w:rFonts w:ascii="Arial" w:hAnsi="Arial" w:cs="Arial"/>
          <w:sz w:val="24"/>
          <w:szCs w:val="24"/>
        </w:rPr>
        <w:t>,</w:t>
      </w:r>
      <w:r w:rsidRPr="007C211D">
        <w:rPr>
          <w:rFonts w:ascii="Arial" w:hAnsi="Arial" w:cs="Arial"/>
          <w:sz w:val="24"/>
          <w:szCs w:val="24"/>
        </w:rPr>
        <w:t xml:space="preserve"> or sent by the Board, receipt is deemed to have occurred when served or sent by:</w:t>
      </w:r>
    </w:p>
    <w:p w14:paraId="16359E9B" w14:textId="77777777" w:rsidR="0008530C" w:rsidRPr="007C211D" w:rsidRDefault="00CE481C" w:rsidP="00EC21A0">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p</w:t>
      </w:r>
      <w:r w:rsidR="0008530C" w:rsidRPr="007C211D">
        <w:rPr>
          <w:rFonts w:ascii="Arial" w:hAnsi="Arial" w:cs="Arial"/>
          <w:sz w:val="24"/>
          <w:szCs w:val="24"/>
        </w:rPr>
        <w:t>ersonal delivery, when given to the party;</w:t>
      </w:r>
    </w:p>
    <w:p w14:paraId="22124D45" w14:textId="77777777" w:rsidR="005F55CA" w:rsidRPr="007C211D" w:rsidRDefault="00CE481C" w:rsidP="005F55CA">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r</w:t>
      </w:r>
      <w:r w:rsidR="0008530C" w:rsidRPr="007C211D">
        <w:rPr>
          <w:rFonts w:ascii="Arial" w:hAnsi="Arial" w:cs="Arial"/>
          <w:sz w:val="24"/>
          <w:szCs w:val="24"/>
        </w:rPr>
        <w:t>egular mail, on the fifth day after the postmark date;</w:t>
      </w:r>
    </w:p>
    <w:p w14:paraId="332B02F2" w14:textId="6AEA4FBD"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f</w:t>
      </w:r>
      <w:r w:rsidR="0008530C" w:rsidRPr="007C211D">
        <w:rPr>
          <w:rFonts w:ascii="Arial" w:hAnsi="Arial" w:cs="Arial"/>
          <w:sz w:val="24"/>
          <w:szCs w:val="24"/>
        </w:rPr>
        <w:t>ax, when the person sending the document receives a</w:t>
      </w:r>
      <w:r w:rsidR="008C2727">
        <w:rPr>
          <w:rFonts w:ascii="Arial" w:hAnsi="Arial" w:cs="Arial"/>
          <w:sz w:val="24"/>
          <w:szCs w:val="24"/>
        </w:rPr>
        <w:t xml:space="preserve"> </w:t>
      </w:r>
      <w:r w:rsidR="0008530C" w:rsidRPr="007C211D">
        <w:rPr>
          <w:rFonts w:ascii="Arial" w:hAnsi="Arial" w:cs="Arial"/>
          <w:sz w:val="24"/>
          <w:szCs w:val="24"/>
        </w:rPr>
        <w:t>confirmation</w:t>
      </w:r>
      <w:r w:rsidR="008C2727">
        <w:rPr>
          <w:rFonts w:ascii="Arial" w:hAnsi="Arial" w:cs="Arial"/>
          <w:sz w:val="24"/>
          <w:szCs w:val="24"/>
        </w:rPr>
        <w:t xml:space="preserve"> of successful transmission</w:t>
      </w:r>
      <w:r w:rsidR="003E489D" w:rsidRPr="007C211D">
        <w:rPr>
          <w:rFonts w:ascii="Arial" w:hAnsi="Arial" w:cs="Arial"/>
          <w:sz w:val="24"/>
          <w:szCs w:val="24"/>
        </w:rPr>
        <w:t>;</w:t>
      </w:r>
    </w:p>
    <w:p w14:paraId="141CBE35" w14:textId="14DBCA22"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c</w:t>
      </w:r>
      <w:r w:rsidR="0008530C" w:rsidRPr="007C211D">
        <w:rPr>
          <w:rFonts w:ascii="Arial" w:hAnsi="Arial" w:cs="Arial"/>
          <w:sz w:val="24"/>
          <w:szCs w:val="24"/>
        </w:rPr>
        <w:t xml:space="preserve">ourier or registered mail, </w:t>
      </w:r>
      <w:r w:rsidR="002A312A">
        <w:rPr>
          <w:rFonts w:ascii="Arial" w:hAnsi="Arial" w:cs="Arial"/>
          <w:sz w:val="24"/>
          <w:szCs w:val="24"/>
        </w:rPr>
        <w:t xml:space="preserve">on the confirmed delivery date; </w:t>
      </w:r>
      <w:r w:rsidR="0008530C" w:rsidRPr="007C211D">
        <w:rPr>
          <w:rFonts w:ascii="Arial" w:hAnsi="Arial" w:cs="Arial"/>
          <w:sz w:val="24"/>
          <w:szCs w:val="24"/>
        </w:rPr>
        <w:t>or</w:t>
      </w:r>
    </w:p>
    <w:p w14:paraId="2DB9A4E3" w14:textId="77777777" w:rsidR="0008530C" w:rsidRPr="007C211D" w:rsidRDefault="00CE481C" w:rsidP="00EC21A0">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e</w:t>
      </w:r>
      <w:r w:rsidR="0008530C" w:rsidRPr="007C211D">
        <w:rPr>
          <w:rFonts w:ascii="Arial" w:hAnsi="Arial" w:cs="Arial"/>
          <w:sz w:val="24"/>
          <w:szCs w:val="24"/>
        </w:rPr>
        <w:t>mail, on the day sent.</w:t>
      </w:r>
    </w:p>
    <w:p w14:paraId="45F763B1" w14:textId="77777777" w:rsidR="0008530C" w:rsidRPr="007C211D" w:rsidRDefault="00950411" w:rsidP="000E1CAB">
      <w:pPr>
        <w:pStyle w:val="Heading2"/>
        <w:rPr>
          <w:sz w:val="24"/>
          <w:szCs w:val="24"/>
        </w:rPr>
      </w:pPr>
      <w:bookmarkStart w:id="136" w:name="_Toc468114333"/>
      <w:bookmarkStart w:id="137" w:name="_Toc6218055"/>
      <w:bookmarkStart w:id="138" w:name="_Toc13221465"/>
      <w:r w:rsidRPr="007C211D">
        <w:rPr>
          <w:sz w:val="24"/>
          <w:szCs w:val="24"/>
        </w:rPr>
        <w:t>Deemed Receipt Exception</w:t>
      </w:r>
      <w:bookmarkEnd w:id="136"/>
      <w:bookmarkEnd w:id="137"/>
      <w:bookmarkEnd w:id="138"/>
    </w:p>
    <w:p w14:paraId="3EB8653A" w14:textId="3855749E" w:rsidR="0008530C" w:rsidRPr="007C211D" w:rsidRDefault="005F55CA"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Rule </w:t>
      </w:r>
      <w:r w:rsidR="00A166E9" w:rsidRPr="007C211D">
        <w:rPr>
          <w:rFonts w:ascii="Arial" w:hAnsi="Arial" w:cs="Arial"/>
          <w:sz w:val="24"/>
          <w:szCs w:val="24"/>
        </w:rPr>
        <w:t>2</w:t>
      </w:r>
      <w:r w:rsidR="007F1705">
        <w:rPr>
          <w:rFonts w:ascii="Arial" w:hAnsi="Arial" w:cs="Arial"/>
          <w:sz w:val="24"/>
          <w:szCs w:val="24"/>
        </w:rPr>
        <w:t>9</w:t>
      </w:r>
      <w:r w:rsidR="0008530C" w:rsidRPr="007C211D">
        <w:rPr>
          <w:rFonts w:ascii="Arial" w:hAnsi="Arial" w:cs="Arial"/>
          <w:sz w:val="24"/>
          <w:szCs w:val="24"/>
        </w:rPr>
        <w:t xml:space="preserve"> does not apply if the person for whom the document was intended establishes that through absence, accident, illness or other cause beyond that person’s control, the document was not received until a later date or not at all.</w:t>
      </w:r>
    </w:p>
    <w:p w14:paraId="43103970" w14:textId="77777777" w:rsidR="0008530C" w:rsidRPr="007C211D" w:rsidRDefault="00E97C93" w:rsidP="000E1CAB">
      <w:pPr>
        <w:pStyle w:val="Heading2"/>
        <w:rPr>
          <w:sz w:val="24"/>
          <w:szCs w:val="24"/>
        </w:rPr>
      </w:pPr>
      <w:bookmarkStart w:id="139" w:name="_Toc468114334"/>
      <w:bookmarkStart w:id="140" w:name="_Toc6218056"/>
      <w:bookmarkStart w:id="141" w:name="_Toc13221466"/>
      <w:r w:rsidRPr="007C211D">
        <w:rPr>
          <w:sz w:val="24"/>
          <w:szCs w:val="24"/>
        </w:rPr>
        <w:t xml:space="preserve">Proof of </w:t>
      </w:r>
      <w:r w:rsidR="00A4563C" w:rsidRPr="007C211D">
        <w:rPr>
          <w:sz w:val="24"/>
          <w:szCs w:val="24"/>
        </w:rPr>
        <w:t>Service</w:t>
      </w:r>
      <w:bookmarkEnd w:id="139"/>
      <w:bookmarkEnd w:id="140"/>
      <w:bookmarkEnd w:id="141"/>
    </w:p>
    <w:p w14:paraId="33717B33" w14:textId="6592A516" w:rsidR="00C44FF2" w:rsidRPr="00683C7A" w:rsidRDefault="00E92120" w:rsidP="00683C7A">
      <w:pPr>
        <w:pStyle w:val="ListParagraph"/>
        <w:numPr>
          <w:ilvl w:val="0"/>
          <w:numId w:val="3"/>
        </w:numPr>
        <w:spacing w:after="0"/>
        <w:contextualSpacing w:val="0"/>
        <w:rPr>
          <w:rFonts w:ascii="Arial" w:hAnsi="Arial" w:cs="Arial"/>
          <w:sz w:val="24"/>
          <w:szCs w:val="24"/>
        </w:rPr>
      </w:pPr>
      <w:r w:rsidRPr="00EC7012">
        <w:rPr>
          <w:rFonts w:ascii="Arial" w:hAnsi="Arial" w:cs="Arial"/>
          <w:sz w:val="24"/>
          <w:szCs w:val="24"/>
        </w:rPr>
        <w:t xml:space="preserve">A party serving </w:t>
      </w:r>
      <w:r w:rsidR="0008530C" w:rsidRPr="00EC7012">
        <w:rPr>
          <w:rFonts w:ascii="Arial" w:hAnsi="Arial" w:cs="Arial"/>
          <w:sz w:val="24"/>
          <w:szCs w:val="24"/>
        </w:rPr>
        <w:t xml:space="preserve">a document in a proceeding </w:t>
      </w:r>
      <w:r w:rsidR="00C44FF2" w:rsidRPr="00EC7012">
        <w:rPr>
          <w:rFonts w:ascii="Arial" w:hAnsi="Arial" w:cs="Arial"/>
          <w:sz w:val="24"/>
          <w:szCs w:val="24"/>
        </w:rPr>
        <w:t>must</w:t>
      </w:r>
      <w:r w:rsidR="00D04ABD" w:rsidRPr="00EC7012">
        <w:rPr>
          <w:rFonts w:ascii="Arial" w:hAnsi="Arial" w:cs="Arial"/>
          <w:sz w:val="24"/>
          <w:szCs w:val="24"/>
        </w:rPr>
        <w:t xml:space="preserve"> file with the Board </w:t>
      </w:r>
      <w:r w:rsidR="003303C7" w:rsidRPr="00EC7012">
        <w:rPr>
          <w:rFonts w:ascii="Arial" w:hAnsi="Arial" w:cs="Arial"/>
          <w:sz w:val="24"/>
          <w:szCs w:val="24"/>
        </w:rPr>
        <w:t xml:space="preserve">an affidavit of </w:t>
      </w:r>
      <w:r w:rsidR="00D04ABD" w:rsidRPr="00EC7012">
        <w:rPr>
          <w:rFonts w:ascii="Arial" w:hAnsi="Arial" w:cs="Arial"/>
          <w:sz w:val="24"/>
          <w:szCs w:val="24"/>
        </w:rPr>
        <w:t xml:space="preserve">service </w:t>
      </w:r>
      <w:r w:rsidR="00FD4310" w:rsidRPr="00EC7012">
        <w:rPr>
          <w:rFonts w:ascii="Arial" w:hAnsi="Arial" w:cs="Arial"/>
          <w:sz w:val="24"/>
          <w:szCs w:val="24"/>
        </w:rPr>
        <w:t>in the form attached as S</w:t>
      </w:r>
      <w:r w:rsidR="006564B0" w:rsidRPr="00EC7012">
        <w:rPr>
          <w:rFonts w:ascii="Arial" w:hAnsi="Arial" w:cs="Arial"/>
          <w:sz w:val="24"/>
          <w:szCs w:val="24"/>
        </w:rPr>
        <w:t>chedule E</w:t>
      </w:r>
      <w:r w:rsidR="00FD4310" w:rsidRPr="00EC7012">
        <w:rPr>
          <w:rFonts w:ascii="Arial" w:hAnsi="Arial" w:cs="Arial"/>
          <w:sz w:val="24"/>
          <w:szCs w:val="24"/>
        </w:rPr>
        <w:t xml:space="preserve"> to these Rules</w:t>
      </w:r>
      <w:r w:rsidR="00C44FF2" w:rsidRPr="00EC7012">
        <w:rPr>
          <w:rFonts w:ascii="Arial" w:hAnsi="Arial" w:cs="Arial"/>
          <w:sz w:val="24"/>
          <w:szCs w:val="24"/>
        </w:rPr>
        <w:t xml:space="preserve"> when directed to do so by the Board</w:t>
      </w:r>
      <w:r w:rsidR="00FD4310" w:rsidRPr="00EC7012">
        <w:rPr>
          <w:rFonts w:ascii="Arial" w:hAnsi="Arial" w:cs="Arial"/>
          <w:sz w:val="24"/>
          <w:szCs w:val="24"/>
        </w:rPr>
        <w:t>.</w:t>
      </w:r>
    </w:p>
    <w:p w14:paraId="0291F56D" w14:textId="7896E744" w:rsidR="00CA660A" w:rsidRPr="007C211D" w:rsidRDefault="00CA660A" w:rsidP="007D4707">
      <w:pPr>
        <w:pStyle w:val="Heading1"/>
        <w:keepNext/>
        <w:widowControl w:val="0"/>
        <w:rPr>
          <w:sz w:val="24"/>
          <w:szCs w:val="24"/>
        </w:rPr>
      </w:pPr>
      <w:bookmarkStart w:id="142" w:name="_Toc468114335"/>
      <w:bookmarkStart w:id="143" w:name="_Toc6218057"/>
      <w:bookmarkStart w:id="144" w:name="_Toc13221467"/>
      <w:r w:rsidRPr="007C211D">
        <w:rPr>
          <w:sz w:val="24"/>
          <w:szCs w:val="24"/>
        </w:rPr>
        <w:lastRenderedPageBreak/>
        <w:t>TYPES OF PROCEEDING</w:t>
      </w:r>
      <w:bookmarkEnd w:id="142"/>
      <w:bookmarkEnd w:id="143"/>
      <w:bookmarkEnd w:id="144"/>
    </w:p>
    <w:p w14:paraId="34811876" w14:textId="50331250" w:rsidR="00CA660A" w:rsidRPr="007C211D" w:rsidRDefault="00CA660A" w:rsidP="00CA660A">
      <w:pPr>
        <w:pStyle w:val="Heading2"/>
        <w:rPr>
          <w:sz w:val="24"/>
          <w:szCs w:val="24"/>
        </w:rPr>
      </w:pPr>
      <w:bookmarkStart w:id="145" w:name="_Toc468114336"/>
      <w:bookmarkStart w:id="146" w:name="_Toc6218058"/>
      <w:bookmarkStart w:id="147" w:name="_Toc13221468"/>
      <w:r w:rsidRPr="007C211D">
        <w:rPr>
          <w:sz w:val="24"/>
          <w:szCs w:val="24"/>
        </w:rPr>
        <w:t>Proceedings</w:t>
      </w:r>
      <w:r w:rsidR="003B5EC4" w:rsidRPr="007C211D">
        <w:rPr>
          <w:sz w:val="24"/>
          <w:szCs w:val="24"/>
        </w:rPr>
        <w:t xml:space="preserve"> as General or Summary </w:t>
      </w:r>
      <w:r w:rsidRPr="007C211D">
        <w:rPr>
          <w:sz w:val="24"/>
          <w:szCs w:val="24"/>
        </w:rPr>
        <w:t>Proceeding</w:t>
      </w:r>
      <w:bookmarkEnd w:id="145"/>
      <w:bookmarkEnd w:id="146"/>
      <w:bookmarkEnd w:id="147"/>
    </w:p>
    <w:p w14:paraId="579433BF" w14:textId="4075ABE5" w:rsidR="00CA660A" w:rsidRPr="007C211D" w:rsidRDefault="00DD7444" w:rsidP="00A244E4">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All proceedings</w:t>
      </w:r>
      <w:r w:rsidR="00E96624" w:rsidRPr="007C211D">
        <w:rPr>
          <w:rFonts w:ascii="Arial" w:hAnsi="Arial" w:cs="Arial"/>
          <w:sz w:val="24"/>
          <w:szCs w:val="24"/>
        </w:rPr>
        <w:t xml:space="preserve"> are </w:t>
      </w:r>
      <w:r w:rsidR="003F1C4C" w:rsidRPr="007C211D">
        <w:rPr>
          <w:rFonts w:ascii="Arial" w:hAnsi="Arial" w:cs="Arial"/>
          <w:sz w:val="24"/>
          <w:szCs w:val="24"/>
        </w:rPr>
        <w:t>general</w:t>
      </w:r>
      <w:r w:rsidR="00A244E4" w:rsidRPr="007C211D">
        <w:rPr>
          <w:rFonts w:ascii="Arial" w:hAnsi="Arial" w:cs="Arial"/>
          <w:sz w:val="24"/>
          <w:szCs w:val="24"/>
        </w:rPr>
        <w:t xml:space="preserve"> proceeding</w:t>
      </w:r>
      <w:r w:rsidR="00E96624" w:rsidRPr="007C211D">
        <w:rPr>
          <w:rFonts w:ascii="Arial" w:hAnsi="Arial" w:cs="Arial"/>
          <w:sz w:val="24"/>
          <w:szCs w:val="24"/>
        </w:rPr>
        <w:t>s</w:t>
      </w:r>
      <w:r w:rsidR="003B5EC4" w:rsidRPr="007C211D">
        <w:rPr>
          <w:rFonts w:ascii="Arial" w:hAnsi="Arial" w:cs="Arial"/>
          <w:sz w:val="24"/>
          <w:szCs w:val="24"/>
        </w:rPr>
        <w:t>,</w:t>
      </w:r>
      <w:r w:rsidR="00A244E4" w:rsidRPr="007C211D">
        <w:rPr>
          <w:rFonts w:ascii="Arial" w:hAnsi="Arial" w:cs="Arial"/>
          <w:sz w:val="24"/>
          <w:szCs w:val="24"/>
        </w:rPr>
        <w:t xml:space="preserve"> </w:t>
      </w:r>
      <w:r w:rsidRPr="007C211D">
        <w:rPr>
          <w:rFonts w:ascii="Arial" w:hAnsi="Arial" w:cs="Arial"/>
          <w:sz w:val="24"/>
          <w:szCs w:val="24"/>
        </w:rPr>
        <w:t>unless the</w:t>
      </w:r>
      <w:r w:rsidR="00A244E4" w:rsidRPr="007C211D">
        <w:rPr>
          <w:rFonts w:ascii="Arial" w:hAnsi="Arial" w:cs="Arial"/>
          <w:sz w:val="24"/>
          <w:szCs w:val="24"/>
        </w:rPr>
        <w:t xml:space="preserve"> Board</w:t>
      </w:r>
      <w:r w:rsidRPr="007C211D">
        <w:rPr>
          <w:rFonts w:ascii="Arial" w:hAnsi="Arial" w:cs="Arial"/>
          <w:sz w:val="24"/>
          <w:szCs w:val="24"/>
        </w:rPr>
        <w:t xml:space="preserve"> specifies a proceeding</w:t>
      </w:r>
      <w:r w:rsidR="00A244E4" w:rsidRPr="007C211D">
        <w:rPr>
          <w:rFonts w:ascii="Arial" w:hAnsi="Arial" w:cs="Arial"/>
          <w:sz w:val="24"/>
          <w:szCs w:val="24"/>
        </w:rPr>
        <w:t xml:space="preserve"> as </w:t>
      </w:r>
      <w:r w:rsidRPr="007C211D">
        <w:rPr>
          <w:rFonts w:ascii="Arial" w:hAnsi="Arial" w:cs="Arial"/>
          <w:sz w:val="24"/>
          <w:szCs w:val="24"/>
        </w:rPr>
        <w:t>a summary proceeding</w:t>
      </w:r>
      <w:r w:rsidR="00C44FF2">
        <w:rPr>
          <w:rFonts w:ascii="Arial" w:hAnsi="Arial" w:cs="Arial"/>
          <w:sz w:val="24"/>
          <w:szCs w:val="24"/>
        </w:rPr>
        <w:t>.</w:t>
      </w:r>
    </w:p>
    <w:p w14:paraId="6B91FECD" w14:textId="7D505711" w:rsidR="00A244E4" w:rsidRPr="007C211D" w:rsidRDefault="00A244E4" w:rsidP="00A244E4">
      <w:pPr>
        <w:pStyle w:val="Heading2"/>
        <w:rPr>
          <w:sz w:val="24"/>
          <w:szCs w:val="24"/>
        </w:rPr>
      </w:pPr>
      <w:bookmarkStart w:id="148" w:name="_Toc468114337"/>
      <w:bookmarkStart w:id="149" w:name="_Toc6218059"/>
      <w:bookmarkStart w:id="150" w:name="_Toc13221469"/>
      <w:r w:rsidRPr="007C211D">
        <w:rPr>
          <w:sz w:val="24"/>
          <w:szCs w:val="24"/>
        </w:rPr>
        <w:t>Commencement Day</w:t>
      </w:r>
      <w:bookmarkEnd w:id="148"/>
      <w:bookmarkEnd w:id="149"/>
      <w:bookmarkEnd w:id="150"/>
    </w:p>
    <w:p w14:paraId="5AE8E533" w14:textId="585A8E21" w:rsidR="00A244E4" w:rsidRPr="007C211D" w:rsidRDefault="00DD7444" w:rsidP="002C1E1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w:t>
      </w:r>
      <w:r w:rsidR="00A244E4" w:rsidRPr="007C211D">
        <w:rPr>
          <w:rFonts w:ascii="Arial" w:hAnsi="Arial" w:cs="Arial"/>
          <w:sz w:val="24"/>
          <w:szCs w:val="24"/>
        </w:rPr>
        <w:t>he Board will</w:t>
      </w:r>
      <w:r w:rsidR="002C1E1D" w:rsidRPr="007C211D">
        <w:rPr>
          <w:rFonts w:ascii="Arial" w:hAnsi="Arial" w:cs="Arial"/>
          <w:sz w:val="24"/>
          <w:szCs w:val="24"/>
        </w:rPr>
        <w:t xml:space="preserve"> </w:t>
      </w:r>
      <w:r w:rsidR="00A244E4" w:rsidRPr="007C211D">
        <w:rPr>
          <w:rFonts w:ascii="Arial" w:hAnsi="Arial" w:cs="Arial"/>
          <w:sz w:val="24"/>
          <w:szCs w:val="24"/>
        </w:rPr>
        <w:t xml:space="preserve">assign a day on which the </w:t>
      </w:r>
      <w:r w:rsidR="00B20801">
        <w:rPr>
          <w:rFonts w:ascii="Arial" w:hAnsi="Arial" w:cs="Arial"/>
          <w:sz w:val="24"/>
          <w:szCs w:val="24"/>
        </w:rPr>
        <w:t>s</w:t>
      </w:r>
      <w:r w:rsidR="00A244E4" w:rsidRPr="007C211D">
        <w:rPr>
          <w:rFonts w:ascii="Arial" w:hAnsi="Arial" w:cs="Arial"/>
          <w:sz w:val="24"/>
          <w:szCs w:val="24"/>
        </w:rPr>
        <w:t xml:space="preserve">chedule of </w:t>
      </w:r>
      <w:r w:rsidR="00B20801">
        <w:rPr>
          <w:rFonts w:ascii="Arial" w:hAnsi="Arial" w:cs="Arial"/>
          <w:sz w:val="24"/>
          <w:szCs w:val="24"/>
        </w:rPr>
        <w:t>e</w:t>
      </w:r>
      <w:r w:rsidR="00A244E4" w:rsidRPr="007C211D">
        <w:rPr>
          <w:rFonts w:ascii="Arial" w:hAnsi="Arial" w:cs="Arial"/>
          <w:sz w:val="24"/>
          <w:szCs w:val="24"/>
        </w:rPr>
        <w:t>vents will commence</w:t>
      </w:r>
      <w:r w:rsidRPr="007C211D">
        <w:rPr>
          <w:rFonts w:ascii="Arial" w:hAnsi="Arial" w:cs="Arial"/>
          <w:sz w:val="24"/>
          <w:szCs w:val="24"/>
        </w:rPr>
        <w:t xml:space="preserve"> for each proceeding</w:t>
      </w:r>
      <w:r w:rsidR="00C44FF2">
        <w:rPr>
          <w:rFonts w:ascii="Arial" w:hAnsi="Arial" w:cs="Arial"/>
          <w:sz w:val="24"/>
          <w:szCs w:val="24"/>
        </w:rPr>
        <w:t>.</w:t>
      </w:r>
    </w:p>
    <w:p w14:paraId="33ADB091" w14:textId="250B710A" w:rsidR="002C1E1D" w:rsidRPr="007C211D" w:rsidRDefault="002C1E1D" w:rsidP="002C1E1D">
      <w:pPr>
        <w:pStyle w:val="Heading2"/>
        <w:rPr>
          <w:sz w:val="24"/>
          <w:szCs w:val="24"/>
        </w:rPr>
      </w:pPr>
      <w:bookmarkStart w:id="151" w:name="_Toc468114338"/>
      <w:bookmarkStart w:id="152" w:name="_Toc6218060"/>
      <w:bookmarkStart w:id="153" w:name="_Toc13221470"/>
      <w:r w:rsidRPr="007C211D">
        <w:rPr>
          <w:sz w:val="24"/>
          <w:szCs w:val="24"/>
        </w:rPr>
        <w:t>Schedule of Events</w:t>
      </w:r>
      <w:bookmarkEnd w:id="151"/>
      <w:bookmarkEnd w:id="152"/>
      <w:bookmarkEnd w:id="153"/>
    </w:p>
    <w:p w14:paraId="295B78C1" w14:textId="62349DE7" w:rsidR="003B5EC4" w:rsidRPr="007C211D" w:rsidRDefault="00E96624" w:rsidP="002C1E1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The </w:t>
      </w:r>
      <w:r w:rsidR="00B20801">
        <w:rPr>
          <w:rFonts w:ascii="Arial" w:hAnsi="Arial" w:cs="Arial"/>
          <w:sz w:val="24"/>
          <w:szCs w:val="24"/>
        </w:rPr>
        <w:t>s</w:t>
      </w:r>
      <w:r w:rsidRPr="007C211D">
        <w:rPr>
          <w:rFonts w:ascii="Arial" w:hAnsi="Arial" w:cs="Arial"/>
          <w:sz w:val="24"/>
          <w:szCs w:val="24"/>
        </w:rPr>
        <w:t xml:space="preserve">chedule of </w:t>
      </w:r>
      <w:r w:rsidR="00B20801">
        <w:rPr>
          <w:rFonts w:ascii="Arial" w:hAnsi="Arial" w:cs="Arial"/>
          <w:sz w:val="24"/>
          <w:szCs w:val="24"/>
        </w:rPr>
        <w:t>e</w:t>
      </w:r>
      <w:r w:rsidRPr="007C211D">
        <w:rPr>
          <w:rFonts w:ascii="Arial" w:hAnsi="Arial" w:cs="Arial"/>
          <w:sz w:val="24"/>
          <w:szCs w:val="24"/>
        </w:rPr>
        <w:t>vents for a proceeding</w:t>
      </w:r>
      <w:r w:rsidR="003943FA" w:rsidRPr="007C211D">
        <w:rPr>
          <w:rFonts w:ascii="Arial" w:hAnsi="Arial" w:cs="Arial"/>
          <w:sz w:val="24"/>
          <w:szCs w:val="24"/>
        </w:rPr>
        <w:t xml:space="preserve"> is</w:t>
      </w:r>
      <w:r w:rsidR="003B5EC4" w:rsidRPr="007C211D">
        <w:rPr>
          <w:rFonts w:ascii="Arial" w:hAnsi="Arial" w:cs="Arial"/>
          <w:sz w:val="24"/>
          <w:szCs w:val="24"/>
        </w:rPr>
        <w:t>:</w:t>
      </w:r>
    </w:p>
    <w:p w14:paraId="353441EE" w14:textId="77777777" w:rsidR="003943FA" w:rsidRPr="007C211D" w:rsidRDefault="003B5EC4" w:rsidP="003B5EC4">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set out in Schedule A for a</w:t>
      </w:r>
      <w:r w:rsidR="003943FA" w:rsidRPr="007C211D">
        <w:rPr>
          <w:rFonts w:ascii="Arial" w:hAnsi="Arial" w:cs="Arial"/>
          <w:sz w:val="24"/>
          <w:szCs w:val="24"/>
        </w:rPr>
        <w:t xml:space="preserve">ll appeals processed as </w:t>
      </w:r>
      <w:r w:rsidR="00983443" w:rsidRPr="007C211D">
        <w:rPr>
          <w:rFonts w:ascii="Arial" w:hAnsi="Arial" w:cs="Arial"/>
          <w:sz w:val="24"/>
          <w:szCs w:val="24"/>
        </w:rPr>
        <w:t xml:space="preserve">a </w:t>
      </w:r>
      <w:r w:rsidR="003943FA" w:rsidRPr="007C211D">
        <w:rPr>
          <w:rFonts w:ascii="Arial" w:hAnsi="Arial" w:cs="Arial"/>
          <w:sz w:val="24"/>
          <w:szCs w:val="24"/>
        </w:rPr>
        <w:t>general proceeding;</w:t>
      </w:r>
    </w:p>
    <w:p w14:paraId="30D21BAE" w14:textId="77777777" w:rsidR="002C1E1D" w:rsidRPr="007C211D" w:rsidRDefault="003943FA" w:rsidP="00E847C9">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set out in Schedule B </w:t>
      </w:r>
      <w:r w:rsidR="00E96624" w:rsidRPr="007C211D">
        <w:rPr>
          <w:rFonts w:ascii="Arial" w:hAnsi="Arial" w:cs="Arial"/>
          <w:sz w:val="24"/>
          <w:szCs w:val="24"/>
        </w:rPr>
        <w:t xml:space="preserve">for all appeals processed as </w:t>
      </w:r>
      <w:r w:rsidR="00983443" w:rsidRPr="007C211D">
        <w:rPr>
          <w:rFonts w:ascii="Arial" w:hAnsi="Arial" w:cs="Arial"/>
          <w:sz w:val="24"/>
          <w:szCs w:val="24"/>
        </w:rPr>
        <w:t xml:space="preserve">a </w:t>
      </w:r>
      <w:r w:rsidR="00E96624" w:rsidRPr="007C211D">
        <w:rPr>
          <w:rFonts w:ascii="Arial" w:hAnsi="Arial" w:cs="Arial"/>
          <w:sz w:val="24"/>
          <w:szCs w:val="24"/>
        </w:rPr>
        <w:t>summary proceeding; or</w:t>
      </w:r>
    </w:p>
    <w:p w14:paraId="077CC259" w14:textId="77777777" w:rsidR="00E96624" w:rsidRPr="007C211D" w:rsidRDefault="00E96624" w:rsidP="00E9662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as otherwise specified by the Board.</w:t>
      </w:r>
    </w:p>
    <w:p w14:paraId="58388588" w14:textId="42FC596F" w:rsidR="00E96624" w:rsidRPr="007C211D" w:rsidRDefault="00E96624" w:rsidP="00E96624">
      <w:pPr>
        <w:pStyle w:val="Heading2"/>
        <w:rPr>
          <w:sz w:val="24"/>
          <w:szCs w:val="24"/>
        </w:rPr>
      </w:pPr>
      <w:bookmarkStart w:id="154" w:name="_Toc468114339"/>
      <w:bookmarkStart w:id="155" w:name="_Toc6218061"/>
      <w:bookmarkStart w:id="156" w:name="_Toc13221471"/>
      <w:r w:rsidRPr="007C211D">
        <w:rPr>
          <w:sz w:val="24"/>
          <w:szCs w:val="24"/>
        </w:rPr>
        <w:t>Summary Proceeding Hearing Events</w:t>
      </w:r>
      <w:bookmarkEnd w:id="154"/>
      <w:bookmarkEnd w:id="155"/>
      <w:bookmarkEnd w:id="156"/>
    </w:p>
    <w:p w14:paraId="0B678AE6" w14:textId="23135DE8" w:rsidR="00E96624" w:rsidRPr="007C211D" w:rsidRDefault="00E96624" w:rsidP="00E96624">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All hearing events in</w:t>
      </w:r>
      <w:r w:rsidR="00DD7444" w:rsidRPr="007C211D">
        <w:rPr>
          <w:rFonts w:ascii="Arial" w:hAnsi="Arial" w:cs="Arial"/>
          <w:sz w:val="24"/>
          <w:szCs w:val="24"/>
        </w:rPr>
        <w:t xml:space="preserve"> summary</w:t>
      </w:r>
      <w:r w:rsidRPr="007C211D">
        <w:rPr>
          <w:rFonts w:ascii="Arial" w:hAnsi="Arial" w:cs="Arial"/>
          <w:sz w:val="24"/>
          <w:szCs w:val="24"/>
        </w:rPr>
        <w:t xml:space="preserve"> proceedings will be electronic hearings, unless the Board </w:t>
      </w:r>
      <w:r w:rsidR="008F4D46" w:rsidRPr="007C211D">
        <w:rPr>
          <w:rFonts w:ascii="Arial" w:hAnsi="Arial" w:cs="Arial"/>
          <w:sz w:val="24"/>
          <w:szCs w:val="24"/>
        </w:rPr>
        <w:t>directs</w:t>
      </w:r>
      <w:r w:rsidR="00C44FF2">
        <w:rPr>
          <w:rFonts w:ascii="Arial" w:hAnsi="Arial" w:cs="Arial"/>
          <w:sz w:val="24"/>
          <w:szCs w:val="24"/>
        </w:rPr>
        <w:t xml:space="preserve"> otherwise.</w:t>
      </w:r>
    </w:p>
    <w:p w14:paraId="1E4860E4" w14:textId="179A8BA0" w:rsidR="00AF71DF" w:rsidRPr="007C211D" w:rsidRDefault="0037450F" w:rsidP="000E1CAB">
      <w:pPr>
        <w:pStyle w:val="Heading1"/>
        <w:rPr>
          <w:sz w:val="24"/>
          <w:szCs w:val="24"/>
        </w:rPr>
      </w:pPr>
      <w:bookmarkStart w:id="157" w:name="_Toc468114340"/>
      <w:bookmarkStart w:id="158" w:name="_Toc6218062"/>
      <w:bookmarkStart w:id="159" w:name="_Toc13221472"/>
      <w:r w:rsidRPr="007C211D">
        <w:rPr>
          <w:sz w:val="24"/>
          <w:szCs w:val="24"/>
        </w:rPr>
        <w:t>DOCUMENTS</w:t>
      </w:r>
      <w:bookmarkEnd w:id="157"/>
      <w:bookmarkEnd w:id="158"/>
      <w:bookmarkEnd w:id="159"/>
    </w:p>
    <w:p w14:paraId="59B9BB4E" w14:textId="390640AF" w:rsidR="00343951" w:rsidRPr="007C211D" w:rsidRDefault="00343951" w:rsidP="00343951">
      <w:pPr>
        <w:pStyle w:val="Heading2"/>
        <w:rPr>
          <w:sz w:val="24"/>
          <w:szCs w:val="24"/>
        </w:rPr>
      </w:pPr>
      <w:bookmarkStart w:id="160" w:name="_Toc468114341"/>
      <w:bookmarkStart w:id="161" w:name="_Toc6218063"/>
      <w:bookmarkStart w:id="162" w:name="_Toc13221473"/>
      <w:r w:rsidRPr="007C211D">
        <w:rPr>
          <w:sz w:val="24"/>
          <w:szCs w:val="24"/>
        </w:rPr>
        <w:t>Electronic Filing</w:t>
      </w:r>
      <w:bookmarkEnd w:id="160"/>
      <w:bookmarkEnd w:id="161"/>
      <w:bookmarkEnd w:id="162"/>
    </w:p>
    <w:p w14:paraId="45538D2E" w14:textId="77777777" w:rsidR="00343951" w:rsidRPr="007C211D" w:rsidRDefault="00343951" w:rsidP="00343951">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All documents filed with the Board must be filed electronically, unless the Board </w:t>
      </w:r>
      <w:r w:rsidR="008F4D46" w:rsidRPr="007C211D">
        <w:rPr>
          <w:rFonts w:ascii="Arial" w:hAnsi="Arial" w:cs="Arial"/>
          <w:sz w:val="24"/>
          <w:szCs w:val="24"/>
        </w:rPr>
        <w:t>directs</w:t>
      </w:r>
      <w:r w:rsidRPr="007C211D">
        <w:rPr>
          <w:rFonts w:ascii="Arial" w:hAnsi="Arial" w:cs="Arial"/>
          <w:sz w:val="24"/>
          <w:szCs w:val="24"/>
        </w:rPr>
        <w:t xml:space="preserve"> otherwise.</w:t>
      </w:r>
    </w:p>
    <w:p w14:paraId="315C027E" w14:textId="3FEC4447" w:rsidR="0037450F" w:rsidRPr="007C211D" w:rsidRDefault="000347A0" w:rsidP="000E1CAB">
      <w:pPr>
        <w:pStyle w:val="Heading2"/>
        <w:rPr>
          <w:sz w:val="24"/>
          <w:szCs w:val="24"/>
        </w:rPr>
      </w:pPr>
      <w:bookmarkStart w:id="163" w:name="_Toc468114342"/>
      <w:bookmarkStart w:id="164" w:name="_Toc6218064"/>
      <w:bookmarkStart w:id="165" w:name="_Toc13221474"/>
      <w:r w:rsidRPr="007C211D">
        <w:rPr>
          <w:sz w:val="24"/>
          <w:szCs w:val="24"/>
        </w:rPr>
        <w:t>Documents to b</w:t>
      </w:r>
      <w:r w:rsidR="001668A2" w:rsidRPr="007C211D">
        <w:rPr>
          <w:sz w:val="24"/>
          <w:szCs w:val="24"/>
        </w:rPr>
        <w:t xml:space="preserve">e </w:t>
      </w:r>
      <w:r w:rsidR="00F07150" w:rsidRPr="007C211D">
        <w:rPr>
          <w:sz w:val="24"/>
          <w:szCs w:val="24"/>
        </w:rPr>
        <w:t>Fil</w:t>
      </w:r>
      <w:r w:rsidR="001668A2" w:rsidRPr="007C211D">
        <w:rPr>
          <w:sz w:val="24"/>
          <w:szCs w:val="24"/>
        </w:rPr>
        <w:t>ed</w:t>
      </w:r>
      <w:bookmarkEnd w:id="163"/>
      <w:bookmarkEnd w:id="164"/>
      <w:bookmarkEnd w:id="165"/>
    </w:p>
    <w:p w14:paraId="31D85B04" w14:textId="3FD2D957" w:rsidR="001668A2" w:rsidRPr="007C211D" w:rsidRDefault="001668A2"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On or before the filing deadline set</w:t>
      </w:r>
      <w:r w:rsidR="00DD7444" w:rsidRPr="007C211D">
        <w:rPr>
          <w:rFonts w:ascii="Arial" w:hAnsi="Arial" w:cs="Arial"/>
          <w:sz w:val="24"/>
          <w:szCs w:val="24"/>
        </w:rPr>
        <w:t xml:space="preserve"> out in the schedule of events for a proceeding</w:t>
      </w:r>
      <w:r w:rsidRPr="007C211D">
        <w:rPr>
          <w:rFonts w:ascii="Arial" w:hAnsi="Arial" w:cs="Arial"/>
          <w:sz w:val="24"/>
          <w:szCs w:val="24"/>
        </w:rPr>
        <w:t xml:space="preserve">, each party must </w:t>
      </w:r>
      <w:r w:rsidR="00174B6E" w:rsidRPr="007C211D">
        <w:rPr>
          <w:rFonts w:ascii="Arial" w:hAnsi="Arial" w:cs="Arial"/>
          <w:sz w:val="24"/>
          <w:szCs w:val="24"/>
        </w:rPr>
        <w:t xml:space="preserve">file all </w:t>
      </w:r>
      <w:r w:rsidR="004A375B">
        <w:rPr>
          <w:rFonts w:ascii="Arial" w:hAnsi="Arial" w:cs="Arial"/>
          <w:sz w:val="24"/>
          <w:szCs w:val="24"/>
        </w:rPr>
        <w:t>materials</w:t>
      </w:r>
      <w:r w:rsidR="007B0A3A">
        <w:rPr>
          <w:rFonts w:ascii="Arial" w:hAnsi="Arial" w:cs="Arial"/>
          <w:sz w:val="24"/>
          <w:szCs w:val="24"/>
        </w:rPr>
        <w:t xml:space="preserve"> </w:t>
      </w:r>
      <w:r w:rsidR="00174B6E" w:rsidRPr="007C211D">
        <w:rPr>
          <w:rFonts w:ascii="Arial" w:hAnsi="Arial" w:cs="Arial"/>
          <w:sz w:val="24"/>
          <w:szCs w:val="24"/>
        </w:rPr>
        <w:t>that they intend to rely on at a hearing event, including:</w:t>
      </w:r>
    </w:p>
    <w:p w14:paraId="5428679E" w14:textId="75BB860A" w:rsidR="00174B6E" w:rsidRPr="007C211D" w:rsidRDefault="00174B6E" w:rsidP="00502E00">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 xml:space="preserve">all </w:t>
      </w:r>
      <w:r w:rsidR="007B0A3A">
        <w:rPr>
          <w:rFonts w:ascii="Arial" w:hAnsi="Arial" w:cs="Arial"/>
          <w:sz w:val="24"/>
          <w:szCs w:val="24"/>
        </w:rPr>
        <w:t>evidence, including expert reports</w:t>
      </w:r>
      <w:r w:rsidR="00070E99">
        <w:rPr>
          <w:rFonts w:ascii="Arial" w:hAnsi="Arial" w:cs="Arial"/>
          <w:sz w:val="24"/>
          <w:szCs w:val="24"/>
        </w:rPr>
        <w:t>;</w:t>
      </w:r>
    </w:p>
    <w:p w14:paraId="2D1BF6F6" w14:textId="77777777" w:rsidR="00BD0FB1" w:rsidRPr="007C211D" w:rsidRDefault="00BD0FB1" w:rsidP="00CE481C">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statements of issues and responses;</w:t>
      </w:r>
      <w:r w:rsidR="004A375B">
        <w:rPr>
          <w:rFonts w:ascii="Arial" w:hAnsi="Arial" w:cs="Arial"/>
          <w:sz w:val="24"/>
          <w:szCs w:val="24"/>
        </w:rPr>
        <w:t xml:space="preserve"> and</w:t>
      </w:r>
    </w:p>
    <w:p w14:paraId="24DDF7B0" w14:textId="1F32E0E2" w:rsidR="00174B6E" w:rsidRPr="007C211D" w:rsidRDefault="004A375B" w:rsidP="00DD7444">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 xml:space="preserve">witness </w:t>
      </w:r>
      <w:r w:rsidR="00EC5821">
        <w:rPr>
          <w:rFonts w:ascii="Arial" w:hAnsi="Arial" w:cs="Arial"/>
          <w:sz w:val="24"/>
          <w:szCs w:val="24"/>
        </w:rPr>
        <w:t>statements</w:t>
      </w:r>
      <w:r w:rsidR="000A487C" w:rsidRPr="007C211D">
        <w:rPr>
          <w:rFonts w:ascii="Arial" w:hAnsi="Arial" w:cs="Arial"/>
          <w:sz w:val="24"/>
          <w:szCs w:val="24"/>
        </w:rPr>
        <w:t>.</w:t>
      </w:r>
    </w:p>
    <w:p w14:paraId="7273D6E1" w14:textId="114167CD" w:rsidR="00BD0FB1" w:rsidRPr="007C211D" w:rsidRDefault="00BD0FB1" w:rsidP="00BD0FB1">
      <w:pPr>
        <w:pStyle w:val="Heading2"/>
        <w:rPr>
          <w:sz w:val="24"/>
          <w:szCs w:val="24"/>
        </w:rPr>
      </w:pPr>
      <w:bookmarkStart w:id="166" w:name="_Toc436218550"/>
      <w:bookmarkStart w:id="167" w:name="_Toc468114343"/>
      <w:bookmarkStart w:id="168" w:name="_Toc6218065"/>
      <w:bookmarkStart w:id="169" w:name="_Toc13221475"/>
      <w:r w:rsidRPr="007C211D">
        <w:rPr>
          <w:sz w:val="24"/>
          <w:szCs w:val="24"/>
        </w:rPr>
        <w:t>Statement of Issues and Responses</w:t>
      </w:r>
      <w:bookmarkEnd w:id="166"/>
      <w:bookmarkEnd w:id="167"/>
      <w:bookmarkEnd w:id="168"/>
      <w:bookmarkEnd w:id="169"/>
    </w:p>
    <w:p w14:paraId="61075B90" w14:textId="1272919D" w:rsidR="00BD0FB1" w:rsidRPr="007C211D" w:rsidRDefault="00BD0FB1" w:rsidP="00BD0FB1">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Statements of </w:t>
      </w:r>
      <w:r w:rsidR="005C09C3">
        <w:rPr>
          <w:rFonts w:ascii="Arial" w:hAnsi="Arial" w:cs="Arial"/>
          <w:sz w:val="24"/>
          <w:szCs w:val="24"/>
        </w:rPr>
        <w:t>i</w:t>
      </w:r>
      <w:r w:rsidRPr="007C211D">
        <w:rPr>
          <w:rFonts w:ascii="Arial" w:hAnsi="Arial" w:cs="Arial"/>
          <w:sz w:val="24"/>
          <w:szCs w:val="24"/>
        </w:rPr>
        <w:t xml:space="preserve">ssues and </w:t>
      </w:r>
      <w:r w:rsidR="005C09C3">
        <w:rPr>
          <w:rFonts w:ascii="Arial" w:hAnsi="Arial" w:cs="Arial"/>
          <w:sz w:val="24"/>
          <w:szCs w:val="24"/>
        </w:rPr>
        <w:t>r</w:t>
      </w:r>
      <w:r w:rsidRPr="007C211D">
        <w:rPr>
          <w:rFonts w:ascii="Arial" w:hAnsi="Arial" w:cs="Arial"/>
          <w:sz w:val="24"/>
          <w:szCs w:val="24"/>
        </w:rPr>
        <w:t xml:space="preserve">esponses </w:t>
      </w:r>
      <w:r w:rsidR="00D866D2" w:rsidRPr="007C211D">
        <w:rPr>
          <w:rFonts w:ascii="Arial" w:hAnsi="Arial" w:cs="Arial"/>
          <w:sz w:val="24"/>
          <w:szCs w:val="24"/>
        </w:rPr>
        <w:t>must</w:t>
      </w:r>
      <w:r w:rsidRPr="007C211D">
        <w:rPr>
          <w:rFonts w:ascii="Arial" w:hAnsi="Arial" w:cs="Arial"/>
          <w:sz w:val="24"/>
          <w:szCs w:val="24"/>
        </w:rPr>
        <w:t xml:space="preserve"> contain:</w:t>
      </w:r>
    </w:p>
    <w:p w14:paraId="72509DD1" w14:textId="77777777" w:rsidR="00BD0FB1" w:rsidRPr="007C211D" w:rsidRDefault="00BD0FB1" w:rsidP="00BD0FB1">
      <w:pPr>
        <w:pStyle w:val="ListParagraph"/>
        <w:spacing w:after="0"/>
        <w:contextualSpacing w:val="0"/>
        <w:rPr>
          <w:rFonts w:ascii="Arial" w:hAnsi="Arial" w:cs="Arial"/>
          <w:sz w:val="24"/>
          <w:szCs w:val="24"/>
        </w:rPr>
      </w:pPr>
      <w:r w:rsidRPr="007C211D">
        <w:rPr>
          <w:rFonts w:ascii="Arial" w:hAnsi="Arial" w:cs="Arial"/>
          <w:sz w:val="24"/>
          <w:szCs w:val="24"/>
        </w:rPr>
        <w:t>(1) If the issue is current value:</w:t>
      </w:r>
    </w:p>
    <w:p w14:paraId="19C35A75" w14:textId="77777777" w:rsidR="00BD0FB1" w:rsidRPr="007C211D" w:rsidRDefault="00BD0FB1" w:rsidP="00BD0FB1">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lastRenderedPageBreak/>
        <w:t>the current value requested and how it is calculated;</w:t>
      </w:r>
    </w:p>
    <w:p w14:paraId="7671F3F9" w14:textId="77317BBF" w:rsidR="00BD0FB1" w:rsidRPr="007C211D" w:rsidRDefault="00BD0FB1" w:rsidP="00BD0FB1">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a full statement of every issue that the party intends to raise, including identification of </w:t>
      </w:r>
      <w:r w:rsidR="007B0A3A">
        <w:rPr>
          <w:rFonts w:ascii="Arial" w:hAnsi="Arial" w:cs="Arial"/>
          <w:sz w:val="24"/>
          <w:szCs w:val="24"/>
        </w:rPr>
        <w:t>comparable</w:t>
      </w:r>
      <w:r w:rsidRPr="007C211D">
        <w:rPr>
          <w:rFonts w:ascii="Arial" w:hAnsi="Arial" w:cs="Arial"/>
          <w:sz w:val="24"/>
          <w:szCs w:val="24"/>
        </w:rPr>
        <w:t xml:space="preserve"> property to be referred to, if any;</w:t>
      </w:r>
    </w:p>
    <w:p w14:paraId="0CA97D83" w14:textId="40653B42" w:rsidR="00BD0FB1" w:rsidRPr="007C211D" w:rsidRDefault="00A5152A" w:rsidP="00BD0FB1">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a list </w:t>
      </w:r>
      <w:r w:rsidR="00BD0FB1" w:rsidRPr="007C211D">
        <w:rPr>
          <w:rFonts w:ascii="Arial" w:hAnsi="Arial" w:cs="Arial"/>
          <w:sz w:val="24"/>
          <w:szCs w:val="24"/>
        </w:rPr>
        <w:t xml:space="preserve">of </w:t>
      </w:r>
      <w:r w:rsidR="007B0A3A">
        <w:rPr>
          <w:rFonts w:ascii="Arial" w:hAnsi="Arial" w:cs="Arial"/>
          <w:sz w:val="24"/>
          <w:szCs w:val="24"/>
        </w:rPr>
        <w:t>all facts, legal grounds and documents</w:t>
      </w:r>
      <w:r w:rsidR="00BD0FB1" w:rsidRPr="007C211D">
        <w:rPr>
          <w:rFonts w:ascii="Arial" w:hAnsi="Arial" w:cs="Arial"/>
          <w:sz w:val="24"/>
          <w:szCs w:val="24"/>
        </w:rPr>
        <w:t xml:space="preserve"> </w:t>
      </w:r>
      <w:r w:rsidR="00DD7444" w:rsidRPr="007C211D">
        <w:rPr>
          <w:rFonts w:ascii="Arial" w:hAnsi="Arial" w:cs="Arial"/>
          <w:sz w:val="24"/>
          <w:szCs w:val="24"/>
        </w:rPr>
        <w:t xml:space="preserve">that the party </w:t>
      </w:r>
      <w:r w:rsidR="00BF5EBF" w:rsidRPr="007C211D">
        <w:rPr>
          <w:rFonts w:ascii="Arial" w:hAnsi="Arial" w:cs="Arial"/>
          <w:sz w:val="24"/>
          <w:szCs w:val="24"/>
        </w:rPr>
        <w:t>relies on in support of its position.</w:t>
      </w:r>
    </w:p>
    <w:p w14:paraId="5D40CD59" w14:textId="121A2AE7" w:rsidR="00BD0FB1" w:rsidRPr="007C211D" w:rsidRDefault="00BD0FB1" w:rsidP="00BD0FB1">
      <w:pPr>
        <w:pStyle w:val="ListParagraph"/>
        <w:spacing w:after="0"/>
        <w:contextualSpacing w:val="0"/>
        <w:rPr>
          <w:rFonts w:ascii="Arial" w:hAnsi="Arial" w:cs="Arial"/>
          <w:sz w:val="24"/>
          <w:szCs w:val="24"/>
        </w:rPr>
      </w:pPr>
      <w:r w:rsidRPr="007C211D">
        <w:rPr>
          <w:rFonts w:ascii="Arial" w:hAnsi="Arial" w:cs="Arial"/>
          <w:sz w:val="24"/>
          <w:szCs w:val="24"/>
        </w:rPr>
        <w:t xml:space="preserve">(2) If the issue is the equity of the assessment </w:t>
      </w:r>
      <w:r w:rsidR="00A5152A" w:rsidRPr="007C211D">
        <w:rPr>
          <w:rFonts w:ascii="Arial" w:hAnsi="Arial" w:cs="Arial"/>
          <w:sz w:val="24"/>
          <w:szCs w:val="24"/>
        </w:rPr>
        <w:t>pursuant to</w:t>
      </w:r>
      <w:r w:rsidRPr="007C211D">
        <w:rPr>
          <w:rFonts w:ascii="Arial" w:hAnsi="Arial" w:cs="Arial"/>
          <w:sz w:val="24"/>
          <w:szCs w:val="24"/>
        </w:rPr>
        <w:t xml:space="preserve"> s</w:t>
      </w:r>
      <w:r w:rsidR="00CE481C" w:rsidRPr="007C211D">
        <w:rPr>
          <w:rFonts w:ascii="Arial" w:hAnsi="Arial" w:cs="Arial"/>
          <w:sz w:val="24"/>
          <w:szCs w:val="24"/>
        </w:rPr>
        <w:t>ection</w:t>
      </w:r>
      <w:r w:rsidRPr="007C211D">
        <w:rPr>
          <w:rFonts w:ascii="Arial" w:hAnsi="Arial" w:cs="Arial"/>
          <w:sz w:val="24"/>
          <w:szCs w:val="24"/>
        </w:rPr>
        <w:t xml:space="preserve"> 44(3</w:t>
      </w:r>
      <w:r w:rsidR="00EC5821" w:rsidRPr="007C211D">
        <w:rPr>
          <w:rFonts w:ascii="Arial" w:hAnsi="Arial" w:cs="Arial"/>
          <w:sz w:val="24"/>
          <w:szCs w:val="24"/>
        </w:rPr>
        <w:t>)(</w:t>
      </w:r>
      <w:r w:rsidRPr="007C211D">
        <w:rPr>
          <w:rFonts w:ascii="Arial" w:hAnsi="Arial" w:cs="Arial"/>
          <w:sz w:val="24"/>
          <w:szCs w:val="24"/>
        </w:rPr>
        <w:t xml:space="preserve">b) of the </w:t>
      </w:r>
      <w:r w:rsidRPr="007C211D">
        <w:rPr>
          <w:rFonts w:ascii="Arial" w:hAnsi="Arial" w:cs="Arial"/>
          <w:i/>
          <w:sz w:val="24"/>
          <w:szCs w:val="24"/>
        </w:rPr>
        <w:t>Assessment Act</w:t>
      </w:r>
      <w:r w:rsidRPr="007C211D">
        <w:rPr>
          <w:rFonts w:ascii="Arial" w:hAnsi="Arial" w:cs="Arial"/>
          <w:sz w:val="24"/>
          <w:szCs w:val="24"/>
        </w:rPr>
        <w:t>:</w:t>
      </w:r>
    </w:p>
    <w:p w14:paraId="1A12C978" w14:textId="77777777" w:rsidR="00BD0FB1" w:rsidRPr="007C211D" w:rsidRDefault="00BD0FB1" w:rsidP="00BD0FB1">
      <w:pPr>
        <w:pStyle w:val="ListParagraph"/>
        <w:numPr>
          <w:ilvl w:val="0"/>
          <w:numId w:val="8"/>
        </w:numPr>
        <w:spacing w:after="0"/>
        <w:contextualSpacing w:val="0"/>
        <w:rPr>
          <w:rFonts w:ascii="Arial" w:hAnsi="Arial" w:cs="Arial"/>
          <w:sz w:val="24"/>
          <w:szCs w:val="24"/>
        </w:rPr>
      </w:pPr>
      <w:r w:rsidRPr="007C211D">
        <w:rPr>
          <w:rFonts w:ascii="Arial" w:hAnsi="Arial" w:cs="Arial"/>
          <w:sz w:val="24"/>
          <w:szCs w:val="24"/>
        </w:rPr>
        <w:t>the assessment requested;</w:t>
      </w:r>
    </w:p>
    <w:p w14:paraId="5DC7B6EA" w14:textId="77777777" w:rsidR="00BD0FB1" w:rsidRPr="007C211D" w:rsidRDefault="00BD0FB1" w:rsidP="00BD0FB1">
      <w:pPr>
        <w:pStyle w:val="ListParagraph"/>
        <w:numPr>
          <w:ilvl w:val="0"/>
          <w:numId w:val="8"/>
        </w:numPr>
        <w:spacing w:before="0" w:after="0"/>
        <w:contextualSpacing w:val="0"/>
        <w:rPr>
          <w:rFonts w:ascii="Arial" w:hAnsi="Arial" w:cs="Arial"/>
          <w:sz w:val="24"/>
          <w:szCs w:val="24"/>
        </w:rPr>
      </w:pPr>
      <w:r w:rsidRPr="007C211D">
        <w:rPr>
          <w:rFonts w:ascii="Arial" w:hAnsi="Arial" w:cs="Arial"/>
          <w:sz w:val="24"/>
          <w:szCs w:val="24"/>
        </w:rPr>
        <w:t>identification of the vi</w:t>
      </w:r>
      <w:r w:rsidR="00BF5EBF" w:rsidRPr="007C211D">
        <w:rPr>
          <w:rFonts w:ascii="Arial" w:hAnsi="Arial" w:cs="Arial"/>
          <w:sz w:val="24"/>
          <w:szCs w:val="24"/>
        </w:rPr>
        <w:t>cinity claimed by the party;</w:t>
      </w:r>
    </w:p>
    <w:p w14:paraId="51C1234C" w14:textId="5E7ABFE3" w:rsidR="007B0A3A" w:rsidRDefault="00BD0FB1" w:rsidP="00BD0FB1">
      <w:pPr>
        <w:pStyle w:val="ListParagraph"/>
        <w:numPr>
          <w:ilvl w:val="0"/>
          <w:numId w:val="8"/>
        </w:numPr>
        <w:spacing w:before="0" w:after="0"/>
        <w:contextualSpacing w:val="0"/>
        <w:rPr>
          <w:rFonts w:ascii="Arial" w:hAnsi="Arial" w:cs="Arial"/>
          <w:sz w:val="24"/>
          <w:szCs w:val="24"/>
        </w:rPr>
      </w:pPr>
      <w:r w:rsidRPr="007C211D">
        <w:rPr>
          <w:rFonts w:ascii="Arial" w:hAnsi="Arial" w:cs="Arial"/>
          <w:sz w:val="24"/>
          <w:szCs w:val="24"/>
        </w:rPr>
        <w:t xml:space="preserve">identification of similar </w:t>
      </w:r>
      <w:r w:rsidR="007B0A3A">
        <w:rPr>
          <w:rFonts w:ascii="Arial" w:hAnsi="Arial" w:cs="Arial"/>
          <w:sz w:val="24"/>
          <w:szCs w:val="24"/>
        </w:rPr>
        <w:t xml:space="preserve">lands </w:t>
      </w:r>
      <w:r w:rsidRPr="007C211D">
        <w:rPr>
          <w:rFonts w:ascii="Arial" w:hAnsi="Arial" w:cs="Arial"/>
          <w:sz w:val="24"/>
          <w:szCs w:val="24"/>
        </w:rPr>
        <w:t xml:space="preserve">in the vicinity to be relied on by the </w:t>
      </w:r>
      <w:r w:rsidR="00A5152A" w:rsidRPr="007C211D">
        <w:rPr>
          <w:rFonts w:ascii="Arial" w:hAnsi="Arial" w:cs="Arial"/>
          <w:sz w:val="24"/>
          <w:szCs w:val="24"/>
        </w:rPr>
        <w:t>party</w:t>
      </w:r>
      <w:r w:rsidR="00BF5EBF" w:rsidRPr="007C211D">
        <w:rPr>
          <w:rFonts w:ascii="Arial" w:hAnsi="Arial" w:cs="Arial"/>
          <w:sz w:val="24"/>
          <w:szCs w:val="24"/>
        </w:rPr>
        <w:t xml:space="preserve">; </w:t>
      </w:r>
    </w:p>
    <w:p w14:paraId="7973F0D9" w14:textId="4FE8D53D" w:rsidR="00BD0FB1" w:rsidRPr="007C211D" w:rsidRDefault="007B0A3A" w:rsidP="00BD0FB1">
      <w:pPr>
        <w:pStyle w:val="ListParagraph"/>
        <w:numPr>
          <w:ilvl w:val="0"/>
          <w:numId w:val="8"/>
        </w:numPr>
        <w:spacing w:before="0" w:after="0"/>
        <w:contextualSpacing w:val="0"/>
        <w:rPr>
          <w:rFonts w:ascii="Arial" w:hAnsi="Arial" w:cs="Arial"/>
          <w:sz w:val="24"/>
          <w:szCs w:val="24"/>
        </w:rPr>
      </w:pPr>
      <w:r>
        <w:rPr>
          <w:rFonts w:ascii="Arial" w:hAnsi="Arial" w:cs="Arial"/>
          <w:sz w:val="24"/>
          <w:szCs w:val="24"/>
        </w:rPr>
        <w:t>how the party proposes to calculate the adjustment for equity</w:t>
      </w:r>
      <w:r w:rsidR="00267B4C">
        <w:rPr>
          <w:rFonts w:ascii="Arial" w:hAnsi="Arial" w:cs="Arial"/>
          <w:sz w:val="24"/>
          <w:szCs w:val="24"/>
        </w:rPr>
        <w:t xml:space="preserve">; </w:t>
      </w:r>
      <w:r w:rsidR="00BF5EBF" w:rsidRPr="007C211D">
        <w:rPr>
          <w:rFonts w:ascii="Arial" w:hAnsi="Arial" w:cs="Arial"/>
          <w:sz w:val="24"/>
          <w:szCs w:val="24"/>
        </w:rPr>
        <w:t>and</w:t>
      </w:r>
    </w:p>
    <w:p w14:paraId="6FEBB7A7" w14:textId="551C63B6" w:rsidR="00BF5EBF" w:rsidRPr="007C211D" w:rsidRDefault="00BF5EBF" w:rsidP="00BF5EBF">
      <w:pPr>
        <w:pStyle w:val="ListParagraph"/>
        <w:numPr>
          <w:ilvl w:val="0"/>
          <w:numId w:val="8"/>
        </w:numPr>
        <w:spacing w:before="0" w:after="0"/>
        <w:contextualSpacing w:val="0"/>
        <w:rPr>
          <w:rFonts w:ascii="Arial" w:hAnsi="Arial" w:cs="Arial"/>
          <w:sz w:val="24"/>
          <w:szCs w:val="24"/>
        </w:rPr>
      </w:pPr>
      <w:r w:rsidRPr="007C211D">
        <w:rPr>
          <w:rFonts w:ascii="Arial" w:hAnsi="Arial" w:cs="Arial"/>
          <w:sz w:val="24"/>
          <w:szCs w:val="24"/>
        </w:rPr>
        <w:t xml:space="preserve">a list of </w:t>
      </w:r>
      <w:r w:rsidR="007B0A3A">
        <w:rPr>
          <w:rFonts w:ascii="Arial" w:hAnsi="Arial" w:cs="Arial"/>
          <w:sz w:val="24"/>
          <w:szCs w:val="24"/>
        </w:rPr>
        <w:t xml:space="preserve">all facts, legal grounds and documents </w:t>
      </w:r>
      <w:r w:rsidRPr="007C211D">
        <w:rPr>
          <w:rFonts w:ascii="Arial" w:hAnsi="Arial" w:cs="Arial"/>
          <w:sz w:val="24"/>
          <w:szCs w:val="24"/>
        </w:rPr>
        <w:t>that the party relies</w:t>
      </w:r>
      <w:r w:rsidR="00C44FF2">
        <w:rPr>
          <w:rFonts w:ascii="Arial" w:hAnsi="Arial" w:cs="Arial"/>
          <w:sz w:val="24"/>
          <w:szCs w:val="24"/>
        </w:rPr>
        <w:t xml:space="preserve"> on in support of its position.</w:t>
      </w:r>
    </w:p>
    <w:p w14:paraId="40F18791" w14:textId="77777777" w:rsidR="00BD0FB1" w:rsidRPr="007C211D" w:rsidRDefault="00BD0FB1" w:rsidP="00BD0FB1">
      <w:pPr>
        <w:pStyle w:val="ListParagraph"/>
        <w:spacing w:after="0"/>
        <w:contextualSpacing w:val="0"/>
        <w:rPr>
          <w:rFonts w:ascii="Arial" w:hAnsi="Arial" w:cs="Arial"/>
          <w:sz w:val="24"/>
          <w:szCs w:val="24"/>
        </w:rPr>
      </w:pPr>
      <w:r w:rsidRPr="007C211D">
        <w:rPr>
          <w:rFonts w:ascii="Arial" w:hAnsi="Arial" w:cs="Arial"/>
          <w:sz w:val="24"/>
          <w:szCs w:val="24"/>
        </w:rPr>
        <w:t>(3) If the issue is the classification of the property:</w:t>
      </w:r>
    </w:p>
    <w:p w14:paraId="0CEA8FEF" w14:textId="77777777" w:rsidR="00BD0FB1" w:rsidRPr="007C211D" w:rsidRDefault="00BD0FB1" w:rsidP="00BD0FB1">
      <w:pPr>
        <w:pStyle w:val="ListParagraph"/>
        <w:numPr>
          <w:ilvl w:val="0"/>
          <w:numId w:val="9"/>
        </w:numPr>
        <w:spacing w:after="0"/>
        <w:contextualSpacing w:val="0"/>
        <w:rPr>
          <w:rFonts w:ascii="Arial" w:hAnsi="Arial" w:cs="Arial"/>
          <w:sz w:val="24"/>
          <w:szCs w:val="24"/>
        </w:rPr>
      </w:pPr>
      <w:r w:rsidRPr="007C211D">
        <w:rPr>
          <w:rFonts w:ascii="Arial" w:hAnsi="Arial" w:cs="Arial"/>
          <w:sz w:val="24"/>
          <w:szCs w:val="24"/>
        </w:rPr>
        <w:t>the classification requested;</w:t>
      </w:r>
    </w:p>
    <w:p w14:paraId="1DA07787" w14:textId="77777777" w:rsidR="00BD0FB1" w:rsidRPr="007C211D" w:rsidRDefault="00BD0FB1" w:rsidP="00BF5EBF">
      <w:pPr>
        <w:pStyle w:val="ListParagraph"/>
        <w:numPr>
          <w:ilvl w:val="0"/>
          <w:numId w:val="9"/>
        </w:numPr>
        <w:spacing w:before="0" w:after="0"/>
        <w:ind w:left="1434" w:hanging="357"/>
        <w:contextualSpacing w:val="0"/>
        <w:rPr>
          <w:rFonts w:ascii="Arial" w:hAnsi="Arial" w:cs="Arial"/>
          <w:sz w:val="24"/>
          <w:szCs w:val="24"/>
        </w:rPr>
      </w:pPr>
      <w:r w:rsidRPr="007C211D">
        <w:rPr>
          <w:rFonts w:ascii="Arial" w:hAnsi="Arial" w:cs="Arial"/>
          <w:sz w:val="24"/>
          <w:szCs w:val="24"/>
        </w:rPr>
        <w:t>a full statement of the grounds to support th</w:t>
      </w:r>
      <w:r w:rsidR="00A5152A" w:rsidRPr="007C211D">
        <w:rPr>
          <w:rFonts w:ascii="Arial" w:hAnsi="Arial" w:cs="Arial"/>
          <w:sz w:val="24"/>
          <w:szCs w:val="24"/>
        </w:rPr>
        <w:t>at</w:t>
      </w:r>
      <w:r w:rsidRPr="007C211D">
        <w:rPr>
          <w:rFonts w:ascii="Arial" w:hAnsi="Arial" w:cs="Arial"/>
          <w:sz w:val="24"/>
          <w:szCs w:val="24"/>
        </w:rPr>
        <w:t xml:space="preserve"> classification; and</w:t>
      </w:r>
    </w:p>
    <w:p w14:paraId="30163642" w14:textId="539A4405" w:rsidR="00BD0FB1" w:rsidRPr="007C211D" w:rsidRDefault="00A5152A" w:rsidP="00BD0FB1">
      <w:pPr>
        <w:pStyle w:val="ListParagraph"/>
        <w:numPr>
          <w:ilvl w:val="0"/>
          <w:numId w:val="9"/>
        </w:numPr>
        <w:spacing w:before="0" w:after="0"/>
        <w:contextualSpacing w:val="0"/>
        <w:rPr>
          <w:rFonts w:ascii="Arial" w:hAnsi="Arial" w:cs="Arial"/>
          <w:sz w:val="24"/>
          <w:szCs w:val="24"/>
        </w:rPr>
      </w:pPr>
      <w:r w:rsidRPr="007C211D">
        <w:rPr>
          <w:rFonts w:ascii="Arial" w:hAnsi="Arial" w:cs="Arial"/>
          <w:sz w:val="24"/>
          <w:szCs w:val="24"/>
        </w:rPr>
        <w:t>a list</w:t>
      </w:r>
      <w:r w:rsidR="00BD0FB1" w:rsidRPr="007C211D">
        <w:rPr>
          <w:rFonts w:ascii="Arial" w:hAnsi="Arial" w:cs="Arial"/>
          <w:sz w:val="24"/>
          <w:szCs w:val="24"/>
        </w:rPr>
        <w:t xml:space="preserve"> of </w:t>
      </w:r>
      <w:r w:rsidR="007B0A3A">
        <w:rPr>
          <w:rFonts w:ascii="Arial" w:hAnsi="Arial" w:cs="Arial"/>
          <w:sz w:val="24"/>
          <w:szCs w:val="24"/>
        </w:rPr>
        <w:t xml:space="preserve">all facts, legal grounds and documents </w:t>
      </w:r>
      <w:r w:rsidR="00BF5EBF" w:rsidRPr="007C211D">
        <w:rPr>
          <w:rFonts w:ascii="Arial" w:hAnsi="Arial" w:cs="Arial"/>
          <w:sz w:val="24"/>
          <w:szCs w:val="24"/>
        </w:rPr>
        <w:t>that the party relies on in support of its position.</w:t>
      </w:r>
    </w:p>
    <w:p w14:paraId="5F2C4F00" w14:textId="77777777" w:rsidR="00BF5EBF" w:rsidRPr="007C211D" w:rsidRDefault="00BD0FB1" w:rsidP="00BF5EBF">
      <w:pPr>
        <w:pStyle w:val="ListParagraph"/>
        <w:spacing w:after="0"/>
        <w:ind w:left="993" w:hanging="273"/>
        <w:contextualSpacing w:val="0"/>
        <w:rPr>
          <w:rFonts w:ascii="Arial" w:hAnsi="Arial" w:cs="Arial"/>
          <w:sz w:val="24"/>
          <w:szCs w:val="24"/>
        </w:rPr>
      </w:pPr>
      <w:r w:rsidRPr="007C211D">
        <w:rPr>
          <w:rFonts w:ascii="Arial" w:hAnsi="Arial" w:cs="Arial"/>
          <w:sz w:val="24"/>
          <w:szCs w:val="24"/>
        </w:rPr>
        <w:t xml:space="preserve">(4) If the issue is the cancellation, reduction or refund of taxes pursuant to the Board’s authority under the </w:t>
      </w:r>
      <w:r w:rsidRPr="007C211D">
        <w:rPr>
          <w:rFonts w:ascii="Arial" w:hAnsi="Arial" w:cs="Arial"/>
          <w:i/>
          <w:sz w:val="24"/>
          <w:szCs w:val="24"/>
        </w:rPr>
        <w:t>Municipal Act</w:t>
      </w:r>
      <w:r w:rsidRPr="007C211D">
        <w:rPr>
          <w:rFonts w:ascii="Arial" w:hAnsi="Arial" w:cs="Arial"/>
          <w:sz w:val="24"/>
          <w:szCs w:val="24"/>
        </w:rPr>
        <w:t xml:space="preserve">, </w:t>
      </w:r>
      <w:r w:rsidRPr="007C211D">
        <w:rPr>
          <w:rFonts w:ascii="Arial" w:hAnsi="Arial" w:cs="Arial"/>
          <w:i/>
          <w:sz w:val="24"/>
          <w:szCs w:val="24"/>
        </w:rPr>
        <w:t>Municipal Act, 2001</w:t>
      </w:r>
      <w:r w:rsidRPr="007C211D">
        <w:rPr>
          <w:rFonts w:ascii="Arial" w:hAnsi="Arial" w:cs="Arial"/>
          <w:sz w:val="24"/>
          <w:szCs w:val="24"/>
        </w:rPr>
        <w:t xml:space="preserve">, </w:t>
      </w:r>
      <w:r w:rsidRPr="007C211D">
        <w:rPr>
          <w:rFonts w:ascii="Arial" w:hAnsi="Arial" w:cs="Arial"/>
          <w:i/>
          <w:sz w:val="24"/>
          <w:szCs w:val="24"/>
        </w:rPr>
        <w:t>City of Toronto Act, 2006</w:t>
      </w:r>
      <w:r w:rsidRPr="007C211D">
        <w:rPr>
          <w:rFonts w:ascii="Arial" w:hAnsi="Arial" w:cs="Arial"/>
          <w:sz w:val="24"/>
          <w:szCs w:val="24"/>
        </w:rPr>
        <w:t xml:space="preserve">, or </w:t>
      </w:r>
      <w:r w:rsidRPr="007C211D">
        <w:rPr>
          <w:rFonts w:ascii="Arial" w:hAnsi="Arial" w:cs="Arial"/>
          <w:i/>
          <w:sz w:val="24"/>
          <w:szCs w:val="24"/>
        </w:rPr>
        <w:t>Provincial Land Tax Act, 2006</w:t>
      </w:r>
      <w:r w:rsidRPr="007C211D">
        <w:rPr>
          <w:rFonts w:ascii="Arial" w:hAnsi="Arial" w:cs="Arial"/>
          <w:sz w:val="24"/>
          <w:szCs w:val="24"/>
        </w:rPr>
        <w:t>:</w:t>
      </w:r>
    </w:p>
    <w:p w14:paraId="41DFA8B6" w14:textId="77777777" w:rsidR="00BD0FB1" w:rsidRPr="007C211D" w:rsidRDefault="00BD0FB1" w:rsidP="00BF5EBF">
      <w:pPr>
        <w:pStyle w:val="ListParagraph"/>
        <w:numPr>
          <w:ilvl w:val="0"/>
          <w:numId w:val="10"/>
        </w:numPr>
        <w:spacing w:after="0"/>
        <w:ind w:left="1434" w:hanging="357"/>
        <w:contextualSpacing w:val="0"/>
        <w:rPr>
          <w:rFonts w:ascii="Arial" w:hAnsi="Arial" w:cs="Arial"/>
          <w:sz w:val="24"/>
          <w:szCs w:val="24"/>
        </w:rPr>
      </w:pPr>
      <w:r w:rsidRPr="007C211D">
        <w:rPr>
          <w:rFonts w:ascii="Arial" w:hAnsi="Arial" w:cs="Arial"/>
          <w:sz w:val="24"/>
          <w:szCs w:val="24"/>
        </w:rPr>
        <w:t>the amount of taxes that have been paid or are owing;</w:t>
      </w:r>
    </w:p>
    <w:p w14:paraId="3C5835AB" w14:textId="77777777" w:rsidR="00BD0FB1" w:rsidRPr="007C211D" w:rsidRDefault="00BD0FB1" w:rsidP="00BF5EBF">
      <w:pPr>
        <w:pStyle w:val="ListParagraph"/>
        <w:numPr>
          <w:ilvl w:val="0"/>
          <w:numId w:val="10"/>
        </w:numPr>
        <w:spacing w:before="0" w:after="0"/>
        <w:ind w:left="1434" w:hanging="357"/>
        <w:contextualSpacing w:val="0"/>
        <w:rPr>
          <w:rFonts w:ascii="Arial" w:hAnsi="Arial" w:cs="Arial"/>
          <w:sz w:val="24"/>
          <w:szCs w:val="24"/>
        </w:rPr>
      </w:pPr>
      <w:r w:rsidRPr="007C211D">
        <w:rPr>
          <w:rFonts w:ascii="Arial" w:hAnsi="Arial" w:cs="Arial"/>
          <w:sz w:val="24"/>
          <w:szCs w:val="24"/>
        </w:rPr>
        <w:t>the proposed amount of the refund or reduction;</w:t>
      </w:r>
    </w:p>
    <w:p w14:paraId="1F0FBC03" w14:textId="77777777" w:rsidR="00BD0FB1" w:rsidRPr="007C211D" w:rsidRDefault="00BD0FB1" w:rsidP="00BF5EBF">
      <w:pPr>
        <w:pStyle w:val="ListParagraph"/>
        <w:numPr>
          <w:ilvl w:val="0"/>
          <w:numId w:val="10"/>
        </w:numPr>
        <w:spacing w:before="0" w:after="0"/>
        <w:ind w:left="1434" w:hanging="357"/>
        <w:contextualSpacing w:val="0"/>
        <w:rPr>
          <w:rFonts w:ascii="Arial" w:hAnsi="Arial" w:cs="Arial"/>
          <w:sz w:val="24"/>
          <w:szCs w:val="24"/>
        </w:rPr>
      </w:pPr>
      <w:r w:rsidRPr="007C211D">
        <w:rPr>
          <w:rFonts w:ascii="Arial" w:hAnsi="Arial" w:cs="Arial"/>
          <w:sz w:val="24"/>
          <w:szCs w:val="24"/>
        </w:rPr>
        <w:t>a full statement of the grounds to support the cancellation, reduction or refund of taxes; and</w:t>
      </w:r>
    </w:p>
    <w:p w14:paraId="39AC7F3B" w14:textId="2319E484" w:rsidR="00BF5EBF" w:rsidRPr="007C211D" w:rsidRDefault="00BF5EBF" w:rsidP="00BF5EBF">
      <w:pPr>
        <w:pStyle w:val="ListParagraph"/>
        <w:numPr>
          <w:ilvl w:val="0"/>
          <w:numId w:val="10"/>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a list of </w:t>
      </w:r>
      <w:r w:rsidR="007B0A3A">
        <w:rPr>
          <w:rFonts w:ascii="Arial" w:hAnsi="Arial" w:cs="Arial"/>
          <w:sz w:val="24"/>
          <w:szCs w:val="24"/>
        </w:rPr>
        <w:t xml:space="preserve">all facts, legal grounds and documents </w:t>
      </w:r>
      <w:r w:rsidRPr="007C211D">
        <w:rPr>
          <w:rFonts w:ascii="Arial" w:hAnsi="Arial" w:cs="Arial"/>
          <w:sz w:val="24"/>
          <w:szCs w:val="24"/>
        </w:rPr>
        <w:t>that the party rel</w:t>
      </w:r>
      <w:r w:rsidR="00C44FF2">
        <w:rPr>
          <w:rFonts w:ascii="Arial" w:hAnsi="Arial" w:cs="Arial"/>
          <w:sz w:val="24"/>
          <w:szCs w:val="24"/>
        </w:rPr>
        <w:t xml:space="preserve">ies </w:t>
      </w:r>
      <w:r w:rsidR="00EC7012">
        <w:rPr>
          <w:rFonts w:ascii="Arial" w:hAnsi="Arial" w:cs="Arial"/>
          <w:sz w:val="24"/>
          <w:szCs w:val="24"/>
        </w:rPr>
        <w:t xml:space="preserve">on </w:t>
      </w:r>
      <w:r w:rsidR="00C44FF2">
        <w:rPr>
          <w:rFonts w:ascii="Arial" w:hAnsi="Arial" w:cs="Arial"/>
          <w:sz w:val="24"/>
          <w:szCs w:val="24"/>
        </w:rPr>
        <w:t>in support of its position.</w:t>
      </w:r>
    </w:p>
    <w:p w14:paraId="2999C07E" w14:textId="77777777" w:rsidR="00BF5EBF" w:rsidRPr="007C211D" w:rsidRDefault="00BF5EBF" w:rsidP="003650ED">
      <w:pPr>
        <w:pStyle w:val="ListParagraph"/>
        <w:spacing w:after="0"/>
        <w:ind w:left="1080" w:hanging="360"/>
        <w:contextualSpacing w:val="0"/>
        <w:rPr>
          <w:rFonts w:ascii="Arial" w:hAnsi="Arial" w:cs="Arial"/>
          <w:sz w:val="24"/>
          <w:szCs w:val="24"/>
        </w:rPr>
      </w:pPr>
      <w:r w:rsidRPr="007C211D">
        <w:rPr>
          <w:rFonts w:ascii="Arial" w:hAnsi="Arial" w:cs="Arial"/>
          <w:sz w:val="24"/>
          <w:szCs w:val="24"/>
        </w:rPr>
        <w:t xml:space="preserve">(5) If the issue is the </w:t>
      </w:r>
      <w:r w:rsidR="008F4D46" w:rsidRPr="007C211D">
        <w:rPr>
          <w:rFonts w:ascii="Arial" w:hAnsi="Arial" w:cs="Arial"/>
          <w:sz w:val="24"/>
          <w:szCs w:val="24"/>
        </w:rPr>
        <w:t xml:space="preserve">reversal of the burden of proof by </w:t>
      </w:r>
      <w:r w:rsidRPr="007C211D">
        <w:rPr>
          <w:rFonts w:ascii="Arial" w:hAnsi="Arial" w:cs="Arial"/>
          <w:sz w:val="24"/>
          <w:szCs w:val="24"/>
        </w:rPr>
        <w:t xml:space="preserve">application of section 40(18) of the </w:t>
      </w:r>
      <w:r w:rsidRPr="007C211D">
        <w:rPr>
          <w:rFonts w:ascii="Arial" w:hAnsi="Arial" w:cs="Arial"/>
          <w:i/>
          <w:sz w:val="24"/>
          <w:szCs w:val="24"/>
        </w:rPr>
        <w:t>Assessment Act</w:t>
      </w:r>
      <w:r w:rsidRPr="007C211D">
        <w:rPr>
          <w:rFonts w:ascii="Arial" w:hAnsi="Arial" w:cs="Arial"/>
          <w:sz w:val="24"/>
          <w:szCs w:val="24"/>
        </w:rPr>
        <w:t>:</w:t>
      </w:r>
    </w:p>
    <w:p w14:paraId="0A7A753F" w14:textId="77777777" w:rsidR="00BF5EBF" w:rsidRPr="007C211D" w:rsidRDefault="00BF5EBF" w:rsidP="00BF5EBF">
      <w:pPr>
        <w:pStyle w:val="ListParagraph"/>
        <w:numPr>
          <w:ilvl w:val="0"/>
          <w:numId w:val="11"/>
        </w:numPr>
        <w:spacing w:after="0"/>
        <w:contextualSpacing w:val="0"/>
        <w:rPr>
          <w:rFonts w:ascii="Arial" w:hAnsi="Arial" w:cs="Arial"/>
          <w:sz w:val="24"/>
          <w:szCs w:val="24"/>
        </w:rPr>
      </w:pPr>
      <w:r w:rsidRPr="007C211D">
        <w:rPr>
          <w:rFonts w:ascii="Arial" w:hAnsi="Arial" w:cs="Arial"/>
          <w:sz w:val="24"/>
          <w:szCs w:val="24"/>
        </w:rPr>
        <w:t>the basis on which the requirements of that section are met; and</w:t>
      </w:r>
    </w:p>
    <w:p w14:paraId="16F0B2B4" w14:textId="3887730C" w:rsidR="00BF5EBF" w:rsidRPr="007C211D" w:rsidRDefault="00BF5EBF" w:rsidP="00BF5EBF">
      <w:pPr>
        <w:pStyle w:val="ListParagraph"/>
        <w:numPr>
          <w:ilvl w:val="0"/>
          <w:numId w:val="11"/>
        </w:numPr>
        <w:spacing w:before="0" w:after="0"/>
        <w:contextualSpacing w:val="0"/>
        <w:rPr>
          <w:rFonts w:ascii="Arial" w:hAnsi="Arial" w:cs="Arial"/>
          <w:sz w:val="24"/>
          <w:szCs w:val="24"/>
        </w:rPr>
      </w:pPr>
      <w:r w:rsidRPr="007C211D">
        <w:rPr>
          <w:rFonts w:ascii="Arial" w:hAnsi="Arial" w:cs="Arial"/>
          <w:sz w:val="24"/>
          <w:szCs w:val="24"/>
        </w:rPr>
        <w:t xml:space="preserve">a list of </w:t>
      </w:r>
      <w:r w:rsidR="007B0A3A">
        <w:rPr>
          <w:rFonts w:ascii="Arial" w:hAnsi="Arial" w:cs="Arial"/>
          <w:sz w:val="24"/>
          <w:szCs w:val="24"/>
        </w:rPr>
        <w:t xml:space="preserve">all facts, legal grounds and documents </w:t>
      </w:r>
      <w:r w:rsidRPr="007C211D">
        <w:rPr>
          <w:rFonts w:ascii="Arial" w:hAnsi="Arial" w:cs="Arial"/>
          <w:sz w:val="24"/>
          <w:szCs w:val="24"/>
        </w:rPr>
        <w:t>that the party relies on in support of its position.</w:t>
      </w:r>
    </w:p>
    <w:p w14:paraId="2B045B70" w14:textId="77777777" w:rsidR="00BF5EBF" w:rsidRPr="007C211D" w:rsidRDefault="00BF5EBF" w:rsidP="00BF5EBF">
      <w:pPr>
        <w:pStyle w:val="ListParagraph"/>
        <w:spacing w:after="0"/>
        <w:contextualSpacing w:val="0"/>
        <w:rPr>
          <w:rFonts w:ascii="Arial" w:hAnsi="Arial" w:cs="Arial"/>
          <w:sz w:val="24"/>
          <w:szCs w:val="24"/>
        </w:rPr>
      </w:pPr>
      <w:r w:rsidRPr="007C211D">
        <w:rPr>
          <w:rFonts w:ascii="Arial" w:hAnsi="Arial" w:cs="Arial"/>
          <w:sz w:val="24"/>
          <w:szCs w:val="24"/>
        </w:rPr>
        <w:t xml:space="preserve">(6) If the issue is issue estoppel or </w:t>
      </w:r>
      <w:r w:rsidRPr="007C211D">
        <w:rPr>
          <w:rFonts w:ascii="Arial" w:hAnsi="Arial" w:cs="Arial"/>
          <w:i/>
          <w:sz w:val="24"/>
          <w:szCs w:val="24"/>
        </w:rPr>
        <w:t>res judicata</w:t>
      </w:r>
      <w:r w:rsidRPr="007C211D">
        <w:rPr>
          <w:rFonts w:ascii="Arial" w:hAnsi="Arial" w:cs="Arial"/>
          <w:sz w:val="24"/>
          <w:szCs w:val="24"/>
        </w:rPr>
        <w:t>:</w:t>
      </w:r>
    </w:p>
    <w:p w14:paraId="6134AC6E" w14:textId="77777777" w:rsidR="00BF5EBF" w:rsidRPr="007C211D" w:rsidRDefault="00BF5EBF" w:rsidP="00BF5EBF">
      <w:pPr>
        <w:pStyle w:val="ListParagraph"/>
        <w:numPr>
          <w:ilvl w:val="0"/>
          <w:numId w:val="12"/>
        </w:numPr>
        <w:spacing w:after="0"/>
        <w:contextualSpacing w:val="0"/>
        <w:rPr>
          <w:rFonts w:ascii="Arial" w:hAnsi="Arial" w:cs="Arial"/>
          <w:sz w:val="24"/>
          <w:szCs w:val="24"/>
        </w:rPr>
      </w:pPr>
      <w:r w:rsidRPr="007C211D">
        <w:rPr>
          <w:rFonts w:cs="Arial"/>
          <w:sz w:val="24"/>
          <w:szCs w:val="24"/>
        </w:rPr>
        <w:t xml:space="preserve"> </w:t>
      </w:r>
      <w:r w:rsidRPr="007C211D">
        <w:rPr>
          <w:rFonts w:ascii="Arial" w:hAnsi="Arial" w:cs="Arial"/>
          <w:sz w:val="24"/>
          <w:szCs w:val="24"/>
        </w:rPr>
        <w:t>the basis on which the requirements of that legal doctrine are met; and</w:t>
      </w:r>
    </w:p>
    <w:p w14:paraId="3CC7E282" w14:textId="3F5571D8" w:rsidR="00BF5EBF" w:rsidRPr="007C211D" w:rsidRDefault="00BF5EBF" w:rsidP="00BF5EBF">
      <w:pPr>
        <w:pStyle w:val="ListParagraph"/>
        <w:numPr>
          <w:ilvl w:val="0"/>
          <w:numId w:val="12"/>
        </w:numPr>
        <w:spacing w:before="0" w:after="0"/>
        <w:contextualSpacing w:val="0"/>
        <w:rPr>
          <w:rFonts w:ascii="Arial" w:hAnsi="Arial" w:cs="Arial"/>
          <w:sz w:val="24"/>
          <w:szCs w:val="24"/>
        </w:rPr>
      </w:pPr>
      <w:r w:rsidRPr="007C211D">
        <w:rPr>
          <w:rFonts w:ascii="Arial" w:hAnsi="Arial" w:cs="Arial"/>
          <w:sz w:val="24"/>
          <w:szCs w:val="24"/>
        </w:rPr>
        <w:t xml:space="preserve">a list of </w:t>
      </w:r>
      <w:r w:rsidR="007B0A3A">
        <w:rPr>
          <w:rFonts w:ascii="Arial" w:hAnsi="Arial" w:cs="Arial"/>
          <w:sz w:val="24"/>
          <w:szCs w:val="24"/>
        </w:rPr>
        <w:t xml:space="preserve">all facts, legal grounds and documents </w:t>
      </w:r>
      <w:r w:rsidRPr="007C211D">
        <w:rPr>
          <w:rFonts w:ascii="Arial" w:hAnsi="Arial" w:cs="Arial"/>
          <w:sz w:val="24"/>
          <w:szCs w:val="24"/>
        </w:rPr>
        <w:t>that the party relies on in support of its position.</w:t>
      </w:r>
    </w:p>
    <w:p w14:paraId="5B497A4E" w14:textId="4EA09623" w:rsidR="00477424" w:rsidRPr="007C211D" w:rsidRDefault="00477424" w:rsidP="003650ED">
      <w:pPr>
        <w:pStyle w:val="ListParagraph"/>
        <w:spacing w:after="0"/>
        <w:ind w:left="1080" w:hanging="360"/>
        <w:contextualSpacing w:val="0"/>
        <w:rPr>
          <w:rFonts w:ascii="Arial" w:hAnsi="Arial" w:cs="Arial"/>
          <w:sz w:val="24"/>
          <w:szCs w:val="24"/>
        </w:rPr>
      </w:pPr>
      <w:r w:rsidRPr="007C211D">
        <w:rPr>
          <w:rFonts w:ascii="Arial" w:hAnsi="Arial" w:cs="Arial"/>
          <w:sz w:val="24"/>
          <w:szCs w:val="24"/>
        </w:rPr>
        <w:lastRenderedPageBreak/>
        <w:t xml:space="preserve">(7) If the issue is a higher assessment than that returned by the </w:t>
      </w:r>
      <w:r w:rsidR="00606857">
        <w:rPr>
          <w:rFonts w:ascii="Arial" w:hAnsi="Arial" w:cs="Arial"/>
          <w:sz w:val="24"/>
          <w:szCs w:val="24"/>
        </w:rPr>
        <w:t>MPAC</w:t>
      </w:r>
      <w:r w:rsidRPr="007C211D">
        <w:rPr>
          <w:rFonts w:ascii="Arial" w:hAnsi="Arial" w:cs="Arial"/>
          <w:sz w:val="24"/>
          <w:szCs w:val="24"/>
        </w:rPr>
        <w:t>;</w:t>
      </w:r>
    </w:p>
    <w:p w14:paraId="2CE5DD73" w14:textId="77777777" w:rsidR="00477424" w:rsidRPr="007C211D" w:rsidRDefault="00477424" w:rsidP="00477424">
      <w:pPr>
        <w:pStyle w:val="ListParagraph"/>
        <w:numPr>
          <w:ilvl w:val="0"/>
          <w:numId w:val="15"/>
        </w:numPr>
        <w:spacing w:after="0"/>
        <w:contextualSpacing w:val="0"/>
        <w:rPr>
          <w:rFonts w:ascii="Arial" w:hAnsi="Arial" w:cs="Arial"/>
          <w:sz w:val="24"/>
          <w:szCs w:val="24"/>
        </w:rPr>
      </w:pPr>
      <w:r w:rsidRPr="007C211D">
        <w:rPr>
          <w:rFonts w:cs="Arial"/>
          <w:sz w:val="24"/>
          <w:szCs w:val="24"/>
        </w:rPr>
        <w:t xml:space="preserve"> </w:t>
      </w:r>
      <w:r w:rsidRPr="007C211D">
        <w:rPr>
          <w:rFonts w:ascii="Arial" w:hAnsi="Arial" w:cs="Arial"/>
          <w:sz w:val="24"/>
          <w:szCs w:val="24"/>
        </w:rPr>
        <w:t>the basis on which a higher assessment is sought; and</w:t>
      </w:r>
    </w:p>
    <w:p w14:paraId="096D59D3" w14:textId="01ACA22C" w:rsidR="00477424" w:rsidRPr="007C211D" w:rsidRDefault="00477424" w:rsidP="00477424">
      <w:pPr>
        <w:pStyle w:val="ListParagraph"/>
        <w:numPr>
          <w:ilvl w:val="0"/>
          <w:numId w:val="15"/>
        </w:numPr>
        <w:spacing w:before="0" w:after="0"/>
        <w:contextualSpacing w:val="0"/>
        <w:rPr>
          <w:rFonts w:ascii="Arial" w:hAnsi="Arial" w:cs="Arial"/>
          <w:sz w:val="24"/>
          <w:szCs w:val="24"/>
        </w:rPr>
      </w:pPr>
      <w:r w:rsidRPr="007C211D">
        <w:rPr>
          <w:rFonts w:ascii="Arial" w:hAnsi="Arial" w:cs="Arial"/>
          <w:sz w:val="24"/>
          <w:szCs w:val="24"/>
        </w:rPr>
        <w:t xml:space="preserve">a list of </w:t>
      </w:r>
      <w:r w:rsidR="007B0A3A">
        <w:rPr>
          <w:rFonts w:ascii="Arial" w:hAnsi="Arial" w:cs="Arial"/>
          <w:sz w:val="24"/>
          <w:szCs w:val="24"/>
        </w:rPr>
        <w:t xml:space="preserve">all facts, legal grounds and documents </w:t>
      </w:r>
      <w:r w:rsidRPr="007C211D">
        <w:rPr>
          <w:rFonts w:ascii="Arial" w:hAnsi="Arial" w:cs="Arial"/>
          <w:sz w:val="24"/>
          <w:szCs w:val="24"/>
        </w:rPr>
        <w:t>that the party relies on in support of its position.</w:t>
      </w:r>
    </w:p>
    <w:p w14:paraId="431BAD59" w14:textId="77777777" w:rsidR="009D4457" w:rsidRPr="007C211D" w:rsidRDefault="009D4457" w:rsidP="00995D51">
      <w:pPr>
        <w:pStyle w:val="Heading2"/>
        <w:spacing w:before="480"/>
        <w:rPr>
          <w:sz w:val="24"/>
          <w:szCs w:val="24"/>
        </w:rPr>
      </w:pPr>
      <w:bookmarkStart w:id="170" w:name="_Toc468114344"/>
      <w:bookmarkStart w:id="171" w:name="_Toc6218066"/>
      <w:bookmarkStart w:id="172" w:name="_Toc13221476"/>
      <w:bookmarkStart w:id="173" w:name="_Toc436218472"/>
      <w:r w:rsidRPr="007C211D">
        <w:rPr>
          <w:sz w:val="24"/>
          <w:szCs w:val="24"/>
        </w:rPr>
        <w:t>Deemed Consent</w:t>
      </w:r>
      <w:bookmarkEnd w:id="170"/>
      <w:bookmarkEnd w:id="171"/>
      <w:bookmarkEnd w:id="172"/>
    </w:p>
    <w:p w14:paraId="17D603EE" w14:textId="56D62336" w:rsidR="009D4457" w:rsidRPr="007C211D" w:rsidRDefault="009D4457" w:rsidP="009D4457">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w:t>
      </w:r>
      <w:r w:rsidR="003F6325">
        <w:rPr>
          <w:rFonts w:ascii="Arial" w:hAnsi="Arial" w:cs="Arial"/>
          <w:sz w:val="24"/>
          <w:szCs w:val="24"/>
        </w:rPr>
        <w:t xml:space="preserve"> party</w:t>
      </w:r>
      <w:r w:rsidRPr="007C211D">
        <w:rPr>
          <w:rFonts w:ascii="Arial" w:hAnsi="Arial" w:cs="Arial"/>
          <w:sz w:val="24"/>
          <w:szCs w:val="24"/>
        </w:rPr>
        <w:t xml:space="preserve"> that does not serve a statement of response </w:t>
      </w:r>
      <w:r w:rsidR="001A1212" w:rsidRPr="007C211D">
        <w:rPr>
          <w:rFonts w:ascii="Arial" w:hAnsi="Arial" w:cs="Arial"/>
          <w:sz w:val="24"/>
          <w:szCs w:val="24"/>
        </w:rPr>
        <w:t>in a</w:t>
      </w:r>
      <w:r w:rsidR="000347A0" w:rsidRPr="007C211D">
        <w:rPr>
          <w:rFonts w:ascii="Arial" w:hAnsi="Arial" w:cs="Arial"/>
          <w:sz w:val="24"/>
          <w:szCs w:val="24"/>
        </w:rPr>
        <w:t xml:space="preserve"> general</w:t>
      </w:r>
      <w:r w:rsidR="001A1212" w:rsidRPr="007C211D">
        <w:rPr>
          <w:rFonts w:ascii="Arial" w:hAnsi="Arial" w:cs="Arial"/>
          <w:sz w:val="24"/>
          <w:szCs w:val="24"/>
        </w:rPr>
        <w:t xml:space="preserve"> proceeding</w:t>
      </w:r>
      <w:r w:rsidR="000347A0" w:rsidRPr="007C211D">
        <w:rPr>
          <w:rFonts w:ascii="Arial" w:hAnsi="Arial" w:cs="Arial"/>
          <w:sz w:val="24"/>
          <w:szCs w:val="24"/>
        </w:rPr>
        <w:t xml:space="preserve"> on or before </w:t>
      </w:r>
      <w:r w:rsidRPr="007C211D">
        <w:rPr>
          <w:rFonts w:ascii="Arial" w:hAnsi="Arial" w:cs="Arial"/>
          <w:sz w:val="24"/>
          <w:szCs w:val="24"/>
        </w:rPr>
        <w:t xml:space="preserve">the </w:t>
      </w:r>
      <w:r w:rsidR="000347A0" w:rsidRPr="007C211D">
        <w:rPr>
          <w:rFonts w:ascii="Arial" w:hAnsi="Arial" w:cs="Arial"/>
          <w:sz w:val="24"/>
          <w:szCs w:val="24"/>
        </w:rPr>
        <w:t xml:space="preserve">day </w:t>
      </w:r>
      <w:r w:rsidRPr="007C211D">
        <w:rPr>
          <w:rFonts w:ascii="Arial" w:hAnsi="Arial" w:cs="Arial"/>
          <w:sz w:val="24"/>
          <w:szCs w:val="24"/>
        </w:rPr>
        <w:t>set out in the sc</w:t>
      </w:r>
      <w:r w:rsidR="001A1212" w:rsidRPr="007C211D">
        <w:rPr>
          <w:rFonts w:ascii="Arial" w:hAnsi="Arial" w:cs="Arial"/>
          <w:sz w:val="24"/>
          <w:szCs w:val="24"/>
        </w:rPr>
        <w:t>hedul</w:t>
      </w:r>
      <w:r w:rsidRPr="007C211D">
        <w:rPr>
          <w:rFonts w:ascii="Arial" w:hAnsi="Arial" w:cs="Arial"/>
          <w:sz w:val="24"/>
          <w:szCs w:val="24"/>
        </w:rPr>
        <w:t xml:space="preserve">e of events is </w:t>
      </w:r>
      <w:r w:rsidR="008F4D46" w:rsidRPr="007C211D">
        <w:rPr>
          <w:rFonts w:ascii="Arial" w:hAnsi="Arial" w:cs="Arial"/>
          <w:sz w:val="24"/>
          <w:szCs w:val="24"/>
        </w:rPr>
        <w:t>deemed not to oppose</w:t>
      </w:r>
      <w:r w:rsidRPr="007C211D">
        <w:rPr>
          <w:rFonts w:ascii="Arial" w:hAnsi="Arial" w:cs="Arial"/>
          <w:sz w:val="24"/>
          <w:szCs w:val="24"/>
        </w:rPr>
        <w:t xml:space="preserve"> any future settlement </w:t>
      </w:r>
      <w:r w:rsidR="001A1212" w:rsidRPr="007C211D">
        <w:rPr>
          <w:rFonts w:ascii="Arial" w:hAnsi="Arial" w:cs="Arial"/>
          <w:sz w:val="24"/>
          <w:szCs w:val="24"/>
        </w:rPr>
        <w:t>in that proceeding.</w:t>
      </w:r>
    </w:p>
    <w:p w14:paraId="086177B6" w14:textId="77777777" w:rsidR="007F10D0" w:rsidRPr="007C211D" w:rsidRDefault="007F10D0" w:rsidP="007F10D0">
      <w:pPr>
        <w:pStyle w:val="Heading2"/>
        <w:rPr>
          <w:sz w:val="24"/>
          <w:szCs w:val="24"/>
        </w:rPr>
      </w:pPr>
      <w:bookmarkStart w:id="174" w:name="_Toc468114345"/>
      <w:bookmarkStart w:id="175" w:name="_Toc6218067"/>
      <w:bookmarkStart w:id="176" w:name="_Toc13221477"/>
      <w:r w:rsidRPr="007C211D">
        <w:rPr>
          <w:sz w:val="24"/>
          <w:szCs w:val="24"/>
        </w:rPr>
        <w:t>Special Notice</w:t>
      </w:r>
      <w:bookmarkEnd w:id="173"/>
      <w:r w:rsidRPr="007C211D">
        <w:rPr>
          <w:sz w:val="24"/>
          <w:szCs w:val="24"/>
        </w:rPr>
        <w:t>s</w:t>
      </w:r>
      <w:bookmarkEnd w:id="174"/>
      <w:bookmarkEnd w:id="175"/>
      <w:bookmarkEnd w:id="176"/>
    </w:p>
    <w:p w14:paraId="1E3A4814" w14:textId="2196F1BE" w:rsidR="007F10D0" w:rsidRPr="007C211D" w:rsidRDefault="007F10D0" w:rsidP="007F10D0">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w:t>
      </w:r>
      <w:r w:rsidR="000347A0" w:rsidRPr="007C211D">
        <w:rPr>
          <w:rFonts w:ascii="Arial" w:hAnsi="Arial" w:cs="Arial"/>
          <w:sz w:val="24"/>
          <w:szCs w:val="24"/>
        </w:rPr>
        <w:t xml:space="preserve">to a summary proceeding </w:t>
      </w:r>
      <w:r w:rsidRPr="007C211D">
        <w:rPr>
          <w:rFonts w:ascii="Arial" w:hAnsi="Arial" w:cs="Arial"/>
          <w:sz w:val="24"/>
          <w:szCs w:val="24"/>
        </w:rPr>
        <w:t xml:space="preserve">must give notice to the Board, and all other parties to a </w:t>
      </w:r>
      <w:r w:rsidR="00BF5EBF" w:rsidRPr="007C211D">
        <w:rPr>
          <w:rFonts w:ascii="Arial" w:hAnsi="Arial" w:cs="Arial"/>
          <w:sz w:val="24"/>
          <w:szCs w:val="24"/>
        </w:rPr>
        <w:t xml:space="preserve">summary </w:t>
      </w:r>
      <w:r w:rsidRPr="007C211D">
        <w:rPr>
          <w:rFonts w:ascii="Arial" w:hAnsi="Arial" w:cs="Arial"/>
          <w:sz w:val="24"/>
          <w:szCs w:val="24"/>
        </w:rPr>
        <w:t xml:space="preserve">proceeding, </w:t>
      </w:r>
      <w:r w:rsidR="002464B6">
        <w:rPr>
          <w:rFonts w:ascii="Arial" w:hAnsi="Arial" w:cs="Arial"/>
          <w:sz w:val="24"/>
          <w:szCs w:val="24"/>
        </w:rPr>
        <w:t xml:space="preserve">within </w:t>
      </w:r>
      <w:r w:rsidR="006564B0">
        <w:rPr>
          <w:rFonts w:ascii="Arial" w:hAnsi="Arial" w:cs="Arial"/>
          <w:sz w:val="24"/>
          <w:szCs w:val="24"/>
        </w:rPr>
        <w:t>30 days</w:t>
      </w:r>
      <w:r w:rsidR="002464B6">
        <w:rPr>
          <w:rFonts w:ascii="Arial" w:hAnsi="Arial" w:cs="Arial"/>
          <w:sz w:val="24"/>
          <w:szCs w:val="24"/>
        </w:rPr>
        <w:t xml:space="preserve"> of</w:t>
      </w:r>
      <w:r w:rsidR="000347A0" w:rsidRPr="007C211D">
        <w:rPr>
          <w:rFonts w:ascii="Arial" w:hAnsi="Arial" w:cs="Arial"/>
          <w:sz w:val="24"/>
          <w:szCs w:val="24"/>
        </w:rPr>
        <w:t xml:space="preserve"> the day set in Rule 3</w:t>
      </w:r>
      <w:r w:rsidR="00B20801">
        <w:rPr>
          <w:rFonts w:ascii="Arial" w:hAnsi="Arial" w:cs="Arial"/>
          <w:sz w:val="24"/>
          <w:szCs w:val="24"/>
        </w:rPr>
        <w:t>3</w:t>
      </w:r>
      <w:r w:rsidR="000347A0" w:rsidRPr="007C211D">
        <w:rPr>
          <w:rFonts w:ascii="Arial" w:hAnsi="Arial" w:cs="Arial"/>
          <w:sz w:val="24"/>
          <w:szCs w:val="24"/>
        </w:rPr>
        <w:t xml:space="preserve"> as the start of a proceeding, that the party intends to raise </w:t>
      </w:r>
      <w:r w:rsidRPr="007C211D">
        <w:rPr>
          <w:rFonts w:ascii="Arial" w:hAnsi="Arial" w:cs="Arial"/>
          <w:sz w:val="24"/>
          <w:szCs w:val="24"/>
        </w:rPr>
        <w:t>with the Board:</w:t>
      </w:r>
    </w:p>
    <w:p w14:paraId="3CEBDB44" w14:textId="77777777" w:rsidR="007F10D0" w:rsidRPr="007C211D" w:rsidRDefault="007F10D0" w:rsidP="007F10D0">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a change in property classification</w:t>
      </w:r>
      <w:r w:rsidR="00D90974" w:rsidRPr="007C211D">
        <w:rPr>
          <w:rFonts w:ascii="Arial" w:hAnsi="Arial" w:cs="Arial"/>
          <w:sz w:val="24"/>
          <w:szCs w:val="24"/>
        </w:rPr>
        <w:t xml:space="preserve"> that would result in higher taxation</w:t>
      </w:r>
      <w:r w:rsidRPr="007C211D">
        <w:rPr>
          <w:rFonts w:ascii="Arial" w:hAnsi="Arial" w:cs="Arial"/>
          <w:sz w:val="24"/>
          <w:szCs w:val="24"/>
        </w:rPr>
        <w:t>;</w:t>
      </w:r>
    </w:p>
    <w:p w14:paraId="3F479BCA" w14:textId="7A682CD5" w:rsidR="007F10D0" w:rsidRPr="007C211D" w:rsidRDefault="007F10D0" w:rsidP="007F10D0">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 higher assessment than that returned by the MPA</w:t>
      </w:r>
      <w:r w:rsidR="009C02BF">
        <w:rPr>
          <w:rFonts w:ascii="Arial" w:hAnsi="Arial" w:cs="Arial"/>
          <w:sz w:val="24"/>
          <w:szCs w:val="24"/>
        </w:rPr>
        <w:t>C</w:t>
      </w:r>
      <w:r w:rsidRPr="007C211D">
        <w:rPr>
          <w:rFonts w:ascii="Arial" w:hAnsi="Arial" w:cs="Arial"/>
          <w:sz w:val="24"/>
          <w:szCs w:val="24"/>
        </w:rPr>
        <w:t>;</w:t>
      </w:r>
    </w:p>
    <w:p w14:paraId="3930774A" w14:textId="77777777" w:rsidR="007F10D0" w:rsidRPr="007C211D" w:rsidRDefault="007F10D0" w:rsidP="007F10D0">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an application to invoke section 40(18) of the </w:t>
      </w:r>
      <w:r w:rsidRPr="007C211D">
        <w:rPr>
          <w:rFonts w:ascii="Arial" w:hAnsi="Arial" w:cs="Arial"/>
          <w:i/>
          <w:sz w:val="24"/>
          <w:szCs w:val="24"/>
        </w:rPr>
        <w:t>Assessment Act</w:t>
      </w:r>
      <w:r w:rsidRPr="007C211D">
        <w:rPr>
          <w:rFonts w:ascii="Arial" w:hAnsi="Arial" w:cs="Arial"/>
          <w:sz w:val="24"/>
          <w:szCs w:val="24"/>
        </w:rPr>
        <w:t xml:space="preserve">; or </w:t>
      </w:r>
    </w:p>
    <w:p w14:paraId="135D22BC" w14:textId="77777777" w:rsidR="007F10D0" w:rsidRPr="007C211D" w:rsidRDefault="007F10D0" w:rsidP="007F10D0">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doctrine of issue estoppel.</w:t>
      </w:r>
    </w:p>
    <w:p w14:paraId="770A3965" w14:textId="77777777" w:rsidR="00BD0FB1" w:rsidRPr="007C211D" w:rsidRDefault="00BD0FB1" w:rsidP="00BD0FB1">
      <w:pPr>
        <w:pStyle w:val="Heading2"/>
        <w:rPr>
          <w:sz w:val="24"/>
          <w:szCs w:val="24"/>
        </w:rPr>
      </w:pPr>
      <w:bookmarkStart w:id="177" w:name="_Toc468114346"/>
      <w:bookmarkStart w:id="178" w:name="_Toc6218068"/>
      <w:bookmarkStart w:id="179" w:name="_Toc13221478"/>
      <w:r w:rsidRPr="007C211D">
        <w:rPr>
          <w:sz w:val="24"/>
          <w:szCs w:val="24"/>
        </w:rPr>
        <w:t>Amendment of Documents</w:t>
      </w:r>
      <w:bookmarkEnd w:id="177"/>
      <w:bookmarkEnd w:id="178"/>
      <w:bookmarkEnd w:id="179"/>
    </w:p>
    <w:p w14:paraId="5E48D33F" w14:textId="1D5FAE66" w:rsidR="00BD0FB1" w:rsidRPr="007C211D" w:rsidRDefault="004A375B" w:rsidP="00BD0FB1">
      <w:pPr>
        <w:pStyle w:val="ListParagraph"/>
        <w:numPr>
          <w:ilvl w:val="0"/>
          <w:numId w:val="3"/>
        </w:numPr>
        <w:spacing w:after="0"/>
        <w:contextualSpacing w:val="0"/>
        <w:rPr>
          <w:rFonts w:ascii="Arial" w:hAnsi="Arial" w:cs="Arial"/>
          <w:sz w:val="24"/>
          <w:szCs w:val="24"/>
        </w:rPr>
      </w:pPr>
      <w:r>
        <w:rPr>
          <w:rFonts w:ascii="Arial" w:hAnsi="Arial" w:cs="Arial"/>
          <w:sz w:val="24"/>
          <w:szCs w:val="24"/>
        </w:rPr>
        <w:t xml:space="preserve">Statements of </w:t>
      </w:r>
      <w:r w:rsidR="005C09C3">
        <w:rPr>
          <w:rFonts w:ascii="Arial" w:hAnsi="Arial" w:cs="Arial"/>
          <w:sz w:val="24"/>
          <w:szCs w:val="24"/>
        </w:rPr>
        <w:t>i</w:t>
      </w:r>
      <w:r>
        <w:rPr>
          <w:rFonts w:ascii="Arial" w:hAnsi="Arial" w:cs="Arial"/>
          <w:sz w:val="24"/>
          <w:szCs w:val="24"/>
        </w:rPr>
        <w:t xml:space="preserve">ssues or </w:t>
      </w:r>
      <w:r w:rsidR="005C09C3">
        <w:rPr>
          <w:rFonts w:ascii="Arial" w:hAnsi="Arial" w:cs="Arial"/>
          <w:sz w:val="24"/>
          <w:szCs w:val="24"/>
        </w:rPr>
        <w:t>r</w:t>
      </w:r>
      <w:r>
        <w:rPr>
          <w:rFonts w:ascii="Arial" w:hAnsi="Arial" w:cs="Arial"/>
          <w:sz w:val="24"/>
          <w:szCs w:val="24"/>
        </w:rPr>
        <w:t xml:space="preserve">esponses cannot be amended after the filing date set out in the </w:t>
      </w:r>
      <w:r w:rsidR="005C09C3">
        <w:rPr>
          <w:rFonts w:ascii="Arial" w:hAnsi="Arial" w:cs="Arial"/>
          <w:sz w:val="24"/>
          <w:szCs w:val="24"/>
        </w:rPr>
        <w:t>s</w:t>
      </w:r>
      <w:r>
        <w:rPr>
          <w:rFonts w:ascii="Arial" w:hAnsi="Arial" w:cs="Arial"/>
          <w:sz w:val="24"/>
          <w:szCs w:val="24"/>
        </w:rPr>
        <w:t xml:space="preserve">chedule of </w:t>
      </w:r>
      <w:r w:rsidR="005C09C3">
        <w:rPr>
          <w:rFonts w:ascii="Arial" w:hAnsi="Arial" w:cs="Arial"/>
          <w:sz w:val="24"/>
          <w:szCs w:val="24"/>
        </w:rPr>
        <w:t>e</w:t>
      </w:r>
      <w:r>
        <w:rPr>
          <w:rFonts w:ascii="Arial" w:hAnsi="Arial" w:cs="Arial"/>
          <w:sz w:val="24"/>
          <w:szCs w:val="24"/>
        </w:rPr>
        <w:t>vents</w:t>
      </w:r>
      <w:r w:rsidR="004622C4">
        <w:rPr>
          <w:rFonts w:ascii="Arial" w:hAnsi="Arial" w:cs="Arial"/>
          <w:sz w:val="24"/>
          <w:szCs w:val="24"/>
        </w:rPr>
        <w:t xml:space="preserve"> unless all parties consent, or</w:t>
      </w:r>
      <w:r>
        <w:rPr>
          <w:rFonts w:ascii="Arial" w:hAnsi="Arial" w:cs="Arial"/>
          <w:sz w:val="24"/>
          <w:szCs w:val="24"/>
        </w:rPr>
        <w:t xml:space="preserve"> as provided in these Rules</w:t>
      </w:r>
      <w:r w:rsidR="00E639E2">
        <w:rPr>
          <w:rFonts w:ascii="Arial" w:hAnsi="Arial" w:cs="Arial"/>
          <w:sz w:val="24"/>
          <w:szCs w:val="24"/>
        </w:rPr>
        <w:t>,</w:t>
      </w:r>
      <w:r w:rsidR="008000CA">
        <w:rPr>
          <w:rFonts w:ascii="Arial" w:hAnsi="Arial" w:cs="Arial"/>
          <w:sz w:val="24"/>
          <w:szCs w:val="24"/>
        </w:rPr>
        <w:t xml:space="preserve"> unless the Board directs otherwise.</w:t>
      </w:r>
    </w:p>
    <w:p w14:paraId="2ADD05F5" w14:textId="77777777" w:rsidR="00E97C93" w:rsidRPr="007C211D" w:rsidRDefault="00E97C93" w:rsidP="00E97C93">
      <w:pPr>
        <w:pStyle w:val="Heading2"/>
        <w:rPr>
          <w:sz w:val="24"/>
          <w:szCs w:val="24"/>
        </w:rPr>
      </w:pPr>
      <w:bookmarkStart w:id="180" w:name="_Toc436218499"/>
      <w:bookmarkStart w:id="181" w:name="_Toc468114347"/>
      <w:bookmarkStart w:id="182" w:name="_Toc6218069"/>
      <w:bookmarkStart w:id="183" w:name="_Toc13221479"/>
      <w:r w:rsidRPr="007C211D">
        <w:rPr>
          <w:sz w:val="24"/>
          <w:szCs w:val="24"/>
        </w:rPr>
        <w:t>Examination of Board Documents</w:t>
      </w:r>
      <w:bookmarkEnd w:id="180"/>
      <w:bookmarkEnd w:id="181"/>
      <w:bookmarkEnd w:id="182"/>
      <w:bookmarkEnd w:id="183"/>
    </w:p>
    <w:p w14:paraId="7C3A5B52" w14:textId="2DC1D0FF" w:rsidR="00E97C93" w:rsidRPr="00C63740" w:rsidRDefault="00E97C93" w:rsidP="004622C4">
      <w:pPr>
        <w:pStyle w:val="ListParagraph"/>
        <w:numPr>
          <w:ilvl w:val="0"/>
          <w:numId w:val="3"/>
        </w:numPr>
        <w:spacing w:after="0"/>
        <w:contextualSpacing w:val="0"/>
        <w:rPr>
          <w:rFonts w:ascii="Arial" w:hAnsi="Arial" w:cs="Arial"/>
          <w:sz w:val="24"/>
          <w:szCs w:val="24"/>
          <w:highlight w:val="yellow"/>
        </w:rPr>
      </w:pPr>
      <w:r w:rsidRPr="00C63740">
        <w:rPr>
          <w:rFonts w:ascii="Arial" w:hAnsi="Arial" w:cs="Arial"/>
          <w:sz w:val="24"/>
          <w:szCs w:val="24"/>
          <w:highlight w:val="yellow"/>
        </w:rPr>
        <w:t xml:space="preserve">A person may examine and make copies of any document filed with the Board, </w:t>
      </w:r>
      <w:r w:rsidR="00E639E2" w:rsidRPr="00C63740">
        <w:rPr>
          <w:rFonts w:ascii="Arial" w:hAnsi="Arial" w:cs="Arial"/>
          <w:sz w:val="24"/>
          <w:szCs w:val="24"/>
          <w:highlight w:val="yellow"/>
        </w:rPr>
        <w:t>except</w:t>
      </w:r>
      <w:r w:rsidR="004622C4" w:rsidRPr="00C63740">
        <w:rPr>
          <w:rFonts w:ascii="Arial" w:hAnsi="Arial" w:cs="Arial"/>
          <w:sz w:val="24"/>
          <w:szCs w:val="24"/>
          <w:highlight w:val="yellow"/>
        </w:rPr>
        <w:t xml:space="preserve"> documents filed with the Board for the purposes of a </w:t>
      </w:r>
      <w:r w:rsidR="0092010E" w:rsidRPr="00C63740">
        <w:rPr>
          <w:rFonts w:ascii="Arial" w:hAnsi="Arial" w:cs="Arial"/>
          <w:sz w:val="24"/>
          <w:szCs w:val="24"/>
          <w:highlight w:val="yellow"/>
        </w:rPr>
        <w:t>case</w:t>
      </w:r>
      <w:r w:rsidR="004622C4" w:rsidRPr="00C63740">
        <w:rPr>
          <w:rFonts w:ascii="Arial" w:hAnsi="Arial" w:cs="Arial"/>
          <w:sz w:val="24"/>
          <w:szCs w:val="24"/>
          <w:highlight w:val="yellow"/>
        </w:rPr>
        <w:t xml:space="preserve"> conference, unless prohibited by law or prohibited by these Rules.</w:t>
      </w:r>
    </w:p>
    <w:p w14:paraId="65CE5864" w14:textId="77777777" w:rsidR="00E97C93" w:rsidRPr="007C211D" w:rsidRDefault="00E97C93" w:rsidP="00E97C93">
      <w:pPr>
        <w:pStyle w:val="Heading2"/>
        <w:rPr>
          <w:sz w:val="24"/>
          <w:szCs w:val="24"/>
        </w:rPr>
      </w:pPr>
      <w:bookmarkStart w:id="184" w:name="_Toc436218500"/>
      <w:bookmarkStart w:id="185" w:name="_Toc468114348"/>
      <w:bookmarkStart w:id="186" w:name="_Toc6218070"/>
      <w:bookmarkStart w:id="187" w:name="_Toc13221480"/>
      <w:r w:rsidRPr="007C211D">
        <w:rPr>
          <w:sz w:val="24"/>
          <w:szCs w:val="24"/>
        </w:rPr>
        <w:t>Confidential Documents</w:t>
      </w:r>
      <w:bookmarkEnd w:id="184"/>
      <w:bookmarkEnd w:id="185"/>
      <w:bookmarkEnd w:id="186"/>
      <w:bookmarkEnd w:id="187"/>
    </w:p>
    <w:p w14:paraId="3821DB0E" w14:textId="77777777" w:rsidR="00E97C93" w:rsidRPr="007C211D" w:rsidRDefault="00E97C93" w:rsidP="00E97C93">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order that any document filed with an appeal or at a hearing event be treated as confidential, be sealed, and not form part of the public record.</w:t>
      </w:r>
    </w:p>
    <w:p w14:paraId="05DD830E" w14:textId="77777777" w:rsidR="00E97C93" w:rsidRPr="007C211D" w:rsidRDefault="00E97C93" w:rsidP="00E97C93">
      <w:pPr>
        <w:pStyle w:val="Heading2"/>
        <w:rPr>
          <w:sz w:val="24"/>
          <w:szCs w:val="24"/>
        </w:rPr>
      </w:pPr>
      <w:bookmarkStart w:id="188" w:name="_Toc436218501"/>
      <w:bookmarkStart w:id="189" w:name="_Toc468114349"/>
      <w:bookmarkStart w:id="190" w:name="_Toc6218071"/>
      <w:bookmarkStart w:id="191" w:name="_Toc13221481"/>
      <w:r w:rsidRPr="007C211D">
        <w:rPr>
          <w:sz w:val="24"/>
          <w:szCs w:val="24"/>
        </w:rPr>
        <w:t>Return of Exhibits</w:t>
      </w:r>
      <w:bookmarkEnd w:id="188"/>
      <w:bookmarkEnd w:id="189"/>
      <w:bookmarkEnd w:id="190"/>
      <w:bookmarkEnd w:id="191"/>
    </w:p>
    <w:p w14:paraId="1DF950D5" w14:textId="77777777" w:rsidR="00E97C93" w:rsidRPr="007C211D" w:rsidRDefault="00201562" w:rsidP="00E97C93">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Original e</w:t>
      </w:r>
      <w:r w:rsidR="00E97C93" w:rsidRPr="007C211D">
        <w:rPr>
          <w:rFonts w:ascii="Arial" w:hAnsi="Arial" w:cs="Arial"/>
          <w:sz w:val="24"/>
          <w:szCs w:val="24"/>
        </w:rPr>
        <w:t xml:space="preserve">xhibits will not be returned to the parties, </w:t>
      </w:r>
      <w:r w:rsidRPr="007C211D">
        <w:rPr>
          <w:rFonts w:ascii="Arial" w:hAnsi="Arial" w:cs="Arial"/>
          <w:sz w:val="24"/>
          <w:szCs w:val="24"/>
        </w:rPr>
        <w:t>other than</w:t>
      </w:r>
      <w:r w:rsidR="00E97C93" w:rsidRPr="007C211D">
        <w:rPr>
          <w:rFonts w:ascii="Arial" w:hAnsi="Arial" w:cs="Arial"/>
          <w:sz w:val="24"/>
          <w:szCs w:val="24"/>
        </w:rPr>
        <w:t xml:space="preserve"> in exceptional circumstances.</w:t>
      </w:r>
    </w:p>
    <w:p w14:paraId="009EBD52" w14:textId="77777777" w:rsidR="009B6E15" w:rsidRPr="007C211D" w:rsidRDefault="00450968" w:rsidP="00C9449A">
      <w:pPr>
        <w:pStyle w:val="Heading1"/>
        <w:rPr>
          <w:sz w:val="24"/>
          <w:szCs w:val="24"/>
        </w:rPr>
      </w:pPr>
      <w:bookmarkStart w:id="192" w:name="_Toc468114350"/>
      <w:bookmarkStart w:id="193" w:name="_Toc6218072"/>
      <w:bookmarkStart w:id="194" w:name="_Toc13221482"/>
      <w:r w:rsidRPr="007C211D">
        <w:rPr>
          <w:sz w:val="24"/>
          <w:szCs w:val="24"/>
        </w:rPr>
        <w:lastRenderedPageBreak/>
        <w:t>DISCLOSURE</w:t>
      </w:r>
      <w:bookmarkEnd w:id="192"/>
      <w:bookmarkEnd w:id="193"/>
      <w:bookmarkEnd w:id="194"/>
    </w:p>
    <w:p w14:paraId="64D1A045" w14:textId="77777777" w:rsidR="009B6E15" w:rsidRPr="007C211D" w:rsidRDefault="00A4563C" w:rsidP="004618CC">
      <w:pPr>
        <w:pStyle w:val="Heading2"/>
        <w:ind w:left="706"/>
        <w:rPr>
          <w:sz w:val="24"/>
          <w:szCs w:val="24"/>
        </w:rPr>
      </w:pPr>
      <w:bookmarkStart w:id="195" w:name="_Toc468114351"/>
      <w:bookmarkStart w:id="196" w:name="_Toc6218073"/>
      <w:bookmarkStart w:id="197" w:name="_Toc13221483"/>
      <w:r w:rsidRPr="007C211D">
        <w:rPr>
          <w:sz w:val="24"/>
          <w:szCs w:val="24"/>
        </w:rPr>
        <w:t>Disclosure</w:t>
      </w:r>
      <w:bookmarkEnd w:id="195"/>
      <w:bookmarkEnd w:id="196"/>
      <w:bookmarkEnd w:id="197"/>
    </w:p>
    <w:p w14:paraId="58FE5AB9" w14:textId="0A28DA79" w:rsidR="009B6E15" w:rsidRPr="00EC7012" w:rsidRDefault="00932759" w:rsidP="004618CC">
      <w:pPr>
        <w:pStyle w:val="ListParagraph"/>
        <w:numPr>
          <w:ilvl w:val="0"/>
          <w:numId w:val="3"/>
        </w:numPr>
        <w:spacing w:after="0"/>
        <w:contextualSpacing w:val="0"/>
        <w:rPr>
          <w:rFonts w:ascii="Arial" w:hAnsi="Arial" w:cs="Arial"/>
          <w:sz w:val="24"/>
          <w:szCs w:val="24"/>
        </w:rPr>
      </w:pPr>
      <w:r w:rsidRPr="00EC7012">
        <w:rPr>
          <w:rFonts w:ascii="Arial" w:hAnsi="Arial" w:cs="Arial"/>
          <w:sz w:val="24"/>
          <w:szCs w:val="24"/>
        </w:rPr>
        <w:t xml:space="preserve">All parties must </w:t>
      </w:r>
      <w:r w:rsidR="00C44FF2" w:rsidRPr="00EC7012">
        <w:rPr>
          <w:rFonts w:ascii="Arial" w:hAnsi="Arial" w:cs="Arial"/>
          <w:sz w:val="24"/>
          <w:szCs w:val="24"/>
        </w:rPr>
        <w:t>serve</w:t>
      </w:r>
      <w:r w:rsidRPr="00EC7012">
        <w:rPr>
          <w:rFonts w:ascii="Arial" w:hAnsi="Arial" w:cs="Arial"/>
          <w:sz w:val="24"/>
          <w:szCs w:val="24"/>
        </w:rPr>
        <w:t xml:space="preserve"> a copy, in paper or electronic form,</w:t>
      </w:r>
      <w:r w:rsidR="008774A4" w:rsidRPr="00EC7012">
        <w:rPr>
          <w:rFonts w:ascii="Arial" w:hAnsi="Arial" w:cs="Arial"/>
          <w:sz w:val="24"/>
          <w:szCs w:val="24"/>
        </w:rPr>
        <w:t xml:space="preserve"> </w:t>
      </w:r>
      <w:r w:rsidRPr="00EC7012">
        <w:rPr>
          <w:rFonts w:ascii="Arial" w:hAnsi="Arial" w:cs="Arial"/>
          <w:sz w:val="24"/>
          <w:szCs w:val="24"/>
        </w:rPr>
        <w:t>of all relevant documents in their possession, control or power</w:t>
      </w:r>
      <w:r w:rsidR="008774A4" w:rsidRPr="00EC7012">
        <w:rPr>
          <w:rFonts w:ascii="Arial" w:hAnsi="Arial" w:cs="Arial"/>
          <w:sz w:val="24"/>
          <w:szCs w:val="24"/>
        </w:rPr>
        <w:t xml:space="preserve"> to all other parties in the proceeding</w:t>
      </w:r>
      <w:r w:rsidRPr="00EC7012">
        <w:rPr>
          <w:rFonts w:ascii="Arial" w:hAnsi="Arial" w:cs="Arial"/>
          <w:sz w:val="24"/>
          <w:szCs w:val="24"/>
        </w:rPr>
        <w:t>, except for privileged documents</w:t>
      </w:r>
      <w:r w:rsidR="00C44FF2" w:rsidRPr="00EC7012">
        <w:rPr>
          <w:rFonts w:ascii="Arial" w:hAnsi="Arial" w:cs="Arial"/>
          <w:sz w:val="24"/>
          <w:szCs w:val="24"/>
        </w:rPr>
        <w:t>, or documents that cannot be disclosed by law</w:t>
      </w:r>
      <w:r w:rsidRPr="00EC7012">
        <w:rPr>
          <w:rFonts w:ascii="Arial" w:hAnsi="Arial" w:cs="Arial"/>
          <w:sz w:val="24"/>
          <w:szCs w:val="24"/>
        </w:rPr>
        <w:t>.</w:t>
      </w:r>
    </w:p>
    <w:p w14:paraId="0B2A0D65" w14:textId="35FF2D09" w:rsidR="004622C4" w:rsidRPr="007C211D" w:rsidRDefault="004622C4" w:rsidP="004622C4">
      <w:pPr>
        <w:pStyle w:val="Heading2"/>
        <w:ind w:left="706"/>
        <w:rPr>
          <w:sz w:val="24"/>
          <w:szCs w:val="24"/>
        </w:rPr>
      </w:pPr>
      <w:bookmarkStart w:id="198" w:name="_Toc6218074"/>
      <w:bookmarkStart w:id="199" w:name="_Toc13221484"/>
      <w:r>
        <w:rPr>
          <w:sz w:val="24"/>
          <w:szCs w:val="24"/>
        </w:rPr>
        <w:t>No Admission</w:t>
      </w:r>
      <w:bookmarkEnd w:id="198"/>
      <w:bookmarkEnd w:id="199"/>
    </w:p>
    <w:p w14:paraId="675098C2" w14:textId="3911A6A4" w:rsidR="004622C4" w:rsidRPr="007C211D" w:rsidRDefault="004622C4" w:rsidP="004622C4">
      <w:pPr>
        <w:pStyle w:val="ListParagraph"/>
        <w:numPr>
          <w:ilvl w:val="0"/>
          <w:numId w:val="3"/>
        </w:numPr>
        <w:spacing w:after="0"/>
        <w:contextualSpacing w:val="0"/>
        <w:rPr>
          <w:rFonts w:ascii="Arial" w:hAnsi="Arial" w:cs="Arial"/>
          <w:sz w:val="24"/>
          <w:szCs w:val="24"/>
        </w:rPr>
      </w:pPr>
      <w:r>
        <w:rPr>
          <w:rFonts w:ascii="Arial" w:hAnsi="Arial" w:cs="Arial"/>
          <w:sz w:val="24"/>
          <w:szCs w:val="24"/>
        </w:rPr>
        <w:t>The disclosure or production of a document is not an admission of its relevance or admissibility.</w:t>
      </w:r>
    </w:p>
    <w:p w14:paraId="69B463F7" w14:textId="1CAED62A" w:rsidR="003556CD" w:rsidRPr="007C211D" w:rsidRDefault="003556CD" w:rsidP="004618CC">
      <w:pPr>
        <w:pStyle w:val="Heading2"/>
        <w:ind w:left="706"/>
        <w:rPr>
          <w:sz w:val="24"/>
          <w:szCs w:val="24"/>
        </w:rPr>
      </w:pPr>
      <w:bookmarkStart w:id="200" w:name="_Toc468114353"/>
      <w:bookmarkStart w:id="201" w:name="_Toc6218075"/>
      <w:bookmarkStart w:id="202" w:name="_Toc13221485"/>
      <w:r w:rsidRPr="007C211D">
        <w:rPr>
          <w:sz w:val="24"/>
          <w:szCs w:val="24"/>
        </w:rPr>
        <w:t>Board Order for Discovery</w:t>
      </w:r>
      <w:bookmarkEnd w:id="200"/>
      <w:bookmarkEnd w:id="201"/>
      <w:bookmarkEnd w:id="202"/>
    </w:p>
    <w:p w14:paraId="486BD877" w14:textId="77777777" w:rsidR="003556CD" w:rsidRPr="007C211D" w:rsidRDefault="003556CD" w:rsidP="004618C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party may seek an order from the Board</w:t>
      </w:r>
      <w:r w:rsidR="00401D03" w:rsidRPr="007C211D">
        <w:rPr>
          <w:rFonts w:ascii="Arial" w:hAnsi="Arial" w:cs="Arial"/>
          <w:sz w:val="24"/>
          <w:szCs w:val="24"/>
        </w:rPr>
        <w:t>, by motion,</w:t>
      </w:r>
      <w:r w:rsidRPr="007C211D">
        <w:rPr>
          <w:rFonts w:ascii="Arial" w:hAnsi="Arial" w:cs="Arial"/>
          <w:sz w:val="24"/>
          <w:szCs w:val="24"/>
        </w:rPr>
        <w:t xml:space="preserve"> ordering:</w:t>
      </w:r>
    </w:p>
    <w:p w14:paraId="6C5C2FFC" w14:textId="77777777" w:rsidR="003556CD" w:rsidRPr="007C211D" w:rsidRDefault="003556CD" w:rsidP="00CE481C">
      <w:pPr>
        <w:pStyle w:val="ListParagraph"/>
        <w:numPr>
          <w:ilvl w:val="1"/>
          <w:numId w:val="3"/>
        </w:numPr>
        <w:spacing w:after="0"/>
        <w:ind w:left="1434" w:hanging="357"/>
        <w:contextualSpacing w:val="0"/>
        <w:rPr>
          <w:rFonts w:ascii="Arial" w:hAnsi="Arial" w:cs="Arial"/>
          <w:sz w:val="24"/>
          <w:szCs w:val="24"/>
        </w:rPr>
      </w:pPr>
      <w:r w:rsidRPr="007C211D">
        <w:rPr>
          <w:rFonts w:ascii="Arial" w:hAnsi="Arial" w:cs="Arial"/>
          <w:sz w:val="24"/>
          <w:szCs w:val="24"/>
        </w:rPr>
        <w:t xml:space="preserve">the oral examination or </w:t>
      </w:r>
      <w:r w:rsidR="00646E49" w:rsidRPr="007C211D">
        <w:rPr>
          <w:rFonts w:ascii="Arial" w:hAnsi="Arial" w:cs="Arial"/>
          <w:sz w:val="24"/>
          <w:szCs w:val="24"/>
        </w:rPr>
        <w:t>cross-examination of any person</w:t>
      </w:r>
      <w:r w:rsidRPr="007C211D">
        <w:rPr>
          <w:rFonts w:ascii="Arial" w:hAnsi="Arial" w:cs="Arial"/>
          <w:sz w:val="24"/>
          <w:szCs w:val="24"/>
        </w:rPr>
        <w:t>;</w:t>
      </w:r>
    </w:p>
    <w:p w14:paraId="27A9BFD3" w14:textId="77777777" w:rsidR="003556CD" w:rsidRPr="007C211D" w:rsidRDefault="00CE481C" w:rsidP="003556CD">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written examination or cross-examination of any person</w:t>
      </w:r>
      <w:r w:rsidR="003556CD" w:rsidRPr="007C211D">
        <w:rPr>
          <w:rFonts w:ascii="Arial" w:hAnsi="Arial" w:cs="Arial"/>
          <w:sz w:val="24"/>
          <w:szCs w:val="24"/>
        </w:rPr>
        <w:t>;</w:t>
      </w:r>
      <w:r w:rsidRPr="007C211D">
        <w:rPr>
          <w:rFonts w:ascii="Arial" w:hAnsi="Arial" w:cs="Arial"/>
          <w:sz w:val="24"/>
          <w:szCs w:val="24"/>
        </w:rPr>
        <w:t xml:space="preserve"> or</w:t>
      </w:r>
    </w:p>
    <w:p w14:paraId="3630BD12" w14:textId="401A5E4B" w:rsidR="007C211D" w:rsidRPr="007C211D" w:rsidRDefault="003556CD" w:rsidP="007C211D">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any other method of discovery</w:t>
      </w:r>
      <w:r w:rsidR="001A31B2">
        <w:rPr>
          <w:rFonts w:ascii="Arial" w:hAnsi="Arial" w:cs="Arial"/>
          <w:sz w:val="24"/>
          <w:szCs w:val="24"/>
        </w:rPr>
        <w:t>, including inspections of property</w:t>
      </w:r>
      <w:r w:rsidRPr="007C211D">
        <w:rPr>
          <w:rFonts w:ascii="Arial" w:hAnsi="Arial" w:cs="Arial"/>
          <w:sz w:val="24"/>
          <w:szCs w:val="24"/>
        </w:rPr>
        <w:t>.</w:t>
      </w:r>
      <w:bookmarkStart w:id="203" w:name="_Toc468114354"/>
    </w:p>
    <w:p w14:paraId="06D236F5" w14:textId="77777777" w:rsidR="009B6E15" w:rsidRPr="007C211D" w:rsidRDefault="00332EC1" w:rsidP="003556CD">
      <w:pPr>
        <w:pStyle w:val="Heading2"/>
        <w:rPr>
          <w:sz w:val="24"/>
          <w:szCs w:val="24"/>
        </w:rPr>
      </w:pPr>
      <w:bookmarkStart w:id="204" w:name="_Toc6218076"/>
      <w:bookmarkStart w:id="205" w:name="_Toc13221486"/>
      <w:r w:rsidRPr="007C211D">
        <w:rPr>
          <w:sz w:val="24"/>
          <w:szCs w:val="24"/>
        </w:rPr>
        <w:t>No New Documents</w:t>
      </w:r>
      <w:bookmarkEnd w:id="203"/>
      <w:bookmarkEnd w:id="204"/>
      <w:bookmarkEnd w:id="205"/>
    </w:p>
    <w:p w14:paraId="4992F932" w14:textId="5C520E40" w:rsidR="00E92918" w:rsidRPr="007C211D" w:rsidRDefault="00E92918" w:rsidP="00932759">
      <w:pPr>
        <w:pStyle w:val="ListParagraph"/>
        <w:numPr>
          <w:ilvl w:val="0"/>
          <w:numId w:val="3"/>
        </w:numPr>
        <w:rPr>
          <w:rFonts w:ascii="Arial" w:hAnsi="Arial" w:cs="Arial"/>
          <w:sz w:val="24"/>
          <w:szCs w:val="24"/>
        </w:rPr>
      </w:pPr>
      <w:r w:rsidRPr="007C211D">
        <w:rPr>
          <w:rFonts w:ascii="Arial" w:hAnsi="Arial" w:cs="Arial"/>
          <w:sz w:val="24"/>
          <w:szCs w:val="24"/>
        </w:rPr>
        <w:t>A document</w:t>
      </w:r>
      <w:r w:rsidR="004622C4">
        <w:rPr>
          <w:rFonts w:ascii="Arial" w:hAnsi="Arial" w:cs="Arial"/>
          <w:sz w:val="24"/>
          <w:szCs w:val="24"/>
        </w:rPr>
        <w:t>, including an expert report,</w:t>
      </w:r>
      <w:r w:rsidR="00B20801">
        <w:rPr>
          <w:rFonts w:ascii="Arial" w:hAnsi="Arial" w:cs="Arial"/>
          <w:sz w:val="24"/>
          <w:szCs w:val="24"/>
        </w:rPr>
        <w:t xml:space="preserve"> </w:t>
      </w:r>
      <w:r w:rsidR="00332EC1" w:rsidRPr="007C211D">
        <w:rPr>
          <w:rFonts w:ascii="Arial" w:hAnsi="Arial" w:cs="Arial"/>
          <w:sz w:val="24"/>
          <w:szCs w:val="24"/>
        </w:rPr>
        <w:t>will only</w:t>
      </w:r>
      <w:r w:rsidRPr="007C211D">
        <w:rPr>
          <w:rFonts w:ascii="Arial" w:hAnsi="Arial" w:cs="Arial"/>
          <w:sz w:val="24"/>
          <w:szCs w:val="24"/>
        </w:rPr>
        <w:t xml:space="preserve"> be admitted into evidence at a hearing event</w:t>
      </w:r>
      <w:r w:rsidR="00332EC1" w:rsidRPr="007C211D">
        <w:rPr>
          <w:rFonts w:ascii="Arial" w:hAnsi="Arial" w:cs="Arial"/>
          <w:sz w:val="24"/>
          <w:szCs w:val="24"/>
        </w:rPr>
        <w:t xml:space="preserve"> if it</w:t>
      </w:r>
      <w:r w:rsidRPr="007C211D">
        <w:rPr>
          <w:rFonts w:ascii="Arial" w:hAnsi="Arial" w:cs="Arial"/>
          <w:sz w:val="24"/>
          <w:szCs w:val="24"/>
        </w:rPr>
        <w:t xml:space="preserve"> has been disclosed, and filed with the Board, in accordance with these Rules, </w:t>
      </w:r>
      <w:r w:rsidR="00332EC1" w:rsidRPr="007C211D">
        <w:rPr>
          <w:rFonts w:ascii="Arial" w:hAnsi="Arial" w:cs="Arial"/>
          <w:sz w:val="24"/>
          <w:szCs w:val="24"/>
        </w:rPr>
        <w:t xml:space="preserve">unless the Board determines that there are </w:t>
      </w:r>
      <w:r w:rsidR="00FD4310" w:rsidRPr="007C211D">
        <w:rPr>
          <w:rFonts w:ascii="Arial" w:hAnsi="Arial" w:cs="Arial"/>
          <w:sz w:val="24"/>
          <w:szCs w:val="24"/>
        </w:rPr>
        <w:t>exceptional circumstances.</w:t>
      </w:r>
    </w:p>
    <w:p w14:paraId="266EC2BD" w14:textId="77777777" w:rsidR="00332EC1" w:rsidRPr="007C211D" w:rsidRDefault="00332EC1" w:rsidP="00332EC1">
      <w:pPr>
        <w:pStyle w:val="Heading2"/>
        <w:rPr>
          <w:sz w:val="24"/>
          <w:szCs w:val="24"/>
        </w:rPr>
      </w:pPr>
      <w:bookmarkStart w:id="206" w:name="_Toc468114355"/>
      <w:bookmarkStart w:id="207" w:name="_Toc6218077"/>
      <w:bookmarkStart w:id="208" w:name="_Toc13221487"/>
      <w:r w:rsidRPr="007C211D">
        <w:rPr>
          <w:sz w:val="24"/>
          <w:szCs w:val="24"/>
        </w:rPr>
        <w:t>No New Issues</w:t>
      </w:r>
      <w:bookmarkEnd w:id="206"/>
      <w:bookmarkEnd w:id="207"/>
      <w:bookmarkEnd w:id="208"/>
    </w:p>
    <w:p w14:paraId="0231A2C2" w14:textId="286A25E2" w:rsidR="00332EC1" w:rsidRPr="007C211D" w:rsidRDefault="00332EC1" w:rsidP="00332EC1">
      <w:pPr>
        <w:pStyle w:val="ListParagraph"/>
        <w:numPr>
          <w:ilvl w:val="0"/>
          <w:numId w:val="3"/>
        </w:numPr>
        <w:rPr>
          <w:rFonts w:ascii="Arial" w:hAnsi="Arial" w:cs="Arial"/>
          <w:sz w:val="24"/>
          <w:szCs w:val="24"/>
        </w:rPr>
      </w:pPr>
      <w:r w:rsidRPr="007C211D">
        <w:rPr>
          <w:rFonts w:ascii="Arial" w:hAnsi="Arial" w:cs="Arial"/>
          <w:sz w:val="24"/>
          <w:szCs w:val="24"/>
        </w:rPr>
        <w:t>An issue can only be raised at a hearing event if it has been set out in the statements of issue and response which have been served, and filed with the Board</w:t>
      </w:r>
      <w:r w:rsidR="004622C4">
        <w:rPr>
          <w:rFonts w:ascii="Arial" w:hAnsi="Arial" w:cs="Arial"/>
          <w:sz w:val="24"/>
          <w:szCs w:val="24"/>
        </w:rPr>
        <w:t xml:space="preserve"> in accordance with these Rules</w:t>
      </w:r>
      <w:r w:rsidRPr="007C211D">
        <w:rPr>
          <w:rFonts w:ascii="Arial" w:hAnsi="Arial" w:cs="Arial"/>
          <w:sz w:val="24"/>
          <w:szCs w:val="24"/>
        </w:rPr>
        <w:t xml:space="preserve">, unless the Board determines that there are </w:t>
      </w:r>
      <w:r w:rsidR="00FD4310" w:rsidRPr="007C211D">
        <w:rPr>
          <w:rFonts w:ascii="Arial" w:hAnsi="Arial" w:cs="Arial"/>
          <w:sz w:val="24"/>
          <w:szCs w:val="24"/>
        </w:rPr>
        <w:t>exceptional circumstances.</w:t>
      </w:r>
    </w:p>
    <w:p w14:paraId="453D94A3" w14:textId="1537D12F" w:rsidR="002B6E82" w:rsidRPr="007C211D" w:rsidRDefault="00C02402" w:rsidP="00C02402">
      <w:pPr>
        <w:pStyle w:val="Heading2"/>
        <w:rPr>
          <w:sz w:val="24"/>
          <w:szCs w:val="24"/>
        </w:rPr>
      </w:pPr>
      <w:bookmarkStart w:id="209" w:name="_Toc468114356"/>
      <w:bookmarkStart w:id="210" w:name="_Toc6218078"/>
      <w:bookmarkStart w:id="211" w:name="_Toc13221488"/>
      <w:bookmarkStart w:id="212" w:name="_Toc436218490"/>
      <w:r w:rsidRPr="007C211D">
        <w:rPr>
          <w:sz w:val="24"/>
          <w:szCs w:val="24"/>
        </w:rPr>
        <w:t xml:space="preserve">Expert </w:t>
      </w:r>
      <w:r w:rsidR="000347A0" w:rsidRPr="007C211D">
        <w:rPr>
          <w:sz w:val="24"/>
          <w:szCs w:val="24"/>
        </w:rPr>
        <w:t>Reports</w:t>
      </w:r>
      <w:bookmarkEnd w:id="209"/>
      <w:bookmarkEnd w:id="210"/>
      <w:bookmarkEnd w:id="211"/>
    </w:p>
    <w:p w14:paraId="667C18D7" w14:textId="3A339B38" w:rsidR="002B6E82" w:rsidRPr="007C211D" w:rsidRDefault="009A30ED" w:rsidP="00936EEC">
      <w:pPr>
        <w:pStyle w:val="ListParagraph"/>
        <w:numPr>
          <w:ilvl w:val="0"/>
          <w:numId w:val="3"/>
        </w:numPr>
        <w:spacing w:after="0"/>
        <w:contextualSpacing w:val="0"/>
        <w:rPr>
          <w:rFonts w:ascii="Arial" w:hAnsi="Arial" w:cs="Arial"/>
          <w:sz w:val="24"/>
          <w:szCs w:val="24"/>
        </w:rPr>
      </w:pPr>
      <w:r>
        <w:rPr>
          <w:rFonts w:ascii="Arial" w:hAnsi="Arial" w:cs="Arial"/>
          <w:sz w:val="24"/>
          <w:szCs w:val="24"/>
        </w:rPr>
        <w:t xml:space="preserve">An expert report shall contain </w:t>
      </w:r>
      <w:r w:rsidR="00553E46">
        <w:rPr>
          <w:rFonts w:ascii="Arial" w:hAnsi="Arial" w:cs="Arial"/>
          <w:sz w:val="24"/>
          <w:szCs w:val="24"/>
        </w:rPr>
        <w:t>the foll</w:t>
      </w:r>
      <w:r w:rsidR="00C44FF2">
        <w:rPr>
          <w:rFonts w:ascii="Arial" w:hAnsi="Arial" w:cs="Arial"/>
          <w:sz w:val="24"/>
          <w:szCs w:val="24"/>
        </w:rPr>
        <w:t>owing information:</w:t>
      </w:r>
    </w:p>
    <w:p w14:paraId="41D1E8F7" w14:textId="2AC38C5F" w:rsidR="002B6E82" w:rsidRPr="007C211D" w:rsidRDefault="00EC7012" w:rsidP="00D6224F">
      <w:pPr>
        <w:pStyle w:val="ListParagraph"/>
        <w:numPr>
          <w:ilvl w:val="1"/>
          <w:numId w:val="3"/>
        </w:numPr>
        <w:spacing w:after="0"/>
        <w:contextualSpacing w:val="0"/>
        <w:rPr>
          <w:rFonts w:ascii="Arial" w:hAnsi="Arial" w:cs="Arial"/>
          <w:sz w:val="24"/>
          <w:szCs w:val="24"/>
        </w:rPr>
      </w:pPr>
      <w:r>
        <w:rPr>
          <w:rFonts w:ascii="Arial" w:hAnsi="Arial" w:cs="Arial"/>
          <w:sz w:val="24"/>
          <w:szCs w:val="24"/>
        </w:rPr>
        <w:t>t</w:t>
      </w:r>
      <w:r w:rsidR="009A30ED">
        <w:rPr>
          <w:rFonts w:ascii="Arial" w:hAnsi="Arial" w:cs="Arial"/>
          <w:sz w:val="24"/>
          <w:szCs w:val="24"/>
        </w:rPr>
        <w:t>he expert’s name</w:t>
      </w:r>
      <w:r w:rsidR="00553E46">
        <w:rPr>
          <w:rFonts w:ascii="Arial" w:hAnsi="Arial" w:cs="Arial"/>
          <w:sz w:val="24"/>
          <w:szCs w:val="24"/>
        </w:rPr>
        <w:t>, address and area of expertise</w:t>
      </w:r>
      <w:r w:rsidR="002B6E82" w:rsidRPr="007C211D">
        <w:rPr>
          <w:rFonts w:ascii="Arial" w:hAnsi="Arial" w:cs="Arial"/>
          <w:sz w:val="24"/>
          <w:szCs w:val="24"/>
        </w:rPr>
        <w:t>;</w:t>
      </w:r>
    </w:p>
    <w:p w14:paraId="2CE3250C" w14:textId="17F42840" w:rsidR="002B6E82" w:rsidRPr="007C211D" w:rsidRDefault="00EC7012" w:rsidP="006B48EB">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t</w:t>
      </w:r>
      <w:r w:rsidR="009A30ED">
        <w:rPr>
          <w:rFonts w:ascii="Arial" w:hAnsi="Arial" w:cs="Arial"/>
          <w:sz w:val="24"/>
          <w:szCs w:val="24"/>
        </w:rPr>
        <w:t>he expert’s qualifications</w:t>
      </w:r>
      <w:r w:rsidR="008000CA">
        <w:rPr>
          <w:rFonts w:ascii="Arial" w:hAnsi="Arial" w:cs="Arial"/>
          <w:sz w:val="24"/>
          <w:szCs w:val="24"/>
        </w:rPr>
        <w:t xml:space="preserve">, </w:t>
      </w:r>
      <w:r w:rsidR="009A30ED">
        <w:rPr>
          <w:rFonts w:ascii="Arial" w:hAnsi="Arial" w:cs="Arial"/>
          <w:sz w:val="24"/>
          <w:szCs w:val="24"/>
        </w:rPr>
        <w:t>employment</w:t>
      </w:r>
      <w:r w:rsidR="008000CA">
        <w:rPr>
          <w:rFonts w:ascii="Arial" w:hAnsi="Arial" w:cs="Arial"/>
          <w:sz w:val="24"/>
          <w:szCs w:val="24"/>
        </w:rPr>
        <w:t>,</w:t>
      </w:r>
      <w:r w:rsidR="009A30ED">
        <w:rPr>
          <w:rFonts w:ascii="Arial" w:hAnsi="Arial" w:cs="Arial"/>
          <w:sz w:val="24"/>
          <w:szCs w:val="24"/>
        </w:rPr>
        <w:t xml:space="preserve"> and educational experiences i</w:t>
      </w:r>
      <w:r w:rsidR="00553E46">
        <w:rPr>
          <w:rFonts w:ascii="Arial" w:hAnsi="Arial" w:cs="Arial"/>
          <w:sz w:val="24"/>
          <w:szCs w:val="24"/>
        </w:rPr>
        <w:t>n his or her area of expertise</w:t>
      </w:r>
      <w:r w:rsidR="00332EC1" w:rsidRPr="007C211D">
        <w:rPr>
          <w:rFonts w:ascii="Arial" w:hAnsi="Arial" w:cs="Arial"/>
          <w:sz w:val="24"/>
          <w:szCs w:val="24"/>
        </w:rPr>
        <w:t>;</w:t>
      </w:r>
    </w:p>
    <w:p w14:paraId="2111049E" w14:textId="3DD1369B" w:rsidR="002B6E82" w:rsidRPr="007C211D" w:rsidRDefault="00EC7012" w:rsidP="00332EC1">
      <w:pPr>
        <w:pStyle w:val="ListParagraph"/>
        <w:numPr>
          <w:ilvl w:val="1"/>
          <w:numId w:val="3"/>
        </w:numPr>
        <w:spacing w:before="0" w:after="0"/>
        <w:ind w:left="1434" w:hanging="357"/>
        <w:contextualSpacing w:val="0"/>
        <w:rPr>
          <w:rFonts w:ascii="Arial" w:hAnsi="Arial" w:cs="Arial"/>
          <w:sz w:val="24"/>
          <w:szCs w:val="24"/>
        </w:rPr>
      </w:pPr>
      <w:r>
        <w:rPr>
          <w:rFonts w:ascii="Arial" w:hAnsi="Arial" w:cs="Arial"/>
          <w:sz w:val="24"/>
          <w:szCs w:val="24"/>
        </w:rPr>
        <w:t>t</w:t>
      </w:r>
      <w:r w:rsidR="009A30ED">
        <w:rPr>
          <w:rFonts w:ascii="Arial" w:hAnsi="Arial" w:cs="Arial"/>
          <w:sz w:val="24"/>
          <w:szCs w:val="24"/>
        </w:rPr>
        <w:t>he instructions provided to the exper</w:t>
      </w:r>
      <w:r w:rsidR="00553E46">
        <w:rPr>
          <w:rFonts w:ascii="Arial" w:hAnsi="Arial" w:cs="Arial"/>
          <w:sz w:val="24"/>
          <w:szCs w:val="24"/>
        </w:rPr>
        <w:t>t in relation to the proceeding</w:t>
      </w:r>
      <w:r w:rsidR="00DA7E1D" w:rsidRPr="007C211D">
        <w:rPr>
          <w:rFonts w:ascii="Arial" w:hAnsi="Arial" w:cs="Arial"/>
          <w:sz w:val="24"/>
          <w:szCs w:val="24"/>
        </w:rPr>
        <w:t>;</w:t>
      </w:r>
    </w:p>
    <w:p w14:paraId="24EAF146" w14:textId="38A9E15F" w:rsidR="002B6E82" w:rsidRPr="007C211D" w:rsidRDefault="00EC7012" w:rsidP="00D6224F">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t</w:t>
      </w:r>
      <w:r w:rsidR="009A30ED">
        <w:rPr>
          <w:rFonts w:ascii="Arial" w:hAnsi="Arial" w:cs="Arial"/>
          <w:sz w:val="24"/>
          <w:szCs w:val="24"/>
        </w:rPr>
        <w:t>he nature of the opinion being sought and each issue in the proceeding to which the opinion relates</w:t>
      </w:r>
      <w:r w:rsidR="00361D55">
        <w:rPr>
          <w:rFonts w:ascii="Arial" w:hAnsi="Arial" w:cs="Arial"/>
          <w:sz w:val="24"/>
          <w:szCs w:val="24"/>
        </w:rPr>
        <w:t>;</w:t>
      </w:r>
    </w:p>
    <w:p w14:paraId="6436D608" w14:textId="76F5A6EA" w:rsidR="00553E46" w:rsidRDefault="00EC7012" w:rsidP="00D6224F">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lastRenderedPageBreak/>
        <w:t>t</w:t>
      </w:r>
      <w:r w:rsidR="00553E46">
        <w:rPr>
          <w:rFonts w:ascii="Arial" w:hAnsi="Arial" w:cs="Arial"/>
          <w:sz w:val="24"/>
          <w:szCs w:val="24"/>
        </w:rPr>
        <w:t>he expert’s opinion respecting each issue and, where there is a range of opinions given, a summary of the range and the reasons for the expert’</w:t>
      </w:r>
      <w:r>
        <w:rPr>
          <w:rFonts w:ascii="Arial" w:hAnsi="Arial" w:cs="Arial"/>
          <w:sz w:val="24"/>
          <w:szCs w:val="24"/>
        </w:rPr>
        <w:t>s own opinion within that range;</w:t>
      </w:r>
    </w:p>
    <w:p w14:paraId="26BDD550" w14:textId="1BA90782" w:rsidR="00553E46" w:rsidRDefault="00EC7012" w:rsidP="00D6224F">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t</w:t>
      </w:r>
      <w:r w:rsidR="00553E46">
        <w:rPr>
          <w:rFonts w:ascii="Arial" w:hAnsi="Arial" w:cs="Arial"/>
          <w:sz w:val="24"/>
          <w:szCs w:val="24"/>
        </w:rPr>
        <w:t>he expert’s reasons for his or her opinion, including,</w:t>
      </w:r>
    </w:p>
    <w:p w14:paraId="5BAD20D2" w14:textId="77777777" w:rsidR="00553E46" w:rsidRDefault="00553E46" w:rsidP="004618CC">
      <w:pPr>
        <w:pStyle w:val="ListParagraph"/>
        <w:numPr>
          <w:ilvl w:val="2"/>
          <w:numId w:val="3"/>
        </w:numPr>
        <w:spacing w:before="0" w:after="0"/>
        <w:contextualSpacing w:val="0"/>
        <w:rPr>
          <w:rFonts w:ascii="Arial" w:hAnsi="Arial" w:cs="Arial"/>
          <w:sz w:val="24"/>
          <w:szCs w:val="24"/>
        </w:rPr>
      </w:pPr>
      <w:r>
        <w:rPr>
          <w:rFonts w:ascii="Arial" w:hAnsi="Arial" w:cs="Arial"/>
          <w:sz w:val="24"/>
          <w:szCs w:val="24"/>
        </w:rPr>
        <w:t>A description of the factual assumptions on which the opinion is based,</w:t>
      </w:r>
    </w:p>
    <w:p w14:paraId="1BD1126D" w14:textId="77777777" w:rsidR="00553E46" w:rsidRDefault="00553E46" w:rsidP="004618CC">
      <w:pPr>
        <w:pStyle w:val="ListParagraph"/>
        <w:numPr>
          <w:ilvl w:val="2"/>
          <w:numId w:val="3"/>
        </w:numPr>
        <w:spacing w:before="0" w:after="0"/>
        <w:contextualSpacing w:val="0"/>
        <w:rPr>
          <w:rFonts w:ascii="Arial" w:hAnsi="Arial" w:cs="Arial"/>
          <w:sz w:val="24"/>
          <w:szCs w:val="24"/>
        </w:rPr>
      </w:pPr>
      <w:r>
        <w:rPr>
          <w:rFonts w:ascii="Arial" w:hAnsi="Arial" w:cs="Arial"/>
          <w:sz w:val="24"/>
          <w:szCs w:val="24"/>
        </w:rPr>
        <w:t xml:space="preserve">A description of any research conducted by the expert that led him or her to form the opinion, and </w:t>
      </w:r>
    </w:p>
    <w:p w14:paraId="3EBC95EC" w14:textId="02634CD0" w:rsidR="00553E46" w:rsidRDefault="00553E46" w:rsidP="004618CC">
      <w:pPr>
        <w:pStyle w:val="ListParagraph"/>
        <w:numPr>
          <w:ilvl w:val="2"/>
          <w:numId w:val="3"/>
        </w:numPr>
        <w:spacing w:before="0" w:after="0"/>
        <w:contextualSpacing w:val="0"/>
        <w:rPr>
          <w:rFonts w:ascii="Arial" w:hAnsi="Arial" w:cs="Arial"/>
          <w:sz w:val="24"/>
          <w:szCs w:val="24"/>
        </w:rPr>
      </w:pPr>
      <w:r>
        <w:rPr>
          <w:rFonts w:ascii="Arial" w:hAnsi="Arial" w:cs="Arial"/>
          <w:sz w:val="24"/>
          <w:szCs w:val="24"/>
        </w:rPr>
        <w:t>A list of every document, if any, relied on by the expert in forming the opinion</w:t>
      </w:r>
      <w:r w:rsidR="00361D55">
        <w:rPr>
          <w:rFonts w:ascii="Arial" w:hAnsi="Arial" w:cs="Arial"/>
          <w:sz w:val="24"/>
          <w:szCs w:val="24"/>
        </w:rPr>
        <w:t>; and</w:t>
      </w:r>
    </w:p>
    <w:p w14:paraId="63D04CA8" w14:textId="357EBF35" w:rsidR="00553E46" w:rsidRPr="004618CC" w:rsidRDefault="00EC7012" w:rsidP="004618CC">
      <w:pPr>
        <w:pStyle w:val="ListParagraph"/>
        <w:numPr>
          <w:ilvl w:val="1"/>
          <w:numId w:val="3"/>
        </w:numPr>
        <w:spacing w:before="0"/>
        <w:rPr>
          <w:rFonts w:ascii="Arial" w:hAnsi="Arial" w:cs="Arial"/>
          <w:sz w:val="24"/>
          <w:szCs w:val="24"/>
        </w:rPr>
      </w:pPr>
      <w:r>
        <w:rPr>
          <w:rFonts w:ascii="Arial" w:hAnsi="Arial" w:cs="Arial"/>
          <w:sz w:val="24"/>
          <w:szCs w:val="24"/>
        </w:rPr>
        <w:t>a</w:t>
      </w:r>
      <w:r w:rsidR="00553E46" w:rsidRPr="004618CC">
        <w:rPr>
          <w:rFonts w:ascii="Arial" w:hAnsi="Arial" w:cs="Arial"/>
          <w:sz w:val="24"/>
          <w:szCs w:val="24"/>
        </w:rPr>
        <w:t>n acknow</w:t>
      </w:r>
      <w:r w:rsidR="00553E46">
        <w:rPr>
          <w:rFonts w:ascii="Arial" w:hAnsi="Arial" w:cs="Arial"/>
          <w:sz w:val="24"/>
          <w:szCs w:val="24"/>
        </w:rPr>
        <w:t>ledgement of expert’s duty</w:t>
      </w:r>
      <w:r w:rsidR="00361D55">
        <w:rPr>
          <w:rFonts w:ascii="Arial" w:hAnsi="Arial" w:cs="Arial"/>
          <w:sz w:val="24"/>
          <w:szCs w:val="24"/>
        </w:rPr>
        <w:t xml:space="preserve">, </w:t>
      </w:r>
      <w:r w:rsidR="004622C4">
        <w:rPr>
          <w:rFonts w:ascii="Arial" w:hAnsi="Arial" w:cs="Arial"/>
          <w:sz w:val="24"/>
          <w:szCs w:val="24"/>
        </w:rPr>
        <w:t xml:space="preserve">signed by the expert, </w:t>
      </w:r>
      <w:r w:rsidR="00361D55">
        <w:rPr>
          <w:rFonts w:ascii="Arial" w:hAnsi="Arial" w:cs="Arial"/>
          <w:sz w:val="24"/>
          <w:szCs w:val="24"/>
        </w:rPr>
        <w:t>in the form attached as Schedule C to these Rules</w:t>
      </w:r>
      <w:r w:rsidR="00553E46">
        <w:rPr>
          <w:rFonts w:ascii="Arial" w:hAnsi="Arial" w:cs="Arial"/>
          <w:sz w:val="24"/>
          <w:szCs w:val="24"/>
        </w:rPr>
        <w:t>.</w:t>
      </w:r>
    </w:p>
    <w:p w14:paraId="770A001C" w14:textId="322015D4" w:rsidR="009D4457" w:rsidRPr="007C211D" w:rsidRDefault="009D4457" w:rsidP="009D4457">
      <w:pPr>
        <w:pStyle w:val="Heading1"/>
        <w:rPr>
          <w:sz w:val="24"/>
          <w:szCs w:val="24"/>
        </w:rPr>
      </w:pPr>
      <w:bookmarkStart w:id="213" w:name="_Toc468114358"/>
      <w:bookmarkStart w:id="214" w:name="_Toc6218079"/>
      <w:bookmarkStart w:id="215" w:name="_Toc13221489"/>
      <w:bookmarkEnd w:id="212"/>
      <w:r w:rsidRPr="007C211D">
        <w:rPr>
          <w:sz w:val="24"/>
          <w:szCs w:val="24"/>
        </w:rPr>
        <w:t>SUMMONS</w:t>
      </w:r>
      <w:bookmarkEnd w:id="213"/>
      <w:bookmarkEnd w:id="214"/>
      <w:bookmarkEnd w:id="215"/>
    </w:p>
    <w:p w14:paraId="55B33AD7" w14:textId="77777777" w:rsidR="009D4457" w:rsidRPr="007C211D" w:rsidRDefault="009D4457" w:rsidP="009D4457">
      <w:pPr>
        <w:pStyle w:val="Heading2"/>
        <w:rPr>
          <w:sz w:val="24"/>
          <w:szCs w:val="24"/>
        </w:rPr>
      </w:pPr>
      <w:bookmarkStart w:id="216" w:name="_Toc468114359"/>
      <w:bookmarkStart w:id="217" w:name="_Toc6218080"/>
      <w:bookmarkStart w:id="218" w:name="_Toc13221490"/>
      <w:r w:rsidRPr="007C211D">
        <w:rPr>
          <w:sz w:val="24"/>
          <w:szCs w:val="24"/>
        </w:rPr>
        <w:t>S</w:t>
      </w:r>
      <w:r w:rsidR="001A1212" w:rsidRPr="007C211D">
        <w:rPr>
          <w:sz w:val="24"/>
          <w:szCs w:val="24"/>
        </w:rPr>
        <w:t>ummons Form</w:t>
      </w:r>
      <w:bookmarkEnd w:id="216"/>
      <w:bookmarkEnd w:id="217"/>
      <w:bookmarkEnd w:id="218"/>
    </w:p>
    <w:p w14:paraId="57E52FEF" w14:textId="77777777" w:rsidR="009D4457" w:rsidRPr="007C211D" w:rsidRDefault="001A1212" w:rsidP="009D4457">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may request that the Board summon </w:t>
      </w:r>
      <w:r w:rsidR="00FC30EC" w:rsidRPr="007C211D">
        <w:rPr>
          <w:rFonts w:ascii="Arial" w:hAnsi="Arial" w:cs="Arial"/>
          <w:sz w:val="24"/>
          <w:szCs w:val="24"/>
        </w:rPr>
        <w:t xml:space="preserve">a </w:t>
      </w:r>
      <w:r w:rsidRPr="007C211D">
        <w:rPr>
          <w:rFonts w:ascii="Arial" w:hAnsi="Arial" w:cs="Arial"/>
          <w:sz w:val="24"/>
          <w:szCs w:val="24"/>
        </w:rPr>
        <w:t xml:space="preserve">person to a hearing event in the form </w:t>
      </w:r>
      <w:r w:rsidR="00B958F3" w:rsidRPr="007C211D">
        <w:rPr>
          <w:rFonts w:ascii="Arial" w:hAnsi="Arial" w:cs="Arial"/>
          <w:sz w:val="24"/>
          <w:szCs w:val="24"/>
        </w:rPr>
        <w:t>attached as Schedule D to these Rules</w:t>
      </w:r>
      <w:r w:rsidRPr="007C211D">
        <w:rPr>
          <w:rFonts w:ascii="Arial" w:hAnsi="Arial" w:cs="Arial"/>
          <w:sz w:val="24"/>
          <w:szCs w:val="24"/>
        </w:rPr>
        <w:t>, setting out:</w:t>
      </w:r>
    </w:p>
    <w:p w14:paraId="0E6CB7E6" w14:textId="77777777" w:rsidR="001A1212" w:rsidRPr="007C211D" w:rsidRDefault="001A1212" w:rsidP="001A1212">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the name of the witness and his or her address for service;</w:t>
      </w:r>
    </w:p>
    <w:p w14:paraId="7BD79E62" w14:textId="77777777" w:rsidR="00F030DA" w:rsidRPr="007C211D" w:rsidRDefault="00F030DA" w:rsidP="001A121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why the summons is required;</w:t>
      </w:r>
    </w:p>
    <w:p w14:paraId="19E41FC6" w14:textId="0604433A" w:rsidR="001A1212" w:rsidRPr="007C211D" w:rsidRDefault="001A1212" w:rsidP="001A121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 brief summary of the evidence to be given by the witness;</w:t>
      </w:r>
    </w:p>
    <w:p w14:paraId="5FA3A04E" w14:textId="77777777" w:rsidR="001A1212" w:rsidRPr="007C211D" w:rsidRDefault="001A1212" w:rsidP="001A121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an explanation of why the evidence of the witness would be relevant and necessary;</w:t>
      </w:r>
      <w:r w:rsidR="00F030DA" w:rsidRPr="007C211D">
        <w:rPr>
          <w:rFonts w:ascii="Arial" w:hAnsi="Arial" w:cs="Arial"/>
          <w:sz w:val="24"/>
          <w:szCs w:val="24"/>
        </w:rPr>
        <w:t xml:space="preserve"> and</w:t>
      </w:r>
    </w:p>
    <w:p w14:paraId="2349C514" w14:textId="77777777" w:rsidR="001A1212" w:rsidRPr="007C211D" w:rsidRDefault="001A121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details of any documents or things which the witness should be required to bring to the hearing event</w:t>
      </w:r>
      <w:r w:rsidR="00F030DA" w:rsidRPr="007C211D">
        <w:rPr>
          <w:rFonts w:ascii="Arial" w:hAnsi="Arial" w:cs="Arial"/>
          <w:sz w:val="24"/>
          <w:szCs w:val="24"/>
        </w:rPr>
        <w:t>.</w:t>
      </w:r>
    </w:p>
    <w:p w14:paraId="601A4397" w14:textId="77777777" w:rsidR="001A1212" w:rsidRPr="007C211D" w:rsidRDefault="001A1212" w:rsidP="001A1212">
      <w:pPr>
        <w:pStyle w:val="Heading2"/>
        <w:rPr>
          <w:sz w:val="24"/>
          <w:szCs w:val="24"/>
        </w:rPr>
      </w:pPr>
      <w:bookmarkStart w:id="219" w:name="_Toc468114360"/>
      <w:bookmarkStart w:id="220" w:name="_Toc6218081"/>
      <w:bookmarkStart w:id="221" w:name="_Toc13221491"/>
      <w:r w:rsidRPr="007C211D">
        <w:rPr>
          <w:sz w:val="24"/>
          <w:szCs w:val="24"/>
        </w:rPr>
        <w:t>Summons Issuance</w:t>
      </w:r>
      <w:bookmarkEnd w:id="219"/>
      <w:bookmarkEnd w:id="220"/>
      <w:bookmarkEnd w:id="221"/>
    </w:p>
    <w:p w14:paraId="6A9FE1F4" w14:textId="434C192F" w:rsidR="001A1212" w:rsidRPr="007C211D" w:rsidRDefault="001A1212" w:rsidP="001A1212">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When a party has requested a summons pursuant to Rule </w:t>
      </w:r>
      <w:r w:rsidR="00F030DA" w:rsidRPr="007C211D">
        <w:rPr>
          <w:rFonts w:ascii="Arial" w:hAnsi="Arial" w:cs="Arial"/>
          <w:sz w:val="24"/>
          <w:szCs w:val="24"/>
        </w:rPr>
        <w:t>5</w:t>
      </w:r>
      <w:r w:rsidR="00C306DA">
        <w:rPr>
          <w:rFonts w:ascii="Arial" w:hAnsi="Arial" w:cs="Arial"/>
          <w:sz w:val="24"/>
          <w:szCs w:val="24"/>
        </w:rPr>
        <w:t>1</w:t>
      </w:r>
      <w:r w:rsidRPr="007C211D">
        <w:rPr>
          <w:rFonts w:ascii="Arial" w:hAnsi="Arial" w:cs="Arial"/>
          <w:sz w:val="24"/>
          <w:szCs w:val="24"/>
        </w:rPr>
        <w:t>, or on its own initiative, the Board may:</w:t>
      </w:r>
    </w:p>
    <w:p w14:paraId="12AC2F46" w14:textId="77777777" w:rsidR="001A1212" w:rsidRPr="007C211D" w:rsidRDefault="001A1212" w:rsidP="001A1212">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issue the summons;</w:t>
      </w:r>
    </w:p>
    <w:p w14:paraId="729E5DE7" w14:textId="77777777" w:rsidR="001A1212" w:rsidRPr="007C211D" w:rsidRDefault="001A1212" w:rsidP="001A121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refuse to issue the summons; or </w:t>
      </w:r>
    </w:p>
    <w:p w14:paraId="40856014" w14:textId="77777777" w:rsidR="001A1212" w:rsidRPr="007C211D" w:rsidRDefault="001A1212" w:rsidP="001A121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refer the matter to the hearing event in the proceeding.</w:t>
      </w:r>
    </w:p>
    <w:p w14:paraId="57C3AE2A" w14:textId="77777777" w:rsidR="001A1212" w:rsidRPr="007C211D" w:rsidRDefault="001A1212" w:rsidP="001A1212">
      <w:pPr>
        <w:pStyle w:val="Heading2"/>
        <w:rPr>
          <w:sz w:val="24"/>
          <w:szCs w:val="24"/>
        </w:rPr>
      </w:pPr>
      <w:bookmarkStart w:id="222" w:name="_Toc468114361"/>
      <w:bookmarkStart w:id="223" w:name="_Toc6218082"/>
      <w:bookmarkStart w:id="224" w:name="_Toc13221492"/>
      <w:r w:rsidRPr="007C211D">
        <w:rPr>
          <w:sz w:val="24"/>
          <w:szCs w:val="24"/>
        </w:rPr>
        <w:t>Service of Summons</w:t>
      </w:r>
      <w:bookmarkEnd w:id="222"/>
      <w:bookmarkEnd w:id="223"/>
      <w:bookmarkEnd w:id="224"/>
    </w:p>
    <w:p w14:paraId="68D697E5" w14:textId="09FDE637" w:rsidR="00C44FF2" w:rsidRPr="00683C7A" w:rsidRDefault="001A1212" w:rsidP="00683C7A">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summons must be served personally by the party requesting </w:t>
      </w:r>
      <w:r w:rsidR="00090530" w:rsidRPr="007C211D">
        <w:rPr>
          <w:rFonts w:ascii="Arial" w:hAnsi="Arial" w:cs="Arial"/>
          <w:sz w:val="24"/>
          <w:szCs w:val="24"/>
        </w:rPr>
        <w:t>the summons</w:t>
      </w:r>
      <w:r w:rsidR="00F030DA" w:rsidRPr="007C211D">
        <w:rPr>
          <w:rFonts w:ascii="Arial" w:hAnsi="Arial" w:cs="Arial"/>
          <w:sz w:val="24"/>
          <w:szCs w:val="24"/>
        </w:rPr>
        <w:t xml:space="preserve"> at least 10 days before the hearing event at which the person is summoned to appear</w:t>
      </w:r>
      <w:r w:rsidR="00090530" w:rsidRPr="007C211D">
        <w:rPr>
          <w:rFonts w:ascii="Arial" w:hAnsi="Arial" w:cs="Arial"/>
          <w:sz w:val="24"/>
          <w:szCs w:val="24"/>
        </w:rPr>
        <w:t>.</w:t>
      </w:r>
    </w:p>
    <w:p w14:paraId="7C266E08" w14:textId="77777777" w:rsidR="00090530" w:rsidRPr="007C211D" w:rsidRDefault="008774A4" w:rsidP="007D4707">
      <w:pPr>
        <w:pStyle w:val="Heading2"/>
        <w:keepNext/>
        <w:widowControl w:val="0"/>
        <w:rPr>
          <w:sz w:val="24"/>
          <w:szCs w:val="24"/>
        </w:rPr>
      </w:pPr>
      <w:bookmarkStart w:id="225" w:name="_Toc468114362"/>
      <w:bookmarkStart w:id="226" w:name="_Toc6218083"/>
      <w:bookmarkStart w:id="227" w:name="_Toc13221493"/>
      <w:r w:rsidRPr="007C211D">
        <w:rPr>
          <w:sz w:val="24"/>
          <w:szCs w:val="24"/>
        </w:rPr>
        <w:lastRenderedPageBreak/>
        <w:t>Witness Fees</w:t>
      </w:r>
      <w:bookmarkEnd w:id="225"/>
      <w:bookmarkEnd w:id="226"/>
      <w:bookmarkEnd w:id="227"/>
    </w:p>
    <w:p w14:paraId="69583385" w14:textId="77777777" w:rsidR="00090530" w:rsidRPr="007C211D" w:rsidRDefault="00090530" w:rsidP="00090530">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serving a summons must pay the summoned </w:t>
      </w:r>
      <w:r w:rsidR="003859F2" w:rsidRPr="007C211D">
        <w:rPr>
          <w:rFonts w:ascii="Arial" w:hAnsi="Arial" w:cs="Arial"/>
          <w:sz w:val="24"/>
          <w:szCs w:val="24"/>
        </w:rPr>
        <w:t>witness</w:t>
      </w:r>
      <w:r w:rsidRPr="007C211D">
        <w:rPr>
          <w:rFonts w:ascii="Arial" w:hAnsi="Arial" w:cs="Arial"/>
          <w:sz w:val="24"/>
          <w:szCs w:val="24"/>
        </w:rPr>
        <w:t xml:space="preserve"> the same fees or allowances as the person would be paid if attending before the Superior Court of Justice (Ontario), calculated in accordance with Tariff A of the </w:t>
      </w:r>
      <w:r w:rsidRPr="007C211D">
        <w:rPr>
          <w:rFonts w:ascii="Arial" w:hAnsi="Arial" w:cs="Arial"/>
          <w:i/>
          <w:sz w:val="24"/>
          <w:szCs w:val="24"/>
        </w:rPr>
        <w:t>Rules of Civil Procedure</w:t>
      </w:r>
      <w:r w:rsidRPr="007C211D">
        <w:rPr>
          <w:rFonts w:ascii="Arial" w:hAnsi="Arial" w:cs="Arial"/>
          <w:sz w:val="24"/>
          <w:szCs w:val="24"/>
        </w:rPr>
        <w:t>.</w:t>
      </w:r>
    </w:p>
    <w:p w14:paraId="77BD7704" w14:textId="77777777" w:rsidR="00090530" w:rsidRPr="007C211D" w:rsidRDefault="00090530" w:rsidP="000738B5">
      <w:pPr>
        <w:pStyle w:val="Heading2"/>
        <w:rPr>
          <w:sz w:val="24"/>
          <w:szCs w:val="24"/>
        </w:rPr>
      </w:pPr>
      <w:bookmarkStart w:id="228" w:name="_Toc468114363"/>
      <w:bookmarkStart w:id="229" w:name="_Toc6218084"/>
      <w:bookmarkStart w:id="230" w:name="_Toc13221494"/>
      <w:r w:rsidRPr="007C211D">
        <w:rPr>
          <w:sz w:val="24"/>
          <w:szCs w:val="24"/>
        </w:rPr>
        <w:t>Objection to Summons</w:t>
      </w:r>
      <w:bookmarkEnd w:id="228"/>
      <w:bookmarkEnd w:id="229"/>
      <w:bookmarkEnd w:id="230"/>
    </w:p>
    <w:p w14:paraId="3A8BBE67" w14:textId="77777777" w:rsidR="003859F2" w:rsidRPr="007C211D" w:rsidRDefault="003859F2" w:rsidP="00090530">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cancel or vary a summons if it is satisfied that:</w:t>
      </w:r>
    </w:p>
    <w:p w14:paraId="1E144944" w14:textId="77777777" w:rsidR="003859F2" w:rsidRPr="007C211D" w:rsidRDefault="003859F2" w:rsidP="003859F2">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the evidence sought from the witness is not relevant or necessary;</w:t>
      </w:r>
    </w:p>
    <w:p w14:paraId="0B4B72FF" w14:textId="773EE67A" w:rsidR="003859F2" w:rsidRPr="007C211D" w:rsidRDefault="003859F2" w:rsidP="003859F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evidenc</w:t>
      </w:r>
      <w:r w:rsidR="00751E40">
        <w:rPr>
          <w:rFonts w:ascii="Arial" w:hAnsi="Arial" w:cs="Arial"/>
          <w:sz w:val="24"/>
          <w:szCs w:val="24"/>
        </w:rPr>
        <w:t>e is protected by privilege; or</w:t>
      </w:r>
    </w:p>
    <w:p w14:paraId="68876A70" w14:textId="77777777" w:rsidR="001A1212" w:rsidRPr="007C211D" w:rsidRDefault="003859F2" w:rsidP="003859F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witness is not able to supply the evidence sought</w:t>
      </w:r>
      <w:r w:rsidR="00090530" w:rsidRPr="007C211D">
        <w:rPr>
          <w:rFonts w:ascii="Arial" w:hAnsi="Arial" w:cs="Arial"/>
          <w:sz w:val="24"/>
          <w:szCs w:val="24"/>
        </w:rPr>
        <w:t>.</w:t>
      </w:r>
    </w:p>
    <w:p w14:paraId="2E0B47AB" w14:textId="7F7B886C" w:rsidR="004A54D9" w:rsidRPr="007C211D" w:rsidRDefault="0092010E" w:rsidP="004A54D9">
      <w:pPr>
        <w:pStyle w:val="Heading1"/>
        <w:rPr>
          <w:sz w:val="24"/>
          <w:szCs w:val="24"/>
        </w:rPr>
      </w:pPr>
      <w:bookmarkStart w:id="231" w:name="_Toc468114364"/>
      <w:bookmarkStart w:id="232" w:name="_Toc6218085"/>
      <w:bookmarkStart w:id="233" w:name="_Toc13221495"/>
      <w:r w:rsidRPr="00F60A44">
        <w:rPr>
          <w:sz w:val="24"/>
          <w:szCs w:val="24"/>
          <w:highlight w:val="yellow"/>
        </w:rPr>
        <w:t>CASE</w:t>
      </w:r>
      <w:r w:rsidR="004A54D9" w:rsidRPr="00F60A44">
        <w:rPr>
          <w:sz w:val="24"/>
          <w:szCs w:val="24"/>
          <w:highlight w:val="yellow"/>
        </w:rPr>
        <w:t xml:space="preserve"> CONFERENCES</w:t>
      </w:r>
      <w:bookmarkEnd w:id="231"/>
      <w:bookmarkEnd w:id="232"/>
      <w:bookmarkEnd w:id="233"/>
    </w:p>
    <w:p w14:paraId="01C94411" w14:textId="412D8382" w:rsidR="004A54D9" w:rsidRPr="007C211D" w:rsidRDefault="0092010E" w:rsidP="004A54D9">
      <w:pPr>
        <w:pStyle w:val="Heading2"/>
        <w:rPr>
          <w:sz w:val="24"/>
          <w:szCs w:val="24"/>
        </w:rPr>
      </w:pPr>
      <w:bookmarkStart w:id="234" w:name="_Toc468114365"/>
      <w:bookmarkStart w:id="235" w:name="_Toc6218086"/>
      <w:bookmarkStart w:id="236" w:name="_Toc13221496"/>
      <w:r w:rsidRPr="00F60A44">
        <w:rPr>
          <w:sz w:val="24"/>
          <w:szCs w:val="24"/>
          <w:highlight w:val="yellow"/>
        </w:rPr>
        <w:t>Case</w:t>
      </w:r>
      <w:r w:rsidR="004A54D9" w:rsidRPr="00F60A44">
        <w:rPr>
          <w:sz w:val="24"/>
          <w:szCs w:val="24"/>
          <w:highlight w:val="yellow"/>
        </w:rPr>
        <w:t xml:space="preserve"> Conference by Electronic Hearing</w:t>
      </w:r>
      <w:bookmarkEnd w:id="234"/>
      <w:bookmarkEnd w:id="235"/>
      <w:bookmarkEnd w:id="236"/>
    </w:p>
    <w:p w14:paraId="2144E498" w14:textId="0AE7D1D9" w:rsidR="004A54D9" w:rsidRPr="00F60A44" w:rsidRDefault="0013515D" w:rsidP="004A54D9">
      <w:pPr>
        <w:pStyle w:val="ListParagraph"/>
        <w:numPr>
          <w:ilvl w:val="0"/>
          <w:numId w:val="3"/>
        </w:numPr>
        <w:spacing w:after="0"/>
        <w:contextualSpacing w:val="0"/>
        <w:rPr>
          <w:rFonts w:ascii="Arial" w:hAnsi="Arial" w:cs="Arial"/>
          <w:sz w:val="24"/>
          <w:szCs w:val="24"/>
          <w:highlight w:val="yellow"/>
        </w:rPr>
      </w:pPr>
      <w:r>
        <w:rPr>
          <w:rFonts w:ascii="Arial" w:hAnsi="Arial" w:cs="Arial"/>
          <w:sz w:val="24"/>
          <w:szCs w:val="24"/>
          <w:highlight w:val="yellow"/>
        </w:rPr>
        <w:t>All case conferences will be held by an electronic hearing such as: telephone conference, video conference, or any other combination of the above, unless directed by the Board, in accordance with the applicable provisions of the SPPA.</w:t>
      </w:r>
    </w:p>
    <w:p w14:paraId="542A18F9" w14:textId="4B3CF985" w:rsidR="00425BDB" w:rsidRPr="007C211D" w:rsidRDefault="00425BDB" w:rsidP="00425BDB">
      <w:pPr>
        <w:pStyle w:val="Heading2"/>
        <w:rPr>
          <w:sz w:val="24"/>
          <w:szCs w:val="24"/>
        </w:rPr>
      </w:pPr>
      <w:bookmarkStart w:id="237" w:name="_Toc468114366"/>
      <w:bookmarkStart w:id="238" w:name="_Toc6218087"/>
      <w:bookmarkStart w:id="239" w:name="_Toc13221497"/>
      <w:r w:rsidRPr="007C211D">
        <w:rPr>
          <w:sz w:val="24"/>
          <w:szCs w:val="24"/>
        </w:rPr>
        <w:t>Parties Must Appear</w:t>
      </w:r>
      <w:bookmarkEnd w:id="237"/>
      <w:bookmarkEnd w:id="238"/>
      <w:bookmarkEnd w:id="239"/>
    </w:p>
    <w:p w14:paraId="6E0CF57A" w14:textId="74A7892F" w:rsidR="00F030DA" w:rsidRPr="00F60A44" w:rsidRDefault="008774A4" w:rsidP="00F030DA">
      <w:pPr>
        <w:pStyle w:val="ListParagraph"/>
        <w:numPr>
          <w:ilvl w:val="0"/>
          <w:numId w:val="3"/>
        </w:numPr>
        <w:spacing w:after="0"/>
        <w:contextualSpacing w:val="0"/>
        <w:rPr>
          <w:rFonts w:ascii="Arial" w:hAnsi="Arial" w:cs="Arial"/>
          <w:sz w:val="24"/>
          <w:szCs w:val="24"/>
          <w:highlight w:val="yellow"/>
        </w:rPr>
      </w:pPr>
      <w:r w:rsidRPr="00F60A44">
        <w:rPr>
          <w:rFonts w:ascii="Arial" w:hAnsi="Arial" w:cs="Arial"/>
          <w:sz w:val="24"/>
          <w:szCs w:val="24"/>
          <w:highlight w:val="yellow"/>
        </w:rPr>
        <w:t>Notwithstanding Rule 1</w:t>
      </w:r>
      <w:r w:rsidR="00361D55" w:rsidRPr="00F60A44">
        <w:rPr>
          <w:rFonts w:ascii="Arial" w:hAnsi="Arial" w:cs="Arial"/>
          <w:sz w:val="24"/>
          <w:szCs w:val="24"/>
          <w:highlight w:val="yellow"/>
        </w:rPr>
        <w:t>2</w:t>
      </w:r>
      <w:r w:rsidRPr="00F60A44">
        <w:rPr>
          <w:rFonts w:ascii="Arial" w:hAnsi="Arial" w:cs="Arial"/>
          <w:sz w:val="24"/>
          <w:szCs w:val="24"/>
          <w:highlight w:val="yellow"/>
        </w:rPr>
        <w:t>(a), p</w:t>
      </w:r>
      <w:r w:rsidR="00425BDB" w:rsidRPr="00F60A44">
        <w:rPr>
          <w:rFonts w:ascii="Arial" w:hAnsi="Arial" w:cs="Arial"/>
          <w:sz w:val="24"/>
          <w:szCs w:val="24"/>
          <w:highlight w:val="yellow"/>
        </w:rPr>
        <w:t>arties</w:t>
      </w:r>
      <w:r w:rsidR="00E639E2" w:rsidRPr="00F60A44">
        <w:rPr>
          <w:rFonts w:ascii="Arial" w:hAnsi="Arial" w:cs="Arial"/>
          <w:sz w:val="24"/>
          <w:szCs w:val="24"/>
          <w:highlight w:val="yellow"/>
        </w:rPr>
        <w:t>, or a person with authority to settle on the parties’ behalf,</w:t>
      </w:r>
      <w:r w:rsidR="00425BDB" w:rsidRPr="00F60A44">
        <w:rPr>
          <w:rFonts w:ascii="Arial" w:hAnsi="Arial" w:cs="Arial"/>
          <w:sz w:val="24"/>
          <w:szCs w:val="24"/>
          <w:highlight w:val="yellow"/>
        </w:rPr>
        <w:t xml:space="preserve"> </w:t>
      </w:r>
      <w:r w:rsidR="00751E40" w:rsidRPr="00F60A44">
        <w:rPr>
          <w:rFonts w:ascii="Arial" w:hAnsi="Arial" w:cs="Arial"/>
          <w:sz w:val="24"/>
          <w:szCs w:val="24"/>
          <w:highlight w:val="yellow"/>
        </w:rPr>
        <w:t xml:space="preserve">any expert witnesses that would be called </w:t>
      </w:r>
      <w:r w:rsidR="00C53513" w:rsidRPr="00F60A44">
        <w:rPr>
          <w:rFonts w:ascii="Arial" w:hAnsi="Arial" w:cs="Arial"/>
          <w:sz w:val="24"/>
          <w:szCs w:val="24"/>
          <w:highlight w:val="yellow"/>
        </w:rPr>
        <w:t xml:space="preserve">at </w:t>
      </w:r>
      <w:r w:rsidR="00751E40" w:rsidRPr="00F60A44">
        <w:rPr>
          <w:rFonts w:ascii="Arial" w:hAnsi="Arial" w:cs="Arial"/>
          <w:sz w:val="24"/>
          <w:szCs w:val="24"/>
          <w:highlight w:val="yellow"/>
        </w:rPr>
        <w:t xml:space="preserve">a hearing, </w:t>
      </w:r>
      <w:r w:rsidR="00425BDB" w:rsidRPr="00F60A44">
        <w:rPr>
          <w:rFonts w:ascii="Arial" w:hAnsi="Arial" w:cs="Arial"/>
          <w:sz w:val="24"/>
          <w:szCs w:val="24"/>
          <w:highlight w:val="yellow"/>
        </w:rPr>
        <w:t>and the</w:t>
      </w:r>
      <w:r w:rsidR="00751E40" w:rsidRPr="00F60A44">
        <w:rPr>
          <w:rFonts w:ascii="Arial" w:hAnsi="Arial" w:cs="Arial"/>
          <w:sz w:val="24"/>
          <w:szCs w:val="24"/>
          <w:highlight w:val="yellow"/>
        </w:rPr>
        <w:t xml:space="preserve"> parties’</w:t>
      </w:r>
      <w:r w:rsidR="00425BDB" w:rsidRPr="00F60A44">
        <w:rPr>
          <w:rFonts w:ascii="Arial" w:hAnsi="Arial" w:cs="Arial"/>
          <w:sz w:val="24"/>
          <w:szCs w:val="24"/>
          <w:highlight w:val="yellow"/>
        </w:rPr>
        <w:t xml:space="preserve"> representatives must appear at a </w:t>
      </w:r>
      <w:r w:rsidR="0092010E" w:rsidRPr="00F60A44">
        <w:rPr>
          <w:rFonts w:ascii="Arial" w:hAnsi="Arial" w:cs="Arial"/>
          <w:sz w:val="24"/>
          <w:szCs w:val="24"/>
          <w:highlight w:val="yellow"/>
        </w:rPr>
        <w:t>case</w:t>
      </w:r>
      <w:r w:rsidR="00425BDB" w:rsidRPr="00F60A44">
        <w:rPr>
          <w:rFonts w:ascii="Arial" w:hAnsi="Arial" w:cs="Arial"/>
          <w:sz w:val="24"/>
          <w:szCs w:val="24"/>
          <w:highlight w:val="yellow"/>
        </w:rPr>
        <w:t xml:space="preserve"> conference, unless</w:t>
      </w:r>
      <w:r w:rsidR="0092010E" w:rsidRPr="00F60A44">
        <w:rPr>
          <w:rFonts w:ascii="Arial" w:hAnsi="Arial" w:cs="Arial"/>
          <w:sz w:val="24"/>
          <w:szCs w:val="24"/>
          <w:highlight w:val="yellow"/>
        </w:rPr>
        <w:t>:</w:t>
      </w:r>
    </w:p>
    <w:p w14:paraId="02322E2E" w14:textId="46549413" w:rsidR="00F030DA" w:rsidRPr="007C211D" w:rsidRDefault="00994AD8" w:rsidP="00093CA3">
      <w:pPr>
        <w:pStyle w:val="ListParagraph"/>
        <w:numPr>
          <w:ilvl w:val="1"/>
          <w:numId w:val="3"/>
        </w:numPr>
        <w:spacing w:after="0"/>
        <w:contextualSpacing w:val="0"/>
        <w:rPr>
          <w:rFonts w:ascii="Arial" w:hAnsi="Arial" w:cs="Arial"/>
          <w:sz w:val="24"/>
          <w:szCs w:val="24"/>
        </w:rPr>
      </w:pPr>
      <w:r>
        <w:rPr>
          <w:rFonts w:ascii="Arial" w:hAnsi="Arial" w:cs="Arial"/>
          <w:sz w:val="24"/>
          <w:szCs w:val="24"/>
        </w:rPr>
        <w:t>t</w:t>
      </w:r>
      <w:r w:rsidR="00F030DA" w:rsidRPr="007C211D">
        <w:rPr>
          <w:rFonts w:ascii="Arial" w:hAnsi="Arial" w:cs="Arial"/>
          <w:sz w:val="24"/>
          <w:szCs w:val="24"/>
        </w:rPr>
        <w:t>he party is deemed not to oppose any settlement pursuant to Rule 3</w:t>
      </w:r>
      <w:r w:rsidR="00361D55">
        <w:rPr>
          <w:rFonts w:ascii="Arial" w:hAnsi="Arial" w:cs="Arial"/>
          <w:sz w:val="24"/>
          <w:szCs w:val="24"/>
        </w:rPr>
        <w:t>9</w:t>
      </w:r>
      <w:r>
        <w:rPr>
          <w:rFonts w:ascii="Arial" w:hAnsi="Arial" w:cs="Arial"/>
          <w:sz w:val="24"/>
          <w:szCs w:val="24"/>
        </w:rPr>
        <w:t>; or</w:t>
      </w:r>
    </w:p>
    <w:p w14:paraId="5A223AB4" w14:textId="78303B8B" w:rsidR="00425BDB" w:rsidRPr="007C211D" w:rsidRDefault="00425BDB" w:rsidP="00093CA3">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the Board </w:t>
      </w:r>
      <w:r w:rsidR="008000CA">
        <w:rPr>
          <w:rFonts w:ascii="Arial" w:hAnsi="Arial" w:cs="Arial"/>
          <w:sz w:val="24"/>
          <w:szCs w:val="24"/>
        </w:rPr>
        <w:t>directs</w:t>
      </w:r>
      <w:r w:rsidRPr="007C211D">
        <w:rPr>
          <w:rFonts w:ascii="Arial" w:hAnsi="Arial" w:cs="Arial"/>
          <w:sz w:val="24"/>
          <w:szCs w:val="24"/>
        </w:rPr>
        <w:t xml:space="preserve"> otherwise.</w:t>
      </w:r>
    </w:p>
    <w:p w14:paraId="416F461E" w14:textId="77777777" w:rsidR="001A28F3" w:rsidRPr="007C211D" w:rsidRDefault="001A28F3" w:rsidP="001A28F3">
      <w:pPr>
        <w:pStyle w:val="Heading2"/>
        <w:rPr>
          <w:sz w:val="24"/>
          <w:szCs w:val="24"/>
        </w:rPr>
      </w:pPr>
      <w:bookmarkStart w:id="240" w:name="_Toc468114368"/>
      <w:bookmarkStart w:id="241" w:name="_Toc6218088"/>
      <w:bookmarkStart w:id="242" w:name="_Toc13221498"/>
      <w:r w:rsidRPr="007C211D">
        <w:rPr>
          <w:sz w:val="24"/>
          <w:szCs w:val="24"/>
        </w:rPr>
        <w:t>Matters Considered</w:t>
      </w:r>
      <w:bookmarkEnd w:id="240"/>
      <w:bookmarkEnd w:id="241"/>
      <w:bookmarkEnd w:id="242"/>
    </w:p>
    <w:p w14:paraId="64E1B461" w14:textId="5A46B9F2" w:rsidR="001A28F3" w:rsidRPr="007C211D" w:rsidRDefault="001A28F3" w:rsidP="001A28F3">
      <w:pPr>
        <w:pStyle w:val="ListParagraph"/>
        <w:numPr>
          <w:ilvl w:val="0"/>
          <w:numId w:val="3"/>
        </w:numPr>
        <w:spacing w:after="0"/>
        <w:contextualSpacing w:val="0"/>
        <w:rPr>
          <w:rFonts w:ascii="Arial" w:hAnsi="Arial" w:cs="Arial"/>
          <w:sz w:val="24"/>
          <w:szCs w:val="24"/>
        </w:rPr>
      </w:pPr>
      <w:r w:rsidRPr="00F60A44">
        <w:rPr>
          <w:rFonts w:ascii="Arial" w:hAnsi="Arial" w:cs="Arial"/>
          <w:sz w:val="24"/>
          <w:szCs w:val="24"/>
          <w:highlight w:val="yellow"/>
        </w:rPr>
        <w:t xml:space="preserve">The following matters shall be considered at a </w:t>
      </w:r>
      <w:r w:rsidR="0092010E" w:rsidRPr="00F60A44">
        <w:rPr>
          <w:rFonts w:ascii="Arial" w:hAnsi="Arial" w:cs="Arial"/>
          <w:sz w:val="24"/>
          <w:szCs w:val="24"/>
          <w:highlight w:val="yellow"/>
        </w:rPr>
        <w:t>case</w:t>
      </w:r>
      <w:r w:rsidRPr="00F60A44">
        <w:rPr>
          <w:rFonts w:ascii="Arial" w:hAnsi="Arial" w:cs="Arial"/>
          <w:sz w:val="24"/>
          <w:szCs w:val="24"/>
          <w:highlight w:val="yellow"/>
        </w:rPr>
        <w:t xml:space="preserve"> conference</w:t>
      </w:r>
      <w:r w:rsidRPr="007C211D">
        <w:rPr>
          <w:rFonts w:ascii="Arial" w:hAnsi="Arial" w:cs="Arial"/>
          <w:sz w:val="24"/>
          <w:szCs w:val="24"/>
        </w:rPr>
        <w:t>:</w:t>
      </w:r>
    </w:p>
    <w:p w14:paraId="41D1D204" w14:textId="77777777" w:rsidR="001A28F3" w:rsidRPr="007C211D" w:rsidRDefault="001A28F3" w:rsidP="001A28F3">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settlement of any or all of the issues in the proceeding;</w:t>
      </w:r>
    </w:p>
    <w:p w14:paraId="2972C90F" w14:textId="77777777" w:rsidR="001A28F3" w:rsidRPr="007C211D" w:rsidRDefault="001A28F3" w:rsidP="001A28F3">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simplification of any or all of the issues;</w:t>
      </w:r>
    </w:p>
    <w:p w14:paraId="3398039D" w14:textId="66586C14" w:rsidR="001A28F3" w:rsidRPr="007C211D" w:rsidRDefault="009D4457" w:rsidP="001A28F3">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admissions that may facilitate future </w:t>
      </w:r>
      <w:r w:rsidR="001A28F3" w:rsidRPr="007C211D">
        <w:rPr>
          <w:rFonts w:ascii="Arial" w:hAnsi="Arial" w:cs="Arial"/>
          <w:sz w:val="24"/>
          <w:szCs w:val="24"/>
        </w:rPr>
        <w:t>hearing event</w:t>
      </w:r>
      <w:r w:rsidRPr="007C211D">
        <w:rPr>
          <w:rFonts w:ascii="Arial" w:hAnsi="Arial" w:cs="Arial"/>
          <w:sz w:val="24"/>
          <w:szCs w:val="24"/>
        </w:rPr>
        <w:t>s</w:t>
      </w:r>
      <w:r w:rsidR="001A28F3" w:rsidRPr="007C211D">
        <w:rPr>
          <w:rFonts w:ascii="Arial" w:hAnsi="Arial" w:cs="Arial"/>
          <w:sz w:val="24"/>
          <w:szCs w:val="24"/>
        </w:rPr>
        <w:t>;</w:t>
      </w:r>
    </w:p>
    <w:p w14:paraId="69CF7C98" w14:textId="77777777" w:rsidR="001A28F3" w:rsidRPr="007C211D" w:rsidRDefault="001A28F3" w:rsidP="001A28F3">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estimated duration of the hearing;</w:t>
      </w:r>
    </w:p>
    <w:p w14:paraId="08AE1ADD" w14:textId="4D568DEF" w:rsidR="001A28F3" w:rsidRPr="0092010E" w:rsidRDefault="001A28F3" w:rsidP="0092010E">
      <w:pPr>
        <w:pStyle w:val="ListParagraph"/>
        <w:numPr>
          <w:ilvl w:val="1"/>
          <w:numId w:val="3"/>
        </w:numPr>
        <w:spacing w:before="0" w:after="0"/>
        <w:ind w:left="1434" w:hanging="357"/>
        <w:contextualSpacing w:val="0"/>
        <w:rPr>
          <w:rFonts w:ascii="Arial" w:hAnsi="Arial" w:cs="Arial"/>
          <w:sz w:val="24"/>
          <w:szCs w:val="24"/>
        </w:rPr>
      </w:pPr>
      <w:r w:rsidRPr="0092010E">
        <w:rPr>
          <w:rFonts w:ascii="Arial" w:hAnsi="Arial" w:cs="Arial"/>
          <w:sz w:val="24"/>
          <w:szCs w:val="24"/>
        </w:rPr>
        <w:t xml:space="preserve">the number </w:t>
      </w:r>
      <w:r w:rsidR="001572AC" w:rsidRPr="0092010E">
        <w:rPr>
          <w:rFonts w:ascii="Arial" w:hAnsi="Arial" w:cs="Arial"/>
          <w:sz w:val="24"/>
          <w:szCs w:val="24"/>
        </w:rPr>
        <w:t xml:space="preserve">of </w:t>
      </w:r>
      <w:r w:rsidRPr="0092010E">
        <w:rPr>
          <w:rFonts w:ascii="Arial" w:hAnsi="Arial" w:cs="Arial"/>
          <w:sz w:val="24"/>
          <w:szCs w:val="24"/>
        </w:rPr>
        <w:t xml:space="preserve">witnesses, including </w:t>
      </w:r>
      <w:r w:rsidR="00F030DA" w:rsidRPr="0092010E">
        <w:rPr>
          <w:rFonts w:ascii="Arial" w:hAnsi="Arial" w:cs="Arial"/>
          <w:sz w:val="24"/>
          <w:szCs w:val="24"/>
        </w:rPr>
        <w:t xml:space="preserve">proposed </w:t>
      </w:r>
      <w:r w:rsidRPr="0092010E">
        <w:rPr>
          <w:rFonts w:ascii="Arial" w:hAnsi="Arial" w:cs="Arial"/>
          <w:sz w:val="24"/>
          <w:szCs w:val="24"/>
        </w:rPr>
        <w:t>expert witnesses, that may be called by each party;</w:t>
      </w:r>
      <w:r w:rsidR="0092010E" w:rsidRPr="0092010E">
        <w:rPr>
          <w:rFonts w:ascii="Arial" w:hAnsi="Arial" w:cs="Arial"/>
          <w:sz w:val="24"/>
          <w:szCs w:val="24"/>
        </w:rPr>
        <w:t xml:space="preserve"> and</w:t>
      </w:r>
    </w:p>
    <w:p w14:paraId="37232B8C" w14:textId="632A3C3B" w:rsidR="00C44FF2" w:rsidRPr="00683C7A" w:rsidRDefault="001A28F3" w:rsidP="00C44FF2">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any other matter that may assist in the just, most expeditious and least expensive disposition of the proc</w:t>
      </w:r>
      <w:r w:rsidR="00C44FF2">
        <w:rPr>
          <w:rFonts w:ascii="Arial" w:hAnsi="Arial" w:cs="Arial"/>
          <w:sz w:val="24"/>
          <w:szCs w:val="24"/>
        </w:rPr>
        <w:t>eeding.</w:t>
      </w:r>
    </w:p>
    <w:p w14:paraId="09854CD3" w14:textId="1CC11A85" w:rsidR="0001125A" w:rsidRPr="007C211D" w:rsidRDefault="00085564" w:rsidP="007D4707">
      <w:pPr>
        <w:pStyle w:val="Heading2"/>
        <w:keepNext/>
        <w:widowControl w:val="0"/>
        <w:rPr>
          <w:sz w:val="24"/>
          <w:szCs w:val="24"/>
        </w:rPr>
      </w:pPr>
      <w:bookmarkStart w:id="243" w:name="_Toc468114369"/>
      <w:bookmarkStart w:id="244" w:name="_Toc6218089"/>
      <w:bookmarkStart w:id="245" w:name="_Toc13221499"/>
      <w:r>
        <w:rPr>
          <w:sz w:val="24"/>
          <w:szCs w:val="24"/>
        </w:rPr>
        <w:lastRenderedPageBreak/>
        <w:t>Confidentiality</w:t>
      </w:r>
      <w:bookmarkEnd w:id="243"/>
      <w:bookmarkEnd w:id="244"/>
      <w:bookmarkEnd w:id="245"/>
    </w:p>
    <w:p w14:paraId="59E0E67C" w14:textId="023CD275" w:rsidR="008774A4" w:rsidRPr="00F60A44" w:rsidRDefault="003A3639" w:rsidP="003A3639">
      <w:pPr>
        <w:pStyle w:val="ListParagraph"/>
        <w:numPr>
          <w:ilvl w:val="0"/>
          <w:numId w:val="3"/>
        </w:numPr>
        <w:rPr>
          <w:rFonts w:ascii="Arial" w:hAnsi="Arial" w:cs="Arial"/>
          <w:sz w:val="24"/>
          <w:szCs w:val="24"/>
          <w:highlight w:val="yellow"/>
        </w:rPr>
      </w:pPr>
      <w:r w:rsidRPr="00F60A44">
        <w:rPr>
          <w:rFonts w:ascii="Arial" w:hAnsi="Arial" w:cs="Arial"/>
          <w:sz w:val="24"/>
          <w:szCs w:val="24"/>
          <w:highlight w:val="yellow"/>
        </w:rPr>
        <w:t xml:space="preserve">By participating in a </w:t>
      </w:r>
      <w:r w:rsidR="0092010E" w:rsidRPr="00F60A44">
        <w:rPr>
          <w:rFonts w:ascii="Arial" w:hAnsi="Arial" w:cs="Arial"/>
          <w:sz w:val="24"/>
          <w:szCs w:val="24"/>
          <w:highlight w:val="yellow"/>
        </w:rPr>
        <w:t>case</w:t>
      </w:r>
      <w:r w:rsidRPr="00F60A44">
        <w:rPr>
          <w:rFonts w:ascii="Arial" w:hAnsi="Arial" w:cs="Arial"/>
          <w:sz w:val="24"/>
          <w:szCs w:val="24"/>
          <w:highlight w:val="yellow"/>
        </w:rPr>
        <w:t xml:space="preserve"> conference, all </w:t>
      </w:r>
      <w:r w:rsidR="00833474" w:rsidRPr="00F60A44">
        <w:rPr>
          <w:rFonts w:ascii="Arial" w:hAnsi="Arial" w:cs="Arial"/>
          <w:sz w:val="24"/>
          <w:szCs w:val="24"/>
          <w:highlight w:val="yellow"/>
        </w:rPr>
        <w:t>persons</w:t>
      </w:r>
      <w:r w:rsidRPr="00F60A44">
        <w:rPr>
          <w:rFonts w:ascii="Arial" w:hAnsi="Arial" w:cs="Arial"/>
          <w:sz w:val="24"/>
          <w:szCs w:val="24"/>
          <w:highlight w:val="yellow"/>
        </w:rPr>
        <w:t xml:space="preserve"> undertake to maintain confidentiality and non-disclosure in respect of the </w:t>
      </w:r>
      <w:r w:rsidR="0092010E" w:rsidRPr="00F60A44">
        <w:rPr>
          <w:rFonts w:ascii="Arial" w:hAnsi="Arial" w:cs="Arial"/>
          <w:sz w:val="24"/>
          <w:szCs w:val="24"/>
          <w:highlight w:val="yellow"/>
        </w:rPr>
        <w:t>case</w:t>
      </w:r>
      <w:r w:rsidRPr="00F60A44">
        <w:rPr>
          <w:rFonts w:ascii="Arial" w:hAnsi="Arial" w:cs="Arial"/>
          <w:sz w:val="24"/>
          <w:szCs w:val="24"/>
          <w:highlight w:val="yellow"/>
        </w:rPr>
        <w:t xml:space="preserve"> conference</w:t>
      </w:r>
      <w:r w:rsidR="000C7687" w:rsidRPr="00F60A44">
        <w:rPr>
          <w:rFonts w:ascii="Arial" w:hAnsi="Arial" w:cs="Arial"/>
          <w:sz w:val="24"/>
          <w:szCs w:val="24"/>
          <w:highlight w:val="yellow"/>
        </w:rPr>
        <w:t>.</w:t>
      </w:r>
    </w:p>
    <w:p w14:paraId="23F706DA" w14:textId="40B86E62" w:rsidR="009D4457" w:rsidRPr="007C211D" w:rsidRDefault="009D4457" w:rsidP="009D4457">
      <w:pPr>
        <w:pStyle w:val="Heading2"/>
        <w:rPr>
          <w:sz w:val="24"/>
          <w:szCs w:val="24"/>
        </w:rPr>
      </w:pPr>
      <w:bookmarkStart w:id="246" w:name="_Toc468114370"/>
      <w:bookmarkStart w:id="247" w:name="_Toc6218090"/>
      <w:bookmarkStart w:id="248" w:name="_Toc13221500"/>
      <w:r w:rsidRPr="007C211D">
        <w:rPr>
          <w:sz w:val="24"/>
          <w:szCs w:val="24"/>
        </w:rPr>
        <w:t>Presiding Member</w:t>
      </w:r>
      <w:bookmarkEnd w:id="246"/>
      <w:bookmarkEnd w:id="247"/>
      <w:bookmarkEnd w:id="248"/>
    </w:p>
    <w:p w14:paraId="56CEB0EF" w14:textId="726285E7" w:rsidR="008774A4" w:rsidRPr="00C63740" w:rsidRDefault="008774A4" w:rsidP="008774A4">
      <w:pPr>
        <w:pStyle w:val="ListParagraph"/>
        <w:numPr>
          <w:ilvl w:val="0"/>
          <w:numId w:val="3"/>
        </w:numPr>
        <w:rPr>
          <w:rFonts w:ascii="Arial" w:hAnsi="Arial" w:cs="Arial"/>
          <w:sz w:val="24"/>
          <w:szCs w:val="24"/>
          <w:highlight w:val="yellow"/>
        </w:rPr>
      </w:pPr>
      <w:r w:rsidRPr="00C63740">
        <w:rPr>
          <w:rFonts w:ascii="Arial" w:hAnsi="Arial" w:cs="Arial"/>
          <w:sz w:val="24"/>
          <w:szCs w:val="24"/>
          <w:highlight w:val="yellow"/>
        </w:rPr>
        <w:t>A Board Member may</w:t>
      </w:r>
      <w:r w:rsidR="008000CA" w:rsidRPr="00C63740">
        <w:rPr>
          <w:rFonts w:ascii="Arial" w:hAnsi="Arial" w:cs="Arial"/>
          <w:sz w:val="24"/>
          <w:szCs w:val="24"/>
          <w:highlight w:val="yellow"/>
        </w:rPr>
        <w:t xml:space="preserve"> only conduct a </w:t>
      </w:r>
      <w:r w:rsidR="0092010E" w:rsidRPr="00C63740">
        <w:rPr>
          <w:rFonts w:ascii="Arial" w:hAnsi="Arial" w:cs="Arial"/>
          <w:sz w:val="24"/>
          <w:szCs w:val="24"/>
          <w:highlight w:val="yellow"/>
        </w:rPr>
        <w:t>case</w:t>
      </w:r>
      <w:r w:rsidR="008000CA" w:rsidRPr="00C63740">
        <w:rPr>
          <w:rFonts w:ascii="Arial" w:hAnsi="Arial" w:cs="Arial"/>
          <w:sz w:val="24"/>
          <w:szCs w:val="24"/>
          <w:highlight w:val="yellow"/>
        </w:rPr>
        <w:t xml:space="preserve"> conference and preside at the main hearing in a proceeding with the written consent </w:t>
      </w:r>
      <w:r w:rsidRPr="00C63740">
        <w:rPr>
          <w:rFonts w:ascii="Arial" w:hAnsi="Arial" w:cs="Arial"/>
          <w:sz w:val="24"/>
          <w:szCs w:val="24"/>
          <w:highlight w:val="yellow"/>
        </w:rPr>
        <w:t>of the parties.</w:t>
      </w:r>
    </w:p>
    <w:p w14:paraId="5266B590" w14:textId="77777777" w:rsidR="00F45B75" w:rsidRPr="007C211D" w:rsidRDefault="00F45B75" w:rsidP="00A5760E">
      <w:pPr>
        <w:pStyle w:val="Heading1"/>
        <w:rPr>
          <w:sz w:val="24"/>
          <w:szCs w:val="24"/>
        </w:rPr>
      </w:pPr>
      <w:bookmarkStart w:id="249" w:name="_Toc468114371"/>
      <w:bookmarkStart w:id="250" w:name="_Toc6218091"/>
      <w:bookmarkStart w:id="251" w:name="_Toc13221501"/>
      <w:r w:rsidRPr="007C211D">
        <w:rPr>
          <w:sz w:val="24"/>
          <w:szCs w:val="24"/>
        </w:rPr>
        <w:t>MOTIONS</w:t>
      </w:r>
      <w:bookmarkEnd w:id="249"/>
      <w:bookmarkEnd w:id="250"/>
      <w:bookmarkEnd w:id="251"/>
    </w:p>
    <w:p w14:paraId="49502F00" w14:textId="77777777" w:rsidR="00F45B75" w:rsidRPr="007C211D" w:rsidRDefault="003556CD" w:rsidP="003556CD">
      <w:pPr>
        <w:pStyle w:val="Heading2"/>
        <w:rPr>
          <w:sz w:val="24"/>
          <w:szCs w:val="24"/>
        </w:rPr>
      </w:pPr>
      <w:bookmarkStart w:id="252" w:name="_Toc468114372"/>
      <w:bookmarkStart w:id="253" w:name="_Toc6218092"/>
      <w:bookmarkStart w:id="254" w:name="_Toc13221502"/>
      <w:r w:rsidRPr="007C211D">
        <w:rPr>
          <w:sz w:val="24"/>
          <w:szCs w:val="24"/>
        </w:rPr>
        <w:t>Notice of Motion</w:t>
      </w:r>
      <w:bookmarkEnd w:id="252"/>
      <w:bookmarkEnd w:id="253"/>
      <w:bookmarkEnd w:id="254"/>
    </w:p>
    <w:p w14:paraId="2427FD1A" w14:textId="77777777" w:rsidR="00F45B75" w:rsidRPr="007C211D" w:rsidRDefault="00F45B75"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party br</w:t>
      </w:r>
      <w:r w:rsidR="003556CD" w:rsidRPr="007C211D">
        <w:rPr>
          <w:rFonts w:ascii="Arial" w:hAnsi="Arial" w:cs="Arial"/>
          <w:sz w:val="24"/>
          <w:szCs w:val="24"/>
        </w:rPr>
        <w:t>inging a motion shall deliver notice of the motion</w:t>
      </w:r>
      <w:r w:rsidRPr="007C211D">
        <w:rPr>
          <w:rFonts w:ascii="Arial" w:hAnsi="Arial" w:cs="Arial"/>
          <w:sz w:val="24"/>
          <w:szCs w:val="24"/>
        </w:rPr>
        <w:t xml:space="preserve"> setting out:</w:t>
      </w:r>
    </w:p>
    <w:p w14:paraId="2D2589B7" w14:textId="77777777" w:rsidR="00F45B75" w:rsidRPr="007C211D" w:rsidRDefault="003556CD" w:rsidP="00A5760E">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w:t>
      </w:r>
      <w:r w:rsidR="00F45B75" w:rsidRPr="007C211D">
        <w:rPr>
          <w:rFonts w:ascii="Arial" w:hAnsi="Arial" w:cs="Arial"/>
          <w:sz w:val="24"/>
          <w:szCs w:val="24"/>
        </w:rPr>
        <w:t>he decision or order that the party is requesting from the Board;</w:t>
      </w:r>
    </w:p>
    <w:p w14:paraId="684694B4" w14:textId="0415D8E6" w:rsidR="009C02BF" w:rsidRDefault="003556CD" w:rsidP="009C02BF">
      <w:pPr>
        <w:pStyle w:val="ListParagraph"/>
        <w:numPr>
          <w:ilvl w:val="1"/>
          <w:numId w:val="3"/>
        </w:numPr>
        <w:spacing w:before="0" w:after="0"/>
        <w:contextualSpacing w:val="0"/>
        <w:rPr>
          <w:rFonts w:ascii="Arial" w:hAnsi="Arial" w:cs="Arial"/>
          <w:sz w:val="24"/>
          <w:szCs w:val="24"/>
        </w:rPr>
      </w:pPr>
      <w:r w:rsidRPr="009C02BF">
        <w:rPr>
          <w:rFonts w:ascii="Arial" w:hAnsi="Arial" w:cs="Arial"/>
          <w:sz w:val="24"/>
          <w:szCs w:val="24"/>
        </w:rPr>
        <w:t>t</w:t>
      </w:r>
      <w:r w:rsidR="00F45B75" w:rsidRPr="009C02BF">
        <w:rPr>
          <w:rFonts w:ascii="Arial" w:hAnsi="Arial" w:cs="Arial"/>
          <w:sz w:val="24"/>
          <w:szCs w:val="24"/>
        </w:rPr>
        <w:t>he grounds to be argued;</w:t>
      </w:r>
    </w:p>
    <w:p w14:paraId="1810D2BF" w14:textId="77906E54" w:rsidR="00C22329" w:rsidRPr="009C02BF" w:rsidRDefault="003556CD" w:rsidP="009C02BF">
      <w:pPr>
        <w:pStyle w:val="ListParagraph"/>
        <w:numPr>
          <w:ilvl w:val="1"/>
          <w:numId w:val="3"/>
        </w:numPr>
        <w:spacing w:before="0" w:after="0"/>
        <w:contextualSpacing w:val="0"/>
        <w:rPr>
          <w:rFonts w:ascii="Arial" w:hAnsi="Arial" w:cs="Arial"/>
          <w:sz w:val="24"/>
          <w:szCs w:val="24"/>
        </w:rPr>
      </w:pPr>
      <w:r w:rsidRPr="009C02BF">
        <w:rPr>
          <w:rFonts w:ascii="Arial" w:hAnsi="Arial" w:cs="Arial"/>
          <w:sz w:val="24"/>
          <w:szCs w:val="24"/>
        </w:rPr>
        <w:t>t</w:t>
      </w:r>
      <w:r w:rsidR="00F45B75" w:rsidRPr="009C02BF">
        <w:rPr>
          <w:rFonts w:ascii="Arial" w:hAnsi="Arial" w:cs="Arial"/>
          <w:sz w:val="24"/>
          <w:szCs w:val="24"/>
        </w:rPr>
        <w:t xml:space="preserve">he </w:t>
      </w:r>
      <w:r w:rsidR="004622C4">
        <w:rPr>
          <w:rFonts w:ascii="Arial" w:hAnsi="Arial" w:cs="Arial"/>
          <w:sz w:val="24"/>
          <w:szCs w:val="24"/>
        </w:rPr>
        <w:t xml:space="preserve">facts relied upon </w:t>
      </w:r>
      <w:r w:rsidR="00C22329" w:rsidRPr="009C02BF">
        <w:rPr>
          <w:rFonts w:ascii="Arial" w:hAnsi="Arial" w:cs="Arial"/>
          <w:sz w:val="24"/>
          <w:szCs w:val="24"/>
        </w:rPr>
        <w:t>in support of the motion;</w:t>
      </w:r>
      <w:r w:rsidR="00361D55" w:rsidRPr="009C02BF">
        <w:rPr>
          <w:rFonts w:ascii="Arial" w:hAnsi="Arial" w:cs="Arial"/>
          <w:sz w:val="24"/>
          <w:szCs w:val="24"/>
        </w:rPr>
        <w:t xml:space="preserve"> </w:t>
      </w:r>
      <w:r w:rsidR="00C22329" w:rsidRPr="009C02BF">
        <w:rPr>
          <w:rFonts w:ascii="Arial" w:hAnsi="Arial" w:cs="Arial"/>
        </w:rPr>
        <w:t>and</w:t>
      </w:r>
    </w:p>
    <w:p w14:paraId="5871BAC3" w14:textId="77777777" w:rsidR="00F45B75" w:rsidRPr="009C02BF" w:rsidRDefault="0093141F" w:rsidP="002F1948">
      <w:pPr>
        <w:pStyle w:val="ListParagraph"/>
        <w:numPr>
          <w:ilvl w:val="1"/>
          <w:numId w:val="3"/>
        </w:numPr>
        <w:spacing w:before="0" w:after="0"/>
        <w:contextualSpacing w:val="0"/>
        <w:rPr>
          <w:rFonts w:ascii="Arial" w:hAnsi="Arial" w:cs="Arial"/>
          <w:sz w:val="24"/>
          <w:szCs w:val="24"/>
        </w:rPr>
      </w:pPr>
      <w:r w:rsidRPr="009C02BF">
        <w:rPr>
          <w:rFonts w:ascii="Arial" w:hAnsi="Arial" w:cs="Arial"/>
          <w:sz w:val="24"/>
          <w:szCs w:val="24"/>
        </w:rPr>
        <w:t>any request to have the motion heard in a format other than writing</w:t>
      </w:r>
      <w:r w:rsidR="00F030DA" w:rsidRPr="009C02BF">
        <w:rPr>
          <w:rFonts w:ascii="Arial" w:hAnsi="Arial" w:cs="Arial"/>
          <w:sz w:val="24"/>
          <w:szCs w:val="24"/>
        </w:rPr>
        <w:t>, and the reasons for the request</w:t>
      </w:r>
      <w:r w:rsidRPr="009C02BF">
        <w:rPr>
          <w:rFonts w:ascii="Arial" w:hAnsi="Arial" w:cs="Arial"/>
          <w:sz w:val="24"/>
          <w:szCs w:val="24"/>
        </w:rPr>
        <w:t>.</w:t>
      </w:r>
    </w:p>
    <w:p w14:paraId="1E169F5D" w14:textId="77777777" w:rsidR="00F45B75" w:rsidRPr="007C211D" w:rsidRDefault="006252AE" w:rsidP="0093141F">
      <w:pPr>
        <w:pStyle w:val="Heading2"/>
        <w:rPr>
          <w:sz w:val="24"/>
          <w:szCs w:val="24"/>
        </w:rPr>
      </w:pPr>
      <w:bookmarkStart w:id="255" w:name="_Toc468114373"/>
      <w:bookmarkStart w:id="256" w:name="_Toc6218093"/>
      <w:bookmarkStart w:id="257" w:name="_Toc13221503"/>
      <w:r w:rsidRPr="007C211D">
        <w:rPr>
          <w:sz w:val="24"/>
          <w:szCs w:val="24"/>
        </w:rPr>
        <w:t xml:space="preserve">Response to </w:t>
      </w:r>
      <w:r w:rsidR="0093141F" w:rsidRPr="007C211D">
        <w:rPr>
          <w:sz w:val="24"/>
          <w:szCs w:val="24"/>
        </w:rPr>
        <w:t>Notice of Motion</w:t>
      </w:r>
      <w:bookmarkEnd w:id="255"/>
      <w:bookmarkEnd w:id="256"/>
      <w:bookmarkEnd w:id="257"/>
    </w:p>
    <w:p w14:paraId="64EC6210" w14:textId="102606D0" w:rsidR="006252AE" w:rsidRPr="007C211D" w:rsidRDefault="006252AE" w:rsidP="006252AE">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party responding to a motion must file with the Board, and serve on all other parties to the proceeding, its response to the motion, including all of the matters set out in Rule 6</w:t>
      </w:r>
      <w:r w:rsidR="00C306DA">
        <w:rPr>
          <w:rFonts w:ascii="Arial" w:hAnsi="Arial" w:cs="Arial"/>
          <w:sz w:val="24"/>
          <w:szCs w:val="24"/>
        </w:rPr>
        <w:t>1</w:t>
      </w:r>
      <w:r w:rsidRPr="007C211D">
        <w:rPr>
          <w:rFonts w:ascii="Arial" w:hAnsi="Arial" w:cs="Arial"/>
          <w:sz w:val="24"/>
          <w:szCs w:val="24"/>
        </w:rPr>
        <w:t>.</w:t>
      </w:r>
    </w:p>
    <w:p w14:paraId="5B7AF141" w14:textId="77777777" w:rsidR="006252AE" w:rsidRPr="007C211D" w:rsidRDefault="006252AE" w:rsidP="006252AE">
      <w:pPr>
        <w:pStyle w:val="Heading2"/>
        <w:rPr>
          <w:sz w:val="24"/>
          <w:szCs w:val="24"/>
        </w:rPr>
      </w:pPr>
      <w:bookmarkStart w:id="258" w:name="_Toc468114374"/>
      <w:bookmarkStart w:id="259" w:name="_Toc6218094"/>
      <w:bookmarkStart w:id="260" w:name="_Toc13221504"/>
      <w:r w:rsidRPr="007C211D">
        <w:rPr>
          <w:sz w:val="24"/>
          <w:szCs w:val="24"/>
        </w:rPr>
        <w:t>Reply to Response to Notice of Motion</w:t>
      </w:r>
      <w:bookmarkEnd w:id="258"/>
      <w:bookmarkEnd w:id="259"/>
      <w:bookmarkEnd w:id="260"/>
    </w:p>
    <w:p w14:paraId="1686249B" w14:textId="77777777" w:rsidR="006252AE" w:rsidRPr="007C211D" w:rsidRDefault="006252AE" w:rsidP="006252AE">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party who filed a notice of motion may file with the Board, and serve on all other parties to the proceeding, a reply to new issues raised in the responses to the notice of motion.</w:t>
      </w:r>
    </w:p>
    <w:p w14:paraId="0CA9A449" w14:textId="37C8396B" w:rsidR="00361D55" w:rsidRPr="007C211D" w:rsidRDefault="00361D55" w:rsidP="00361D55">
      <w:pPr>
        <w:pStyle w:val="Heading2"/>
        <w:rPr>
          <w:sz w:val="24"/>
          <w:szCs w:val="24"/>
        </w:rPr>
      </w:pPr>
      <w:bookmarkStart w:id="261" w:name="_Toc6218095"/>
      <w:bookmarkStart w:id="262" w:name="_Toc13221505"/>
      <w:bookmarkStart w:id="263" w:name="_Toc468114375"/>
      <w:r>
        <w:rPr>
          <w:sz w:val="24"/>
          <w:szCs w:val="24"/>
        </w:rPr>
        <w:t>Evidence in Motions</w:t>
      </w:r>
      <w:bookmarkEnd w:id="261"/>
      <w:bookmarkEnd w:id="262"/>
    </w:p>
    <w:p w14:paraId="6129A3BB" w14:textId="5F000D67" w:rsidR="000C7687" w:rsidRPr="00683C7A" w:rsidRDefault="002D103E" w:rsidP="004618CC">
      <w:pPr>
        <w:pStyle w:val="ListParagraph"/>
        <w:numPr>
          <w:ilvl w:val="0"/>
          <w:numId w:val="3"/>
        </w:numPr>
        <w:spacing w:after="0"/>
        <w:contextualSpacing w:val="0"/>
        <w:rPr>
          <w:rFonts w:ascii="Arial" w:hAnsi="Arial" w:cs="Arial"/>
          <w:szCs w:val="20"/>
        </w:rPr>
      </w:pPr>
      <w:r w:rsidRPr="00683C7A">
        <w:rPr>
          <w:rFonts w:ascii="Arial" w:hAnsi="Arial" w:cs="Arial"/>
          <w:sz w:val="24"/>
          <w:szCs w:val="24"/>
        </w:rPr>
        <w:t>E</w:t>
      </w:r>
      <w:r w:rsidR="00361D55" w:rsidRPr="00683C7A">
        <w:rPr>
          <w:rFonts w:ascii="Arial" w:hAnsi="Arial" w:cs="Arial"/>
          <w:sz w:val="24"/>
          <w:szCs w:val="24"/>
        </w:rPr>
        <w:t>vidence in a motion must be by affidavit</w:t>
      </w:r>
      <w:r w:rsidR="00E639E2" w:rsidRPr="00683C7A">
        <w:rPr>
          <w:rFonts w:ascii="Arial" w:hAnsi="Arial" w:cs="Arial"/>
          <w:sz w:val="24"/>
          <w:szCs w:val="24"/>
        </w:rPr>
        <w:t>, and transcripts of any cross examination on those affidavits,</w:t>
      </w:r>
      <w:r w:rsidR="008000CA" w:rsidRPr="00683C7A">
        <w:rPr>
          <w:rFonts w:ascii="Arial" w:hAnsi="Arial" w:cs="Arial"/>
          <w:sz w:val="24"/>
          <w:szCs w:val="24"/>
        </w:rPr>
        <w:t xml:space="preserve"> unless the Board directs otherwise.</w:t>
      </w:r>
    </w:p>
    <w:p w14:paraId="157B3246" w14:textId="2D45AF0C" w:rsidR="0093141F" w:rsidRPr="007C211D" w:rsidRDefault="0093141F" w:rsidP="00401D03">
      <w:pPr>
        <w:pStyle w:val="Heading2"/>
        <w:rPr>
          <w:sz w:val="24"/>
          <w:szCs w:val="24"/>
        </w:rPr>
      </w:pPr>
      <w:bookmarkStart w:id="264" w:name="_Toc6218096"/>
      <w:bookmarkStart w:id="265" w:name="_Toc13221506"/>
      <w:r w:rsidRPr="007C211D">
        <w:rPr>
          <w:sz w:val="24"/>
          <w:szCs w:val="24"/>
        </w:rPr>
        <w:t>Motions in Writing</w:t>
      </w:r>
      <w:bookmarkEnd w:id="263"/>
      <w:bookmarkEnd w:id="264"/>
      <w:bookmarkEnd w:id="265"/>
    </w:p>
    <w:p w14:paraId="1993A3EC" w14:textId="6305196D" w:rsidR="00751E40" w:rsidRPr="00D65CCD" w:rsidRDefault="00F030DA" w:rsidP="00D65CC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M</w:t>
      </w:r>
      <w:r w:rsidR="0093141F" w:rsidRPr="007C211D">
        <w:rPr>
          <w:rFonts w:ascii="Arial" w:hAnsi="Arial" w:cs="Arial"/>
          <w:sz w:val="24"/>
          <w:szCs w:val="24"/>
        </w:rPr>
        <w:t>otions will be heard in writing, unless</w:t>
      </w:r>
      <w:r w:rsidRPr="007C211D">
        <w:rPr>
          <w:rFonts w:ascii="Arial" w:hAnsi="Arial" w:cs="Arial"/>
          <w:sz w:val="24"/>
          <w:szCs w:val="24"/>
        </w:rPr>
        <w:t xml:space="preserve"> the Board directs </w:t>
      </w:r>
      <w:r w:rsidR="0093141F" w:rsidRPr="007C211D">
        <w:rPr>
          <w:rFonts w:ascii="Arial" w:hAnsi="Arial" w:cs="Arial"/>
          <w:sz w:val="24"/>
          <w:szCs w:val="24"/>
        </w:rPr>
        <w:t>otherwise.</w:t>
      </w:r>
      <w:bookmarkStart w:id="266" w:name="_Toc468114376"/>
    </w:p>
    <w:p w14:paraId="76FBDC63" w14:textId="007A1C03" w:rsidR="00052D96" w:rsidRPr="00C53513" w:rsidRDefault="006252AE" w:rsidP="00C53513">
      <w:pPr>
        <w:pStyle w:val="Heading2"/>
        <w:rPr>
          <w:sz w:val="24"/>
          <w:szCs w:val="24"/>
        </w:rPr>
      </w:pPr>
      <w:bookmarkStart w:id="267" w:name="_Toc6218097"/>
      <w:bookmarkStart w:id="268" w:name="_Toc13221507"/>
      <w:r w:rsidRPr="007C211D">
        <w:rPr>
          <w:sz w:val="24"/>
          <w:szCs w:val="24"/>
        </w:rPr>
        <w:t>Time for Filing</w:t>
      </w:r>
      <w:bookmarkEnd w:id="266"/>
      <w:bookmarkEnd w:id="267"/>
      <w:bookmarkEnd w:id="268"/>
    </w:p>
    <w:p w14:paraId="3742C3E4" w14:textId="3F13E0D2" w:rsidR="00052D96" w:rsidRPr="00F60A44" w:rsidRDefault="00052D96" w:rsidP="00C53513">
      <w:pPr>
        <w:pStyle w:val="ListParagraph"/>
        <w:numPr>
          <w:ilvl w:val="0"/>
          <w:numId w:val="3"/>
        </w:numPr>
        <w:rPr>
          <w:rFonts w:ascii="Arial" w:hAnsi="Arial" w:cs="Arial"/>
          <w:sz w:val="24"/>
          <w:szCs w:val="24"/>
          <w:highlight w:val="yellow"/>
        </w:rPr>
      </w:pPr>
      <w:r w:rsidRPr="00F60A44">
        <w:rPr>
          <w:rFonts w:ascii="Arial" w:hAnsi="Arial" w:cs="Arial"/>
          <w:sz w:val="24"/>
          <w:szCs w:val="24"/>
          <w:highlight w:val="yellow"/>
        </w:rPr>
        <w:t xml:space="preserve">The Board will set the time at which each party must file its motion materials. </w:t>
      </w:r>
    </w:p>
    <w:p w14:paraId="56F69A57" w14:textId="77777777" w:rsidR="001F7CD9" w:rsidRPr="007C211D" w:rsidRDefault="001F7CD9" w:rsidP="000738B5">
      <w:pPr>
        <w:pStyle w:val="Heading2"/>
        <w:spacing w:before="480"/>
        <w:rPr>
          <w:sz w:val="24"/>
          <w:szCs w:val="24"/>
        </w:rPr>
      </w:pPr>
      <w:bookmarkStart w:id="269" w:name="_Toc468114377"/>
      <w:bookmarkStart w:id="270" w:name="_Toc6218098"/>
      <w:bookmarkStart w:id="271" w:name="_Toc13221508"/>
      <w:bookmarkStart w:id="272" w:name="_Toc436218510"/>
      <w:r w:rsidRPr="007C211D">
        <w:rPr>
          <w:sz w:val="24"/>
          <w:szCs w:val="24"/>
        </w:rPr>
        <w:lastRenderedPageBreak/>
        <w:t>Additional Information</w:t>
      </w:r>
      <w:bookmarkEnd w:id="269"/>
      <w:bookmarkEnd w:id="270"/>
      <w:bookmarkEnd w:id="271"/>
    </w:p>
    <w:p w14:paraId="4D8BEC4C" w14:textId="77777777" w:rsidR="001F7CD9" w:rsidRPr="007C211D" w:rsidRDefault="001F7CD9" w:rsidP="001F7CD9">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request to hear oral submissions from the parties, in person or by electronic hearing, on any issue raised in a motion.</w:t>
      </w:r>
    </w:p>
    <w:p w14:paraId="0BF500A5" w14:textId="77777777" w:rsidR="008C35FA" w:rsidRPr="007C211D" w:rsidRDefault="005B1A71" w:rsidP="00A5760E">
      <w:pPr>
        <w:pStyle w:val="Heading2"/>
        <w:rPr>
          <w:sz w:val="24"/>
          <w:szCs w:val="24"/>
        </w:rPr>
      </w:pPr>
      <w:bookmarkStart w:id="273" w:name="_Toc468114378"/>
      <w:bookmarkStart w:id="274" w:name="_Toc6218099"/>
      <w:bookmarkStart w:id="275" w:name="_Toc13221509"/>
      <w:r w:rsidRPr="007C211D">
        <w:rPr>
          <w:sz w:val="24"/>
          <w:szCs w:val="24"/>
        </w:rPr>
        <w:t xml:space="preserve">Motions </w:t>
      </w:r>
      <w:r w:rsidR="00401D03" w:rsidRPr="007C211D">
        <w:rPr>
          <w:sz w:val="24"/>
          <w:szCs w:val="24"/>
        </w:rPr>
        <w:t>at Hearings</w:t>
      </w:r>
      <w:bookmarkEnd w:id="272"/>
      <w:bookmarkEnd w:id="273"/>
      <w:bookmarkEnd w:id="274"/>
      <w:bookmarkEnd w:id="275"/>
    </w:p>
    <w:p w14:paraId="51267608"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motion may be made at an oral hearing </w:t>
      </w:r>
      <w:r w:rsidR="00783CD4" w:rsidRPr="007C211D">
        <w:rPr>
          <w:rFonts w:ascii="Arial" w:hAnsi="Arial" w:cs="Arial"/>
          <w:sz w:val="24"/>
          <w:szCs w:val="24"/>
        </w:rPr>
        <w:t xml:space="preserve">event </w:t>
      </w:r>
      <w:r w:rsidR="00401D03" w:rsidRPr="007C211D">
        <w:rPr>
          <w:rFonts w:ascii="Arial" w:hAnsi="Arial" w:cs="Arial"/>
          <w:sz w:val="24"/>
          <w:szCs w:val="24"/>
        </w:rPr>
        <w:t>only if permitted by the Board.</w:t>
      </w:r>
    </w:p>
    <w:p w14:paraId="4B8B04AC" w14:textId="34E55DDF" w:rsidR="005B1A71" w:rsidRPr="007C211D" w:rsidRDefault="00FE135B" w:rsidP="000738B5">
      <w:pPr>
        <w:pStyle w:val="Heading1"/>
        <w:rPr>
          <w:sz w:val="24"/>
          <w:szCs w:val="24"/>
        </w:rPr>
      </w:pPr>
      <w:bookmarkStart w:id="276" w:name="_Toc6218100"/>
      <w:bookmarkStart w:id="277" w:name="_Toc13221510"/>
      <w:bookmarkStart w:id="278" w:name="_Toc436218512"/>
      <w:bookmarkStart w:id="279" w:name="_Toc468114379"/>
      <w:r>
        <w:rPr>
          <w:sz w:val="24"/>
          <w:szCs w:val="24"/>
        </w:rPr>
        <w:t>MINUTES OF SETTLEMENT</w:t>
      </w:r>
      <w:bookmarkEnd w:id="276"/>
      <w:bookmarkEnd w:id="277"/>
      <w:r>
        <w:rPr>
          <w:sz w:val="24"/>
          <w:szCs w:val="24"/>
        </w:rPr>
        <w:t xml:space="preserve">  </w:t>
      </w:r>
      <w:bookmarkEnd w:id="278"/>
      <w:bookmarkEnd w:id="279"/>
    </w:p>
    <w:p w14:paraId="1FE1FE03" w14:textId="03D8BF77" w:rsidR="00363F48" w:rsidRDefault="00070E99" w:rsidP="004618CC">
      <w:pPr>
        <w:pStyle w:val="Heading2"/>
        <w:rPr>
          <w:sz w:val="24"/>
          <w:szCs w:val="24"/>
        </w:rPr>
      </w:pPr>
      <w:bookmarkStart w:id="280" w:name="_Toc436218513"/>
      <w:bookmarkStart w:id="281" w:name="_Toc468114380"/>
      <w:bookmarkStart w:id="282" w:name="_Toc6218101"/>
      <w:bookmarkStart w:id="283" w:name="_Toc13221511"/>
      <w:r>
        <w:rPr>
          <w:sz w:val="24"/>
          <w:szCs w:val="24"/>
        </w:rPr>
        <w:t>Schedule for Completion of Minutes of Settlement</w:t>
      </w:r>
      <w:bookmarkEnd w:id="280"/>
      <w:bookmarkEnd w:id="281"/>
      <w:bookmarkEnd w:id="282"/>
      <w:bookmarkEnd w:id="283"/>
    </w:p>
    <w:p w14:paraId="3BDA6F7D" w14:textId="0E591E5E" w:rsidR="00363F48" w:rsidRPr="00363F48" w:rsidRDefault="001B0141" w:rsidP="005D4C4E">
      <w:pPr>
        <w:pStyle w:val="ListParagraph"/>
        <w:numPr>
          <w:ilvl w:val="0"/>
          <w:numId w:val="3"/>
        </w:numPr>
        <w:spacing w:after="0"/>
        <w:ind w:left="714" w:hanging="357"/>
        <w:rPr>
          <w:rFonts w:ascii="Arial" w:hAnsi="Arial" w:cs="Arial"/>
          <w:sz w:val="24"/>
          <w:szCs w:val="24"/>
        </w:rPr>
      </w:pPr>
      <w:r>
        <w:rPr>
          <w:rFonts w:ascii="Arial" w:hAnsi="Arial" w:cs="Arial"/>
          <w:sz w:val="24"/>
          <w:szCs w:val="24"/>
        </w:rPr>
        <w:t>Minutes of settlement must be completed as follows, unless the Board directs otherwise:</w:t>
      </w:r>
    </w:p>
    <w:p w14:paraId="45F3E34E" w14:textId="46937923" w:rsidR="00363F48" w:rsidRPr="00EC7012" w:rsidRDefault="00363F48" w:rsidP="005D4C4E">
      <w:pPr>
        <w:pStyle w:val="ListParagraph"/>
        <w:numPr>
          <w:ilvl w:val="1"/>
          <w:numId w:val="3"/>
        </w:numPr>
        <w:spacing w:after="0"/>
        <w:ind w:left="1434" w:hanging="357"/>
        <w:contextualSpacing w:val="0"/>
        <w:rPr>
          <w:rFonts w:ascii="Arial" w:hAnsi="Arial" w:cs="Arial"/>
          <w:sz w:val="24"/>
          <w:szCs w:val="24"/>
        </w:rPr>
      </w:pPr>
      <w:r w:rsidRPr="00363F48">
        <w:rPr>
          <w:rFonts w:ascii="Arial" w:hAnsi="Arial" w:cs="Arial"/>
          <w:sz w:val="24"/>
          <w:szCs w:val="24"/>
        </w:rPr>
        <w:t>MPAC</w:t>
      </w:r>
      <w:r w:rsidR="001B0141">
        <w:rPr>
          <w:rFonts w:ascii="Arial" w:hAnsi="Arial" w:cs="Arial"/>
          <w:sz w:val="24"/>
          <w:szCs w:val="24"/>
        </w:rPr>
        <w:t xml:space="preserve">, </w:t>
      </w:r>
      <w:r w:rsidRPr="00363F48">
        <w:rPr>
          <w:rFonts w:ascii="Arial" w:hAnsi="Arial" w:cs="Arial"/>
          <w:sz w:val="24"/>
          <w:szCs w:val="24"/>
        </w:rPr>
        <w:t xml:space="preserve">or the </w:t>
      </w:r>
      <w:r w:rsidR="00230BB1">
        <w:rPr>
          <w:rFonts w:ascii="Arial" w:hAnsi="Arial" w:cs="Arial"/>
          <w:sz w:val="24"/>
          <w:szCs w:val="24"/>
        </w:rPr>
        <w:t>m</w:t>
      </w:r>
      <w:r w:rsidRPr="00363F48">
        <w:rPr>
          <w:rFonts w:ascii="Arial" w:hAnsi="Arial" w:cs="Arial"/>
          <w:sz w:val="24"/>
          <w:szCs w:val="24"/>
        </w:rPr>
        <w:t>unicipality, if MPAC is not a party to the appeal</w:t>
      </w:r>
      <w:r w:rsidR="001B0141">
        <w:rPr>
          <w:rFonts w:ascii="Arial" w:hAnsi="Arial" w:cs="Arial"/>
          <w:sz w:val="24"/>
          <w:szCs w:val="24"/>
        </w:rPr>
        <w:t xml:space="preserve">, must draft </w:t>
      </w:r>
      <w:r w:rsidRPr="00363F48">
        <w:rPr>
          <w:rFonts w:ascii="Arial" w:hAnsi="Arial" w:cs="Arial"/>
          <w:sz w:val="24"/>
          <w:szCs w:val="24"/>
        </w:rPr>
        <w:t>the written minutes of settlement</w:t>
      </w:r>
      <w:r w:rsidR="00C44FF2">
        <w:rPr>
          <w:rFonts w:ascii="Arial" w:hAnsi="Arial" w:cs="Arial"/>
          <w:sz w:val="24"/>
          <w:szCs w:val="24"/>
        </w:rPr>
        <w:t xml:space="preserve">, </w:t>
      </w:r>
      <w:r w:rsidR="00C44FF2" w:rsidRPr="00EC7012">
        <w:rPr>
          <w:rFonts w:ascii="Arial" w:hAnsi="Arial" w:cs="Arial"/>
          <w:sz w:val="24"/>
          <w:szCs w:val="24"/>
        </w:rPr>
        <w:t>and serve those minutes on all other parties,</w:t>
      </w:r>
      <w:r w:rsidRPr="00EC7012">
        <w:rPr>
          <w:rFonts w:ascii="Arial" w:hAnsi="Arial" w:cs="Arial"/>
          <w:sz w:val="24"/>
          <w:szCs w:val="24"/>
        </w:rPr>
        <w:t xml:space="preserve"> within </w:t>
      </w:r>
      <w:r w:rsidR="008000CA" w:rsidRPr="00EC7012">
        <w:rPr>
          <w:rFonts w:ascii="Arial" w:hAnsi="Arial" w:cs="Arial"/>
          <w:sz w:val="24"/>
          <w:szCs w:val="24"/>
        </w:rPr>
        <w:t>60 days</w:t>
      </w:r>
      <w:r w:rsidRPr="00EC7012">
        <w:rPr>
          <w:rFonts w:ascii="Arial" w:hAnsi="Arial" w:cs="Arial"/>
          <w:sz w:val="24"/>
          <w:szCs w:val="24"/>
        </w:rPr>
        <w:t xml:space="preserve"> of </w:t>
      </w:r>
      <w:r w:rsidR="00C44FF2" w:rsidRPr="00EC7012">
        <w:rPr>
          <w:rFonts w:ascii="Arial" w:hAnsi="Arial" w:cs="Arial"/>
          <w:sz w:val="24"/>
          <w:szCs w:val="24"/>
        </w:rPr>
        <w:t xml:space="preserve">any party </w:t>
      </w:r>
      <w:r w:rsidRPr="00EC7012">
        <w:rPr>
          <w:rFonts w:ascii="Arial" w:hAnsi="Arial" w:cs="Arial"/>
          <w:sz w:val="24"/>
          <w:szCs w:val="24"/>
        </w:rPr>
        <w:t>advising the Board tha</w:t>
      </w:r>
      <w:r w:rsidR="00C44FF2" w:rsidRPr="00EC7012">
        <w:rPr>
          <w:rFonts w:ascii="Arial" w:hAnsi="Arial" w:cs="Arial"/>
          <w:sz w:val="24"/>
          <w:szCs w:val="24"/>
        </w:rPr>
        <w:t>t the appeal has been resolved;</w:t>
      </w:r>
    </w:p>
    <w:p w14:paraId="3863F975" w14:textId="24EE4DD4" w:rsidR="00363F48" w:rsidRPr="00363F48" w:rsidRDefault="001B0141" w:rsidP="00683C7A">
      <w:pPr>
        <w:pStyle w:val="ListParagraph"/>
        <w:numPr>
          <w:ilvl w:val="1"/>
          <w:numId w:val="3"/>
        </w:numPr>
        <w:spacing w:after="0"/>
        <w:ind w:left="1434" w:hanging="357"/>
        <w:rPr>
          <w:rFonts w:ascii="Arial" w:hAnsi="Arial" w:cs="Arial"/>
          <w:sz w:val="24"/>
          <w:szCs w:val="24"/>
        </w:rPr>
      </w:pPr>
      <w:r>
        <w:rPr>
          <w:rFonts w:ascii="Arial" w:hAnsi="Arial" w:cs="Arial"/>
          <w:sz w:val="24"/>
          <w:szCs w:val="24"/>
        </w:rPr>
        <w:t xml:space="preserve">all other </w:t>
      </w:r>
      <w:r w:rsidR="00363F48" w:rsidRPr="00363F48">
        <w:rPr>
          <w:rFonts w:ascii="Arial" w:hAnsi="Arial" w:cs="Arial"/>
          <w:sz w:val="24"/>
          <w:szCs w:val="24"/>
        </w:rPr>
        <w:t xml:space="preserve">parties </w:t>
      </w:r>
      <w:r>
        <w:rPr>
          <w:rFonts w:ascii="Arial" w:hAnsi="Arial" w:cs="Arial"/>
          <w:sz w:val="24"/>
          <w:szCs w:val="24"/>
        </w:rPr>
        <w:t xml:space="preserve">must </w:t>
      </w:r>
      <w:r w:rsidR="00363F48" w:rsidRPr="00363F48">
        <w:rPr>
          <w:rFonts w:ascii="Arial" w:hAnsi="Arial" w:cs="Arial"/>
          <w:sz w:val="24"/>
          <w:szCs w:val="24"/>
        </w:rPr>
        <w:t>execute the minutes of settlement</w:t>
      </w:r>
      <w:r>
        <w:rPr>
          <w:rFonts w:ascii="Arial" w:hAnsi="Arial" w:cs="Arial"/>
          <w:sz w:val="24"/>
          <w:szCs w:val="24"/>
        </w:rPr>
        <w:t>, and return them to MPAC or the municipality, as the case may be,</w:t>
      </w:r>
      <w:r w:rsidR="00363F48" w:rsidRPr="00363F48">
        <w:rPr>
          <w:rFonts w:ascii="Arial" w:hAnsi="Arial" w:cs="Arial"/>
          <w:sz w:val="24"/>
          <w:szCs w:val="24"/>
        </w:rPr>
        <w:t xml:space="preserve"> within</w:t>
      </w:r>
      <w:r w:rsidR="008000CA">
        <w:rPr>
          <w:rFonts w:ascii="Arial" w:hAnsi="Arial" w:cs="Arial"/>
          <w:sz w:val="24"/>
          <w:szCs w:val="24"/>
        </w:rPr>
        <w:t xml:space="preserve"> 90 days</w:t>
      </w:r>
      <w:r w:rsidR="00363F48" w:rsidRPr="00363F48">
        <w:rPr>
          <w:rFonts w:ascii="Arial" w:hAnsi="Arial" w:cs="Arial"/>
          <w:sz w:val="24"/>
          <w:szCs w:val="24"/>
        </w:rPr>
        <w:t xml:space="preserve"> </w:t>
      </w:r>
      <w:r>
        <w:rPr>
          <w:rFonts w:ascii="Arial" w:hAnsi="Arial" w:cs="Arial"/>
          <w:sz w:val="24"/>
          <w:szCs w:val="24"/>
        </w:rPr>
        <w:t>of advising the Board the that the appeal has been resolved</w:t>
      </w:r>
      <w:r w:rsidR="00363F48" w:rsidRPr="00363F48">
        <w:rPr>
          <w:rFonts w:ascii="Arial" w:hAnsi="Arial" w:cs="Arial"/>
          <w:sz w:val="24"/>
          <w:szCs w:val="24"/>
        </w:rPr>
        <w:t xml:space="preserve">; and </w:t>
      </w:r>
    </w:p>
    <w:p w14:paraId="6E65DA56" w14:textId="652C728A" w:rsidR="00363F48" w:rsidRPr="004618CC" w:rsidRDefault="00363F48" w:rsidP="00683C7A">
      <w:pPr>
        <w:pStyle w:val="ListParagraph"/>
        <w:numPr>
          <w:ilvl w:val="1"/>
          <w:numId w:val="3"/>
        </w:numPr>
        <w:spacing w:after="0"/>
        <w:ind w:left="1434" w:hanging="357"/>
        <w:rPr>
          <w:rFonts w:ascii="Arial" w:hAnsi="Arial" w:cs="Arial"/>
          <w:sz w:val="24"/>
          <w:szCs w:val="24"/>
        </w:rPr>
      </w:pPr>
      <w:r w:rsidRPr="00363F48">
        <w:rPr>
          <w:rFonts w:ascii="Arial" w:hAnsi="Arial" w:cs="Arial"/>
          <w:sz w:val="24"/>
          <w:szCs w:val="24"/>
        </w:rPr>
        <w:t>MPAC</w:t>
      </w:r>
      <w:r w:rsidR="001B0141">
        <w:rPr>
          <w:rFonts w:ascii="Arial" w:hAnsi="Arial" w:cs="Arial"/>
          <w:sz w:val="24"/>
          <w:szCs w:val="24"/>
        </w:rPr>
        <w:t>,</w:t>
      </w:r>
      <w:r w:rsidRPr="004618CC">
        <w:rPr>
          <w:rFonts w:ascii="Arial" w:hAnsi="Arial" w:cs="Arial"/>
          <w:sz w:val="24"/>
          <w:szCs w:val="24"/>
        </w:rPr>
        <w:t xml:space="preserve"> or the </w:t>
      </w:r>
      <w:r w:rsidR="001B0141">
        <w:rPr>
          <w:rFonts w:ascii="Arial" w:hAnsi="Arial" w:cs="Arial"/>
          <w:sz w:val="24"/>
          <w:szCs w:val="24"/>
        </w:rPr>
        <w:t>m</w:t>
      </w:r>
      <w:r w:rsidRPr="004618CC">
        <w:rPr>
          <w:rFonts w:ascii="Arial" w:hAnsi="Arial" w:cs="Arial"/>
          <w:sz w:val="24"/>
          <w:szCs w:val="24"/>
        </w:rPr>
        <w:t>unicipality</w:t>
      </w:r>
      <w:r w:rsidR="001B0141">
        <w:rPr>
          <w:rFonts w:ascii="Arial" w:hAnsi="Arial" w:cs="Arial"/>
          <w:sz w:val="24"/>
          <w:szCs w:val="24"/>
        </w:rPr>
        <w:t xml:space="preserve">, as the case may be, must </w:t>
      </w:r>
      <w:r w:rsidRPr="004618CC">
        <w:rPr>
          <w:rFonts w:ascii="Arial" w:hAnsi="Arial" w:cs="Arial"/>
          <w:sz w:val="24"/>
          <w:szCs w:val="24"/>
        </w:rPr>
        <w:t>file the</w:t>
      </w:r>
      <w:r w:rsidR="001B0141">
        <w:rPr>
          <w:rFonts w:ascii="Arial" w:hAnsi="Arial" w:cs="Arial"/>
          <w:sz w:val="24"/>
          <w:szCs w:val="24"/>
        </w:rPr>
        <w:t xml:space="preserve"> fully</w:t>
      </w:r>
      <w:r w:rsidRPr="004618CC">
        <w:rPr>
          <w:rFonts w:ascii="Arial" w:hAnsi="Arial" w:cs="Arial"/>
          <w:sz w:val="24"/>
          <w:szCs w:val="24"/>
        </w:rPr>
        <w:t xml:space="preserve"> executed minutes of settlement with the Board within</w:t>
      </w:r>
      <w:r w:rsidR="008000CA">
        <w:rPr>
          <w:rFonts w:ascii="Arial" w:hAnsi="Arial" w:cs="Arial"/>
          <w:sz w:val="24"/>
          <w:szCs w:val="24"/>
        </w:rPr>
        <w:t xml:space="preserve"> 7 days</w:t>
      </w:r>
      <w:r w:rsidRPr="004618CC">
        <w:rPr>
          <w:rFonts w:ascii="Arial" w:hAnsi="Arial" w:cs="Arial"/>
          <w:sz w:val="24"/>
          <w:szCs w:val="24"/>
        </w:rPr>
        <w:t xml:space="preserve"> </w:t>
      </w:r>
      <w:r w:rsidR="001B0141">
        <w:rPr>
          <w:rFonts w:ascii="Arial" w:hAnsi="Arial" w:cs="Arial"/>
          <w:sz w:val="24"/>
          <w:szCs w:val="24"/>
        </w:rPr>
        <w:t xml:space="preserve">of receipt of the fully executed </w:t>
      </w:r>
      <w:r w:rsidRPr="004618CC">
        <w:rPr>
          <w:rFonts w:ascii="Arial" w:hAnsi="Arial" w:cs="Arial"/>
          <w:sz w:val="24"/>
          <w:szCs w:val="24"/>
        </w:rPr>
        <w:t>minutes of settlement.</w:t>
      </w:r>
    </w:p>
    <w:p w14:paraId="54761777" w14:textId="7C356326" w:rsidR="00363F48" w:rsidRDefault="00070E99" w:rsidP="004618CC">
      <w:pPr>
        <w:pStyle w:val="Heading2"/>
        <w:rPr>
          <w:sz w:val="24"/>
          <w:szCs w:val="24"/>
        </w:rPr>
      </w:pPr>
      <w:bookmarkStart w:id="284" w:name="_Toc6218102"/>
      <w:bookmarkStart w:id="285" w:name="_Toc13221512"/>
      <w:r>
        <w:rPr>
          <w:sz w:val="24"/>
          <w:szCs w:val="24"/>
        </w:rPr>
        <w:t>Decision to Issue</w:t>
      </w:r>
      <w:bookmarkEnd w:id="284"/>
      <w:bookmarkEnd w:id="285"/>
    </w:p>
    <w:p w14:paraId="33EB7B9D" w14:textId="48858A8F" w:rsidR="001B0141" w:rsidRDefault="001B0141" w:rsidP="005D4C4E">
      <w:pPr>
        <w:pStyle w:val="ListParagraph"/>
        <w:numPr>
          <w:ilvl w:val="0"/>
          <w:numId w:val="3"/>
        </w:numPr>
        <w:spacing w:after="0"/>
        <w:ind w:left="714" w:hanging="357"/>
        <w:rPr>
          <w:rFonts w:ascii="Arial" w:hAnsi="Arial" w:cs="Arial"/>
          <w:sz w:val="24"/>
          <w:szCs w:val="24"/>
        </w:rPr>
      </w:pPr>
      <w:r>
        <w:rPr>
          <w:rFonts w:ascii="Arial" w:hAnsi="Arial" w:cs="Arial"/>
          <w:sz w:val="24"/>
          <w:szCs w:val="24"/>
        </w:rPr>
        <w:t xml:space="preserve">The Board may issue a decision in accordance with </w:t>
      </w:r>
      <w:r w:rsidR="00363F48" w:rsidRPr="00363F48">
        <w:rPr>
          <w:rFonts w:ascii="Arial" w:hAnsi="Arial" w:cs="Arial"/>
          <w:sz w:val="24"/>
          <w:szCs w:val="24"/>
        </w:rPr>
        <w:t xml:space="preserve">minutes of settlement </w:t>
      </w:r>
      <w:r>
        <w:rPr>
          <w:rFonts w:ascii="Arial" w:hAnsi="Arial" w:cs="Arial"/>
          <w:sz w:val="24"/>
          <w:szCs w:val="24"/>
        </w:rPr>
        <w:t>that are not fully executed if:</w:t>
      </w:r>
    </w:p>
    <w:p w14:paraId="5BB2047A" w14:textId="77777777" w:rsidR="001B0141" w:rsidRDefault="001B0141" w:rsidP="005D4C4E">
      <w:pPr>
        <w:pStyle w:val="ListParagraph"/>
        <w:numPr>
          <w:ilvl w:val="1"/>
          <w:numId w:val="3"/>
        </w:numPr>
        <w:spacing w:after="0"/>
        <w:ind w:left="1434" w:hanging="357"/>
        <w:contextualSpacing w:val="0"/>
        <w:rPr>
          <w:rFonts w:ascii="Arial" w:hAnsi="Arial" w:cs="Arial"/>
          <w:sz w:val="24"/>
          <w:szCs w:val="24"/>
        </w:rPr>
      </w:pPr>
      <w:r>
        <w:rPr>
          <w:rFonts w:ascii="Arial" w:hAnsi="Arial" w:cs="Arial"/>
          <w:sz w:val="24"/>
          <w:szCs w:val="24"/>
        </w:rPr>
        <w:t>the minutes of settlement are executed by all parties but one;</w:t>
      </w:r>
    </w:p>
    <w:p w14:paraId="32B6486E" w14:textId="405F7946" w:rsidR="001B0141" w:rsidRDefault="008A0180" w:rsidP="004618CC">
      <w:pPr>
        <w:pStyle w:val="ListParagraph"/>
        <w:numPr>
          <w:ilvl w:val="1"/>
          <w:numId w:val="3"/>
        </w:numPr>
        <w:rPr>
          <w:rFonts w:ascii="Arial" w:hAnsi="Arial" w:cs="Arial"/>
          <w:sz w:val="24"/>
          <w:szCs w:val="24"/>
        </w:rPr>
      </w:pPr>
      <w:r>
        <w:rPr>
          <w:rFonts w:ascii="Arial" w:hAnsi="Arial" w:cs="Arial"/>
          <w:sz w:val="24"/>
          <w:szCs w:val="24"/>
        </w:rPr>
        <w:t>the time set in Rule 69 for executing minutes has passed</w:t>
      </w:r>
      <w:r w:rsidR="001B0141">
        <w:rPr>
          <w:rFonts w:ascii="Arial" w:hAnsi="Arial" w:cs="Arial"/>
          <w:sz w:val="24"/>
          <w:szCs w:val="24"/>
        </w:rPr>
        <w:t xml:space="preserve">; and </w:t>
      </w:r>
    </w:p>
    <w:p w14:paraId="516F24BE" w14:textId="3E58BF47" w:rsidR="00363F48" w:rsidRPr="004618CC" w:rsidRDefault="001B0141" w:rsidP="004618CC">
      <w:pPr>
        <w:pStyle w:val="ListParagraph"/>
        <w:numPr>
          <w:ilvl w:val="1"/>
          <w:numId w:val="3"/>
        </w:numPr>
        <w:rPr>
          <w:rFonts w:ascii="Arial" w:hAnsi="Arial" w:cs="Arial"/>
          <w:sz w:val="24"/>
          <w:szCs w:val="24"/>
        </w:rPr>
      </w:pPr>
      <w:r>
        <w:rPr>
          <w:rFonts w:ascii="Arial" w:hAnsi="Arial" w:cs="Arial"/>
          <w:sz w:val="24"/>
          <w:szCs w:val="24"/>
        </w:rPr>
        <w:t>a party has requested that the Board issue the decision.</w:t>
      </w:r>
    </w:p>
    <w:p w14:paraId="77CC0014" w14:textId="6DAEE281" w:rsidR="004F0E50" w:rsidRPr="007C211D" w:rsidRDefault="00070E99" w:rsidP="00A5760E">
      <w:pPr>
        <w:pStyle w:val="Heading2"/>
        <w:rPr>
          <w:sz w:val="24"/>
          <w:szCs w:val="24"/>
        </w:rPr>
      </w:pPr>
      <w:bookmarkStart w:id="286" w:name="_Toc6218103"/>
      <w:bookmarkStart w:id="287" w:name="_Toc13221513"/>
      <w:r>
        <w:rPr>
          <w:sz w:val="24"/>
          <w:szCs w:val="24"/>
        </w:rPr>
        <w:t xml:space="preserve">Contents of </w:t>
      </w:r>
      <w:bookmarkStart w:id="288" w:name="_Toc436218514"/>
      <w:bookmarkStart w:id="289" w:name="_Toc468114381"/>
      <w:r w:rsidR="005B1A71" w:rsidRPr="007C211D">
        <w:rPr>
          <w:sz w:val="24"/>
          <w:szCs w:val="24"/>
        </w:rPr>
        <w:t>Minutes of Settlement</w:t>
      </w:r>
      <w:bookmarkEnd w:id="286"/>
      <w:bookmarkEnd w:id="288"/>
      <w:bookmarkEnd w:id="289"/>
      <w:bookmarkEnd w:id="287"/>
    </w:p>
    <w:p w14:paraId="682C0622" w14:textId="77777777" w:rsidR="00363F48" w:rsidRPr="00363F48" w:rsidRDefault="00363F48" w:rsidP="005D4C4E">
      <w:pPr>
        <w:pStyle w:val="ListParagraph"/>
        <w:numPr>
          <w:ilvl w:val="0"/>
          <w:numId w:val="3"/>
        </w:numPr>
        <w:spacing w:after="0"/>
        <w:ind w:left="714" w:hanging="357"/>
        <w:contextualSpacing w:val="0"/>
        <w:rPr>
          <w:rFonts w:ascii="Arial" w:hAnsi="Arial" w:cs="Arial"/>
          <w:sz w:val="24"/>
          <w:szCs w:val="24"/>
        </w:rPr>
      </w:pPr>
      <w:r w:rsidRPr="00363F48">
        <w:rPr>
          <w:rFonts w:ascii="Arial" w:hAnsi="Arial" w:cs="Arial"/>
          <w:sz w:val="24"/>
          <w:szCs w:val="24"/>
        </w:rPr>
        <w:t>Minutes of settlement filed with the Board must include the following information:</w:t>
      </w:r>
    </w:p>
    <w:p w14:paraId="7BF444C1" w14:textId="77777777" w:rsidR="00363F48" w:rsidRPr="00363F48" w:rsidRDefault="00363F48" w:rsidP="005D4C4E">
      <w:pPr>
        <w:pStyle w:val="ListParagraph"/>
        <w:numPr>
          <w:ilvl w:val="1"/>
          <w:numId w:val="3"/>
        </w:numPr>
        <w:spacing w:after="0"/>
        <w:ind w:left="1434" w:hanging="357"/>
        <w:contextualSpacing w:val="0"/>
        <w:rPr>
          <w:rFonts w:ascii="Arial" w:hAnsi="Arial" w:cs="Arial"/>
          <w:sz w:val="24"/>
          <w:szCs w:val="24"/>
        </w:rPr>
      </w:pPr>
      <w:r w:rsidRPr="00363F48">
        <w:rPr>
          <w:rFonts w:ascii="Arial" w:hAnsi="Arial" w:cs="Arial"/>
          <w:sz w:val="24"/>
          <w:szCs w:val="24"/>
        </w:rPr>
        <w:t xml:space="preserve">the names of the parties to the appeal </w:t>
      </w:r>
      <w:r>
        <w:rPr>
          <w:rFonts w:ascii="Arial" w:hAnsi="Arial" w:cs="Arial"/>
          <w:sz w:val="24"/>
          <w:szCs w:val="24"/>
        </w:rPr>
        <w:t>and their legal representatives</w:t>
      </w:r>
      <w:r w:rsidRPr="00363F48">
        <w:rPr>
          <w:rFonts w:ascii="Arial" w:hAnsi="Arial" w:cs="Arial"/>
          <w:sz w:val="24"/>
          <w:szCs w:val="24"/>
        </w:rPr>
        <w:t>;</w:t>
      </w:r>
    </w:p>
    <w:p w14:paraId="64FE8A5C" w14:textId="503C334C"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the roll number;</w:t>
      </w:r>
    </w:p>
    <w:p w14:paraId="140EDB25" w14:textId="3088BEAE"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the appeal number;</w:t>
      </w:r>
    </w:p>
    <w:p w14:paraId="18F9C740" w14:textId="0907EB69"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the municipal address;</w:t>
      </w:r>
    </w:p>
    <w:p w14:paraId="415DAD8E" w14:textId="77777777"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 xml:space="preserve">the taxation year, including commencement dates for appeals of notices of assessment under sections 32, 33 or 34 of the </w:t>
      </w:r>
      <w:r w:rsidRPr="00EC7012">
        <w:rPr>
          <w:rFonts w:ascii="Arial" w:hAnsi="Arial" w:cs="Arial"/>
          <w:i/>
          <w:sz w:val="24"/>
          <w:szCs w:val="24"/>
        </w:rPr>
        <w:t>Assessment Act</w:t>
      </w:r>
      <w:r w:rsidRPr="00363F48">
        <w:rPr>
          <w:rFonts w:ascii="Arial" w:hAnsi="Arial" w:cs="Arial"/>
          <w:sz w:val="24"/>
          <w:szCs w:val="24"/>
        </w:rPr>
        <w:t>;</w:t>
      </w:r>
    </w:p>
    <w:p w14:paraId="41D7E91E" w14:textId="77777777"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lastRenderedPageBreak/>
        <w:t>the assessment for each roll number and taxation year;</w:t>
      </w:r>
    </w:p>
    <w:p w14:paraId="1316F726" w14:textId="77777777"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if there is a supplementary assessment, the effective date, the total assessment and a summary of the property class change and improvement increase;</w:t>
      </w:r>
    </w:p>
    <w:p w14:paraId="731418B6" w14:textId="77777777"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the classification of the property;</w:t>
      </w:r>
    </w:p>
    <w:p w14:paraId="6504E8E3" w14:textId="77777777" w:rsidR="00363F48" w:rsidRPr="00363F48" w:rsidRDefault="00363F48" w:rsidP="004618CC">
      <w:pPr>
        <w:pStyle w:val="ListParagraph"/>
        <w:numPr>
          <w:ilvl w:val="1"/>
          <w:numId w:val="3"/>
        </w:numPr>
        <w:rPr>
          <w:rFonts w:ascii="Arial" w:hAnsi="Arial" w:cs="Arial"/>
          <w:sz w:val="24"/>
          <w:szCs w:val="24"/>
        </w:rPr>
      </w:pPr>
      <w:r w:rsidRPr="00363F48">
        <w:rPr>
          <w:rFonts w:ascii="Arial" w:hAnsi="Arial" w:cs="Arial"/>
          <w:sz w:val="24"/>
          <w:szCs w:val="24"/>
        </w:rPr>
        <w:t>the order sought from the Board; and</w:t>
      </w:r>
    </w:p>
    <w:p w14:paraId="369942D9" w14:textId="08454C5A" w:rsidR="005B1A71" w:rsidRPr="00EC1B27" w:rsidRDefault="00363F48" w:rsidP="004618CC">
      <w:pPr>
        <w:pStyle w:val="ListParagraph"/>
        <w:numPr>
          <w:ilvl w:val="1"/>
          <w:numId w:val="3"/>
        </w:numPr>
        <w:rPr>
          <w:rFonts w:ascii="Arial" w:hAnsi="Arial"/>
          <w:sz w:val="24"/>
        </w:rPr>
      </w:pPr>
      <w:r w:rsidRPr="00363F48">
        <w:rPr>
          <w:rFonts w:ascii="Arial" w:hAnsi="Arial" w:cs="Arial"/>
          <w:sz w:val="24"/>
          <w:szCs w:val="24"/>
        </w:rPr>
        <w:t>any other information specified by the Board.</w:t>
      </w:r>
    </w:p>
    <w:p w14:paraId="32F43268" w14:textId="5CEFD953" w:rsidR="005B1A71" w:rsidRPr="007C211D" w:rsidRDefault="005B1A71" w:rsidP="00A5760E">
      <w:pPr>
        <w:pStyle w:val="Heading1"/>
        <w:rPr>
          <w:sz w:val="24"/>
          <w:szCs w:val="24"/>
        </w:rPr>
      </w:pPr>
      <w:bookmarkStart w:id="290" w:name="_Toc223425541"/>
      <w:bookmarkStart w:id="291" w:name="_Toc436218515"/>
      <w:bookmarkStart w:id="292" w:name="_Toc468114383"/>
      <w:bookmarkStart w:id="293" w:name="_Toc6218104"/>
      <w:bookmarkStart w:id="294" w:name="_Toc13221514"/>
      <w:r w:rsidRPr="007C211D">
        <w:rPr>
          <w:sz w:val="24"/>
          <w:szCs w:val="24"/>
        </w:rPr>
        <w:t>WITHDRAWAL OF APPEALS</w:t>
      </w:r>
      <w:bookmarkEnd w:id="290"/>
      <w:bookmarkEnd w:id="291"/>
      <w:bookmarkEnd w:id="292"/>
      <w:bookmarkEnd w:id="293"/>
      <w:bookmarkEnd w:id="294"/>
    </w:p>
    <w:p w14:paraId="5D3E7EA5" w14:textId="77777777" w:rsidR="004F0E50" w:rsidRPr="007C211D" w:rsidRDefault="00683AEF" w:rsidP="00A5760E">
      <w:pPr>
        <w:pStyle w:val="Heading2"/>
        <w:rPr>
          <w:sz w:val="24"/>
          <w:szCs w:val="24"/>
          <w:highlight w:val="yellow"/>
        </w:rPr>
      </w:pPr>
      <w:bookmarkStart w:id="295" w:name="_Toc436218516"/>
      <w:bookmarkStart w:id="296" w:name="_Toc468114384"/>
      <w:bookmarkStart w:id="297" w:name="_Toc6218105"/>
      <w:bookmarkStart w:id="298" w:name="_Toc13221515"/>
      <w:r w:rsidRPr="007C211D">
        <w:rPr>
          <w:sz w:val="24"/>
          <w:szCs w:val="24"/>
        </w:rPr>
        <w:t>Withdrawal of Appeal</w:t>
      </w:r>
      <w:bookmarkEnd w:id="295"/>
      <w:bookmarkEnd w:id="296"/>
      <w:bookmarkEnd w:id="297"/>
      <w:bookmarkEnd w:id="298"/>
    </w:p>
    <w:p w14:paraId="418D68FE" w14:textId="77777777" w:rsidR="002C1EB9" w:rsidRPr="007C211D" w:rsidRDefault="00276414" w:rsidP="00276414">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An appellant may withdraw an appeal, with notice to the other parties to the appeal and the Board, unless</w:t>
      </w:r>
      <w:r w:rsidR="002C1EB9" w:rsidRPr="007C211D">
        <w:rPr>
          <w:rFonts w:ascii="Arial" w:hAnsi="Arial" w:cs="Arial"/>
          <w:sz w:val="24"/>
          <w:szCs w:val="24"/>
        </w:rPr>
        <w:t>:</w:t>
      </w:r>
    </w:p>
    <w:p w14:paraId="6901A513" w14:textId="77777777" w:rsidR="002C1EB9" w:rsidRPr="007C211D" w:rsidRDefault="005B1A71" w:rsidP="002C1EB9">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another party has given notice</w:t>
      </w:r>
      <w:r w:rsidR="001F7CD9" w:rsidRPr="007C211D">
        <w:rPr>
          <w:rFonts w:ascii="Arial" w:hAnsi="Arial" w:cs="Arial"/>
          <w:sz w:val="24"/>
          <w:szCs w:val="24"/>
        </w:rPr>
        <w:t xml:space="preserve"> pursuant to these Rules of</w:t>
      </w:r>
      <w:r w:rsidRPr="007C211D">
        <w:rPr>
          <w:rFonts w:ascii="Arial" w:hAnsi="Arial" w:cs="Arial"/>
          <w:sz w:val="24"/>
          <w:szCs w:val="24"/>
        </w:rPr>
        <w:t xml:space="preserve"> its intention to request a higher assessment or higher tax rate property class</w:t>
      </w:r>
      <w:r w:rsidR="002C1EB9" w:rsidRPr="007C211D">
        <w:rPr>
          <w:rFonts w:ascii="Arial" w:hAnsi="Arial" w:cs="Arial"/>
          <w:sz w:val="24"/>
          <w:szCs w:val="24"/>
        </w:rPr>
        <w:t>; or</w:t>
      </w:r>
    </w:p>
    <w:p w14:paraId="7F26AAB5" w14:textId="4EBF9E12" w:rsidR="00E675A8" w:rsidRPr="007C211D" w:rsidRDefault="002C1EB9" w:rsidP="00153209">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 hearing event</w:t>
      </w:r>
      <w:r w:rsidR="00242A87" w:rsidRPr="007C211D">
        <w:rPr>
          <w:rFonts w:ascii="Arial" w:hAnsi="Arial" w:cs="Arial"/>
          <w:sz w:val="24"/>
          <w:szCs w:val="24"/>
        </w:rPr>
        <w:t xml:space="preserve"> </w:t>
      </w:r>
      <w:r w:rsidRPr="007C211D">
        <w:rPr>
          <w:rFonts w:ascii="Arial" w:hAnsi="Arial" w:cs="Arial"/>
          <w:sz w:val="24"/>
          <w:szCs w:val="24"/>
        </w:rPr>
        <w:t xml:space="preserve">has </w:t>
      </w:r>
      <w:r w:rsidR="00242A87" w:rsidRPr="007C211D">
        <w:rPr>
          <w:rFonts w:ascii="Arial" w:hAnsi="Arial" w:cs="Arial"/>
          <w:sz w:val="24"/>
          <w:szCs w:val="24"/>
        </w:rPr>
        <w:t>commenced</w:t>
      </w:r>
      <w:r w:rsidR="00276414" w:rsidRPr="007C211D">
        <w:rPr>
          <w:rFonts w:ascii="Arial" w:hAnsi="Arial" w:cs="Arial"/>
          <w:sz w:val="24"/>
          <w:szCs w:val="24"/>
        </w:rPr>
        <w:t>.</w:t>
      </w:r>
    </w:p>
    <w:p w14:paraId="096FD5AC" w14:textId="77777777" w:rsidR="00E675A8" w:rsidRPr="007C211D" w:rsidRDefault="00E675A8" w:rsidP="00A5760E">
      <w:pPr>
        <w:pStyle w:val="Heading2"/>
        <w:rPr>
          <w:sz w:val="24"/>
          <w:szCs w:val="24"/>
        </w:rPr>
      </w:pPr>
      <w:bookmarkStart w:id="299" w:name="_Toc468114385"/>
      <w:bookmarkStart w:id="300" w:name="_Toc6218106"/>
      <w:bookmarkStart w:id="301" w:name="_Toc13221516"/>
      <w:r w:rsidRPr="007C211D">
        <w:rPr>
          <w:sz w:val="24"/>
          <w:szCs w:val="24"/>
        </w:rPr>
        <w:t>Motion to Withdraw</w:t>
      </w:r>
      <w:bookmarkEnd w:id="299"/>
      <w:bookmarkEnd w:id="300"/>
      <w:bookmarkEnd w:id="301"/>
    </w:p>
    <w:p w14:paraId="2264DAF6" w14:textId="3A944573" w:rsidR="00E675A8" w:rsidRPr="007C211D" w:rsidRDefault="00276414"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An appellant may seek an order from the Board, by m</w:t>
      </w:r>
      <w:r w:rsidR="005434B8" w:rsidRPr="007C211D">
        <w:rPr>
          <w:rFonts w:ascii="Arial" w:hAnsi="Arial" w:cs="Arial"/>
          <w:sz w:val="24"/>
          <w:szCs w:val="24"/>
        </w:rPr>
        <w:t>otion, to withdraw an appeal that is prohibited by Rule</w:t>
      </w:r>
      <w:r w:rsidR="00CD18E0" w:rsidRPr="007C211D">
        <w:rPr>
          <w:rFonts w:ascii="Arial" w:hAnsi="Arial" w:cs="Arial"/>
          <w:sz w:val="24"/>
          <w:szCs w:val="24"/>
        </w:rPr>
        <w:t xml:space="preserve"> 7</w:t>
      </w:r>
      <w:r w:rsidR="00C306DA">
        <w:rPr>
          <w:rFonts w:ascii="Arial" w:hAnsi="Arial" w:cs="Arial"/>
          <w:sz w:val="24"/>
          <w:szCs w:val="24"/>
        </w:rPr>
        <w:t>2</w:t>
      </w:r>
      <w:r w:rsidR="005434B8" w:rsidRPr="007C211D">
        <w:rPr>
          <w:rFonts w:ascii="Arial" w:hAnsi="Arial" w:cs="Arial"/>
          <w:sz w:val="24"/>
          <w:szCs w:val="24"/>
        </w:rPr>
        <w:t xml:space="preserve"> and the Board may</w:t>
      </w:r>
      <w:r w:rsidR="00E675A8" w:rsidRPr="007C211D">
        <w:rPr>
          <w:rFonts w:ascii="Arial" w:hAnsi="Arial" w:cs="Arial"/>
          <w:sz w:val="24"/>
          <w:szCs w:val="24"/>
        </w:rPr>
        <w:t>:</w:t>
      </w:r>
    </w:p>
    <w:p w14:paraId="1230E10B" w14:textId="413F3A75" w:rsidR="00E675A8" w:rsidRDefault="00E675A8" w:rsidP="006E3CF9">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grant the request to withdraw, with or without conditions;</w:t>
      </w:r>
      <w:r w:rsidR="00DB3DA3">
        <w:rPr>
          <w:rFonts w:ascii="Arial" w:hAnsi="Arial" w:cs="Arial"/>
          <w:sz w:val="24"/>
          <w:szCs w:val="24"/>
        </w:rPr>
        <w:t xml:space="preserve"> or</w:t>
      </w:r>
    </w:p>
    <w:p w14:paraId="1DAC94CC" w14:textId="77777777" w:rsidR="004622C4" w:rsidRDefault="00E675A8" w:rsidP="004622C4">
      <w:pPr>
        <w:pStyle w:val="ListParagraph"/>
        <w:numPr>
          <w:ilvl w:val="1"/>
          <w:numId w:val="3"/>
        </w:numPr>
        <w:spacing w:before="0" w:after="0"/>
        <w:contextualSpacing w:val="0"/>
        <w:rPr>
          <w:rFonts w:ascii="Arial" w:hAnsi="Arial" w:cs="Arial"/>
          <w:sz w:val="24"/>
          <w:szCs w:val="24"/>
        </w:rPr>
      </w:pPr>
      <w:r w:rsidRPr="009C02BF">
        <w:rPr>
          <w:rFonts w:ascii="Arial" w:hAnsi="Arial" w:cs="Arial"/>
          <w:sz w:val="24"/>
          <w:szCs w:val="24"/>
        </w:rPr>
        <w:t>refuse the request to withdraw</w:t>
      </w:r>
      <w:r w:rsidR="004622C4">
        <w:rPr>
          <w:rFonts w:ascii="Arial" w:hAnsi="Arial" w:cs="Arial"/>
          <w:sz w:val="24"/>
          <w:szCs w:val="24"/>
        </w:rPr>
        <w:t xml:space="preserve"> and</w:t>
      </w:r>
    </w:p>
    <w:p w14:paraId="32B6C032" w14:textId="77777777" w:rsidR="004622C4" w:rsidRDefault="004622C4" w:rsidP="004622C4">
      <w:pPr>
        <w:pStyle w:val="ListParagraph"/>
        <w:numPr>
          <w:ilvl w:val="2"/>
          <w:numId w:val="3"/>
        </w:numPr>
        <w:spacing w:before="0" w:after="0"/>
        <w:contextualSpacing w:val="0"/>
        <w:rPr>
          <w:rFonts w:ascii="Arial" w:hAnsi="Arial" w:cs="Arial"/>
          <w:sz w:val="24"/>
          <w:szCs w:val="24"/>
        </w:rPr>
      </w:pPr>
      <w:r>
        <w:rPr>
          <w:rFonts w:ascii="Arial" w:hAnsi="Arial" w:cs="Arial"/>
          <w:sz w:val="24"/>
          <w:szCs w:val="24"/>
        </w:rPr>
        <w:t>proceed immediately to hear the appeal, or</w:t>
      </w:r>
    </w:p>
    <w:p w14:paraId="4DF7B268" w14:textId="64CD2C8E" w:rsidR="00E675A8" w:rsidRPr="004622C4" w:rsidRDefault="004622C4" w:rsidP="004622C4">
      <w:pPr>
        <w:pStyle w:val="ListParagraph"/>
        <w:numPr>
          <w:ilvl w:val="2"/>
          <w:numId w:val="3"/>
        </w:numPr>
        <w:spacing w:before="0" w:after="0"/>
        <w:contextualSpacing w:val="0"/>
        <w:rPr>
          <w:rFonts w:ascii="Arial" w:hAnsi="Arial" w:cs="Arial"/>
          <w:sz w:val="24"/>
          <w:szCs w:val="24"/>
        </w:rPr>
      </w:pPr>
      <w:r>
        <w:rPr>
          <w:rFonts w:ascii="Arial" w:hAnsi="Arial" w:cs="Arial"/>
          <w:sz w:val="24"/>
          <w:szCs w:val="24"/>
        </w:rPr>
        <w:t>adjourn the proceeding</w:t>
      </w:r>
      <w:r w:rsidR="00E675A8" w:rsidRPr="004622C4">
        <w:rPr>
          <w:rFonts w:ascii="Arial" w:hAnsi="Arial" w:cs="Arial"/>
          <w:sz w:val="24"/>
          <w:szCs w:val="24"/>
        </w:rPr>
        <w:t>.</w:t>
      </w:r>
    </w:p>
    <w:p w14:paraId="32840B89" w14:textId="77777777" w:rsidR="005B1A71" w:rsidRPr="007C211D" w:rsidRDefault="005B1A71" w:rsidP="006E3CF9">
      <w:pPr>
        <w:pStyle w:val="Heading1"/>
        <w:rPr>
          <w:sz w:val="24"/>
          <w:szCs w:val="24"/>
        </w:rPr>
      </w:pPr>
      <w:bookmarkStart w:id="302" w:name="_Toc436218521"/>
      <w:bookmarkStart w:id="303" w:name="_Toc468114386"/>
      <w:bookmarkStart w:id="304" w:name="_Toc6218107"/>
      <w:bookmarkStart w:id="305" w:name="_Toc13221517"/>
      <w:r w:rsidRPr="007C211D">
        <w:rPr>
          <w:sz w:val="24"/>
          <w:szCs w:val="24"/>
        </w:rPr>
        <w:t xml:space="preserve">LANGUAGE OF </w:t>
      </w:r>
      <w:bookmarkEnd w:id="302"/>
      <w:r w:rsidR="00450968" w:rsidRPr="007C211D">
        <w:rPr>
          <w:sz w:val="24"/>
          <w:szCs w:val="24"/>
        </w:rPr>
        <w:t>PROCEEDINGS</w:t>
      </w:r>
      <w:bookmarkEnd w:id="303"/>
      <w:bookmarkEnd w:id="304"/>
      <w:bookmarkEnd w:id="305"/>
    </w:p>
    <w:p w14:paraId="0EBB52C0" w14:textId="77777777" w:rsidR="004F0E50" w:rsidRPr="007C211D" w:rsidRDefault="005B1A71" w:rsidP="006E3CF9">
      <w:pPr>
        <w:pStyle w:val="Heading2"/>
        <w:rPr>
          <w:sz w:val="24"/>
          <w:szCs w:val="24"/>
        </w:rPr>
      </w:pPr>
      <w:bookmarkStart w:id="306" w:name="_Toc436218522"/>
      <w:bookmarkStart w:id="307" w:name="_Toc468114387"/>
      <w:bookmarkStart w:id="308" w:name="_Toc6218108"/>
      <w:bookmarkStart w:id="309" w:name="_Toc13221518"/>
      <w:r w:rsidRPr="007C211D">
        <w:rPr>
          <w:sz w:val="24"/>
          <w:szCs w:val="24"/>
        </w:rPr>
        <w:t>Use of English, French and Sign Language</w:t>
      </w:r>
      <w:bookmarkEnd w:id="306"/>
      <w:bookmarkEnd w:id="307"/>
      <w:bookmarkEnd w:id="308"/>
      <w:bookmarkEnd w:id="309"/>
    </w:p>
    <w:p w14:paraId="74103996" w14:textId="38F21204" w:rsidR="00C44FF2" w:rsidRPr="00FC08B1" w:rsidRDefault="008A58B0" w:rsidP="0041091C">
      <w:pPr>
        <w:pStyle w:val="ListParagraph"/>
        <w:numPr>
          <w:ilvl w:val="0"/>
          <w:numId w:val="3"/>
        </w:numPr>
        <w:spacing w:after="0"/>
        <w:contextualSpacing w:val="0"/>
        <w:rPr>
          <w:rFonts w:ascii="Arial" w:hAnsi="Arial" w:cs="Arial"/>
          <w:sz w:val="24"/>
          <w:szCs w:val="24"/>
          <w:highlight w:val="yellow"/>
        </w:rPr>
      </w:pPr>
      <w:r w:rsidRPr="00FC08B1">
        <w:rPr>
          <w:rFonts w:ascii="Arial" w:hAnsi="Arial" w:cs="Arial"/>
          <w:sz w:val="24"/>
          <w:szCs w:val="24"/>
          <w:highlight w:val="yellow"/>
        </w:rPr>
        <w:t xml:space="preserve">The Board may conduct proceedings in English, in French, or bilingually in accordance with </w:t>
      </w:r>
      <w:r w:rsidR="00FE4488" w:rsidRPr="00FC08B1">
        <w:rPr>
          <w:rFonts w:ascii="Arial" w:hAnsi="Arial" w:cs="Arial"/>
          <w:sz w:val="24"/>
          <w:szCs w:val="24"/>
          <w:highlight w:val="yellow"/>
        </w:rPr>
        <w:t xml:space="preserve">applicable </w:t>
      </w:r>
      <w:r w:rsidRPr="00FC08B1">
        <w:rPr>
          <w:rFonts w:ascii="Arial" w:hAnsi="Arial" w:cs="Arial"/>
          <w:sz w:val="24"/>
          <w:szCs w:val="24"/>
          <w:highlight w:val="yellow"/>
        </w:rPr>
        <w:t>French Language Services Policy, or where requested, with sign language interpretation</w:t>
      </w:r>
      <w:r w:rsidR="00FE135B" w:rsidRPr="00FC08B1">
        <w:rPr>
          <w:rFonts w:ascii="Arial" w:hAnsi="Arial" w:cs="Arial"/>
          <w:sz w:val="24"/>
          <w:szCs w:val="24"/>
          <w:highlight w:val="yellow"/>
        </w:rPr>
        <w:t>.</w:t>
      </w:r>
    </w:p>
    <w:p w14:paraId="2CC80D96" w14:textId="77777777" w:rsidR="004F0E50" w:rsidRPr="007C211D" w:rsidRDefault="005B1A71" w:rsidP="007D4707">
      <w:pPr>
        <w:pStyle w:val="Heading2"/>
        <w:keepNext/>
        <w:widowControl w:val="0"/>
        <w:rPr>
          <w:sz w:val="24"/>
          <w:szCs w:val="24"/>
        </w:rPr>
      </w:pPr>
      <w:bookmarkStart w:id="310" w:name="_Toc436218523"/>
      <w:bookmarkStart w:id="311" w:name="_Toc468114388"/>
      <w:bookmarkStart w:id="312" w:name="_Toc6218109"/>
      <w:bookmarkStart w:id="313" w:name="_Toc13221519"/>
      <w:r w:rsidRPr="007C211D">
        <w:rPr>
          <w:sz w:val="24"/>
          <w:szCs w:val="24"/>
        </w:rPr>
        <w:t>Where French or Sign Language is Used</w:t>
      </w:r>
      <w:bookmarkEnd w:id="310"/>
      <w:bookmarkEnd w:id="311"/>
      <w:bookmarkEnd w:id="312"/>
      <w:bookmarkEnd w:id="313"/>
    </w:p>
    <w:p w14:paraId="11BE0923" w14:textId="77777777" w:rsidR="005B1A71" w:rsidRPr="007C211D" w:rsidRDefault="005B1A71" w:rsidP="008A58B0">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w:t>
      </w:r>
      <w:r w:rsidR="00EE1E93" w:rsidRPr="007C211D">
        <w:rPr>
          <w:rFonts w:ascii="Arial" w:hAnsi="Arial" w:cs="Arial"/>
          <w:sz w:val="24"/>
          <w:szCs w:val="24"/>
        </w:rPr>
        <w:t>party</w:t>
      </w:r>
      <w:r w:rsidR="008A58B0" w:rsidRPr="007C211D">
        <w:rPr>
          <w:rFonts w:ascii="Arial" w:hAnsi="Arial" w:cs="Arial"/>
          <w:sz w:val="24"/>
          <w:szCs w:val="24"/>
        </w:rPr>
        <w:t xml:space="preserve"> who wishes a proceeding to be conducted wholly or partly in French or requiring sign language interpretation must notify the Registrar at least 25 days before the hearing event</w:t>
      </w:r>
      <w:r w:rsidRPr="007C211D">
        <w:rPr>
          <w:rFonts w:ascii="Arial" w:hAnsi="Arial" w:cs="Arial"/>
          <w:sz w:val="24"/>
          <w:szCs w:val="24"/>
        </w:rPr>
        <w:t>.</w:t>
      </w:r>
    </w:p>
    <w:p w14:paraId="42714ECB" w14:textId="77777777" w:rsidR="004F0E50" w:rsidRPr="007C211D" w:rsidRDefault="005B1A71" w:rsidP="000738B5">
      <w:pPr>
        <w:pStyle w:val="Heading2"/>
        <w:spacing w:before="720"/>
        <w:rPr>
          <w:sz w:val="24"/>
          <w:szCs w:val="24"/>
        </w:rPr>
      </w:pPr>
      <w:bookmarkStart w:id="314" w:name="_Toc436218524"/>
      <w:bookmarkStart w:id="315" w:name="_Toc468114389"/>
      <w:bookmarkStart w:id="316" w:name="_Toc6218110"/>
      <w:bookmarkStart w:id="317" w:name="_Toc13221520"/>
      <w:r w:rsidRPr="007C211D">
        <w:rPr>
          <w:sz w:val="24"/>
          <w:szCs w:val="24"/>
        </w:rPr>
        <w:lastRenderedPageBreak/>
        <w:t>Where Interpreter is Required</w:t>
      </w:r>
      <w:bookmarkEnd w:id="314"/>
      <w:bookmarkEnd w:id="315"/>
      <w:bookmarkEnd w:id="316"/>
      <w:bookmarkEnd w:id="317"/>
    </w:p>
    <w:p w14:paraId="0FE89BBD" w14:textId="32B5740D" w:rsidR="005B1A71" w:rsidRPr="007C211D" w:rsidRDefault="008A58B0" w:rsidP="008A58B0">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French-English interpreter will be provided by the Board during a proceeding to interpret for a person who does not understand the other language.  A sign language interpreter will be provided by the Board where required.</w:t>
      </w:r>
    </w:p>
    <w:p w14:paraId="69AB5AE7" w14:textId="77777777" w:rsidR="008C35FA" w:rsidRPr="007C211D" w:rsidRDefault="005B1A71" w:rsidP="006E3CF9">
      <w:pPr>
        <w:pStyle w:val="Heading2"/>
        <w:rPr>
          <w:sz w:val="24"/>
          <w:szCs w:val="24"/>
        </w:rPr>
      </w:pPr>
      <w:bookmarkStart w:id="318" w:name="_Toc436218526"/>
      <w:bookmarkStart w:id="319" w:name="_Toc468114390"/>
      <w:bookmarkStart w:id="320" w:name="_Toc6218111"/>
      <w:bookmarkStart w:id="321" w:name="_Toc13221521"/>
      <w:r w:rsidRPr="007C211D">
        <w:rPr>
          <w:sz w:val="24"/>
          <w:szCs w:val="24"/>
        </w:rPr>
        <w:t>Documents in English or French</w:t>
      </w:r>
      <w:bookmarkEnd w:id="318"/>
      <w:bookmarkEnd w:id="319"/>
      <w:bookmarkEnd w:id="320"/>
      <w:bookmarkEnd w:id="321"/>
    </w:p>
    <w:p w14:paraId="6DCB476D" w14:textId="77777777" w:rsidR="005B1A71" w:rsidRPr="007C211D" w:rsidRDefault="008A58B0" w:rsidP="008A58B0">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will not translate documents provided by a person, but may order that the documents be translated if it considers it necessary for the fair determination of the matter</w:t>
      </w:r>
      <w:r w:rsidR="005B1A71" w:rsidRPr="007C211D">
        <w:rPr>
          <w:rFonts w:ascii="Arial" w:hAnsi="Arial" w:cs="Arial"/>
          <w:sz w:val="24"/>
          <w:szCs w:val="24"/>
        </w:rPr>
        <w:t>.</w:t>
      </w:r>
    </w:p>
    <w:p w14:paraId="2A8015F0" w14:textId="77777777" w:rsidR="008D2247" w:rsidRPr="007C211D" w:rsidRDefault="008D2247" w:rsidP="006E3CF9">
      <w:pPr>
        <w:pStyle w:val="Heading1"/>
        <w:rPr>
          <w:sz w:val="24"/>
          <w:szCs w:val="24"/>
        </w:rPr>
      </w:pPr>
      <w:bookmarkStart w:id="322" w:name="_Toc436218533"/>
      <w:bookmarkStart w:id="323" w:name="_Toc468114391"/>
      <w:bookmarkStart w:id="324" w:name="_Toc6218112"/>
      <w:bookmarkStart w:id="325" w:name="_Toc13221522"/>
      <w:r w:rsidRPr="007C211D">
        <w:rPr>
          <w:sz w:val="24"/>
          <w:szCs w:val="24"/>
        </w:rPr>
        <w:t>CO</w:t>
      </w:r>
      <w:r w:rsidR="001F7CD9" w:rsidRPr="007C211D">
        <w:rPr>
          <w:sz w:val="24"/>
          <w:szCs w:val="24"/>
        </w:rPr>
        <w:t>MBINING PROCEEDING</w:t>
      </w:r>
      <w:bookmarkEnd w:id="322"/>
      <w:r w:rsidR="001F7CD9" w:rsidRPr="007C211D">
        <w:rPr>
          <w:sz w:val="24"/>
          <w:szCs w:val="24"/>
        </w:rPr>
        <w:t>S</w:t>
      </w:r>
      <w:bookmarkEnd w:id="323"/>
      <w:bookmarkEnd w:id="324"/>
      <w:bookmarkEnd w:id="325"/>
    </w:p>
    <w:p w14:paraId="0ED65D0D" w14:textId="77777777" w:rsidR="00831665" w:rsidRPr="007C211D" w:rsidRDefault="001F7CD9" w:rsidP="006E3CF9">
      <w:pPr>
        <w:pStyle w:val="Heading2"/>
        <w:rPr>
          <w:sz w:val="24"/>
          <w:szCs w:val="24"/>
        </w:rPr>
      </w:pPr>
      <w:bookmarkStart w:id="326" w:name="_Toc436218534"/>
      <w:bookmarkStart w:id="327" w:name="_Toc468114392"/>
      <w:bookmarkStart w:id="328" w:name="_Toc6218113"/>
      <w:bookmarkStart w:id="329" w:name="_Toc13221523"/>
      <w:r w:rsidRPr="007C211D">
        <w:rPr>
          <w:sz w:val="24"/>
          <w:szCs w:val="24"/>
        </w:rPr>
        <w:t>Combining</w:t>
      </w:r>
      <w:r w:rsidR="005B1A71" w:rsidRPr="007C211D">
        <w:rPr>
          <w:sz w:val="24"/>
          <w:szCs w:val="24"/>
        </w:rPr>
        <w:t xml:space="preserve"> Hearings or Hearing Matters Together</w:t>
      </w:r>
      <w:bookmarkEnd w:id="326"/>
      <w:bookmarkEnd w:id="327"/>
      <w:bookmarkEnd w:id="328"/>
      <w:bookmarkEnd w:id="329"/>
    </w:p>
    <w:p w14:paraId="50BC6C6D" w14:textId="2911CD2D" w:rsidR="005B1A71" w:rsidRPr="007C211D" w:rsidRDefault="005B1A71" w:rsidP="00BD0FB1">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When the Board considers that </w:t>
      </w:r>
      <w:r w:rsidR="00683AEF" w:rsidRPr="007C211D">
        <w:rPr>
          <w:rFonts w:ascii="Arial" w:hAnsi="Arial" w:cs="Arial"/>
          <w:sz w:val="24"/>
          <w:szCs w:val="24"/>
        </w:rPr>
        <w:t>two</w:t>
      </w:r>
      <w:r w:rsidRPr="007C211D">
        <w:rPr>
          <w:rFonts w:ascii="Arial" w:hAnsi="Arial" w:cs="Arial"/>
          <w:sz w:val="24"/>
          <w:szCs w:val="24"/>
        </w:rPr>
        <w:t xml:space="preserve"> or more </w:t>
      </w:r>
      <w:r w:rsidR="00CB3C72" w:rsidRPr="007C211D">
        <w:rPr>
          <w:rFonts w:ascii="Arial" w:hAnsi="Arial" w:cs="Arial"/>
          <w:sz w:val="24"/>
          <w:szCs w:val="24"/>
        </w:rPr>
        <w:t xml:space="preserve">proceedings </w:t>
      </w:r>
      <w:r w:rsidR="00BD0FB1" w:rsidRPr="007C211D">
        <w:rPr>
          <w:rFonts w:ascii="Arial" w:hAnsi="Arial" w:cs="Arial"/>
          <w:sz w:val="24"/>
          <w:szCs w:val="24"/>
        </w:rPr>
        <w:t>involve the same or similar questions of fact</w:t>
      </w:r>
      <w:r w:rsidR="00CB6BDA">
        <w:rPr>
          <w:rFonts w:ascii="Arial" w:hAnsi="Arial" w:cs="Arial"/>
          <w:sz w:val="24"/>
          <w:szCs w:val="24"/>
        </w:rPr>
        <w:t xml:space="preserve"> </w:t>
      </w:r>
      <w:r w:rsidR="00EC5821">
        <w:rPr>
          <w:rFonts w:ascii="Arial" w:hAnsi="Arial" w:cs="Arial"/>
          <w:sz w:val="24"/>
          <w:szCs w:val="24"/>
        </w:rPr>
        <w:t>or</w:t>
      </w:r>
      <w:r w:rsidR="00EC5821" w:rsidRPr="007C211D">
        <w:rPr>
          <w:rFonts w:ascii="Arial" w:hAnsi="Arial" w:cs="Arial"/>
          <w:sz w:val="24"/>
          <w:szCs w:val="24"/>
        </w:rPr>
        <w:t xml:space="preserve"> law</w:t>
      </w:r>
      <w:r w:rsidR="00FE135B">
        <w:rPr>
          <w:rFonts w:ascii="Arial" w:hAnsi="Arial" w:cs="Arial"/>
          <w:sz w:val="24"/>
          <w:szCs w:val="24"/>
        </w:rPr>
        <w:t xml:space="preserve"> or policy</w:t>
      </w:r>
      <w:r w:rsidR="00BD0FB1" w:rsidRPr="007C211D">
        <w:rPr>
          <w:rFonts w:ascii="Arial" w:hAnsi="Arial" w:cs="Arial"/>
          <w:sz w:val="24"/>
          <w:szCs w:val="24"/>
        </w:rPr>
        <w:t xml:space="preserve"> </w:t>
      </w:r>
      <w:r w:rsidRPr="007C211D">
        <w:rPr>
          <w:rFonts w:ascii="Arial" w:hAnsi="Arial" w:cs="Arial"/>
          <w:sz w:val="24"/>
          <w:szCs w:val="24"/>
        </w:rPr>
        <w:t>the Board may:</w:t>
      </w:r>
    </w:p>
    <w:p w14:paraId="67986DFB" w14:textId="2D7E1E50" w:rsidR="005B1A71" w:rsidRPr="00EC7012" w:rsidRDefault="005B1A71" w:rsidP="006E3CF9">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 xml:space="preserve">with the consent of the parties, order that the </w:t>
      </w:r>
      <w:r w:rsidR="00CB3C72" w:rsidRPr="007C211D">
        <w:rPr>
          <w:rFonts w:ascii="Arial" w:hAnsi="Arial" w:cs="Arial"/>
          <w:sz w:val="24"/>
          <w:szCs w:val="24"/>
        </w:rPr>
        <w:t>proceedings</w:t>
      </w:r>
      <w:r w:rsidR="00C44FF2">
        <w:rPr>
          <w:rFonts w:ascii="Arial" w:hAnsi="Arial" w:cs="Arial"/>
          <w:sz w:val="24"/>
          <w:szCs w:val="24"/>
        </w:rPr>
        <w:t xml:space="preserve">, </w:t>
      </w:r>
      <w:r w:rsidR="00C44FF2" w:rsidRPr="00EC7012">
        <w:rPr>
          <w:rFonts w:ascii="Arial" w:hAnsi="Arial" w:cs="Arial"/>
          <w:sz w:val="24"/>
          <w:szCs w:val="24"/>
        </w:rPr>
        <w:t>or any part of them,</w:t>
      </w:r>
      <w:r w:rsidRPr="00EC7012">
        <w:rPr>
          <w:rFonts w:ascii="Arial" w:hAnsi="Arial" w:cs="Arial"/>
          <w:sz w:val="24"/>
          <w:szCs w:val="24"/>
        </w:rPr>
        <w:t xml:space="preserve"> be co</w:t>
      </w:r>
      <w:r w:rsidR="001F7CD9" w:rsidRPr="00EC7012">
        <w:rPr>
          <w:rFonts w:ascii="Arial" w:hAnsi="Arial" w:cs="Arial"/>
          <w:sz w:val="24"/>
          <w:szCs w:val="24"/>
        </w:rPr>
        <w:t xml:space="preserve">mbined </w:t>
      </w:r>
      <w:r w:rsidRPr="00EC7012">
        <w:rPr>
          <w:rFonts w:ascii="Arial" w:hAnsi="Arial" w:cs="Arial"/>
          <w:sz w:val="24"/>
          <w:szCs w:val="24"/>
        </w:rPr>
        <w:t>or heard at the same time;</w:t>
      </w:r>
    </w:p>
    <w:p w14:paraId="5DC034F6" w14:textId="77777777" w:rsidR="005B1A71" w:rsidRPr="007C211D" w:rsidRDefault="005B1A71" w:rsidP="006E3CF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order that the </w:t>
      </w:r>
      <w:r w:rsidR="00CB3C72" w:rsidRPr="007C211D">
        <w:rPr>
          <w:rFonts w:ascii="Arial" w:hAnsi="Arial" w:cs="Arial"/>
          <w:sz w:val="24"/>
          <w:szCs w:val="24"/>
        </w:rPr>
        <w:t>proceedings</w:t>
      </w:r>
      <w:r w:rsidRPr="007C211D">
        <w:rPr>
          <w:rFonts w:ascii="Arial" w:hAnsi="Arial" w:cs="Arial"/>
          <w:sz w:val="24"/>
          <w:szCs w:val="24"/>
        </w:rPr>
        <w:t xml:space="preserve"> be heard one after the other; or</w:t>
      </w:r>
    </w:p>
    <w:p w14:paraId="31BCA818" w14:textId="77777777" w:rsidR="005B1A71" w:rsidRPr="007C211D" w:rsidRDefault="005B1A71" w:rsidP="006E3CF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stay or adjourn any </w:t>
      </w:r>
      <w:r w:rsidR="00CB3C72" w:rsidRPr="007C211D">
        <w:rPr>
          <w:rFonts w:ascii="Arial" w:hAnsi="Arial" w:cs="Arial"/>
          <w:sz w:val="24"/>
          <w:szCs w:val="24"/>
        </w:rPr>
        <w:t>proceeding</w:t>
      </w:r>
      <w:r w:rsidRPr="007C211D">
        <w:rPr>
          <w:rFonts w:ascii="Arial" w:hAnsi="Arial" w:cs="Arial"/>
          <w:sz w:val="24"/>
          <w:szCs w:val="24"/>
        </w:rPr>
        <w:t xml:space="preserve"> until the determination of any other</w:t>
      </w:r>
      <w:r w:rsidR="00CB3C72" w:rsidRPr="007C211D">
        <w:rPr>
          <w:rFonts w:ascii="Arial" w:hAnsi="Arial" w:cs="Arial"/>
          <w:sz w:val="24"/>
          <w:szCs w:val="24"/>
        </w:rPr>
        <w:t xml:space="preserve"> proceeding</w:t>
      </w:r>
      <w:r w:rsidRPr="007C211D">
        <w:rPr>
          <w:rFonts w:ascii="Arial" w:hAnsi="Arial" w:cs="Arial"/>
          <w:sz w:val="24"/>
          <w:szCs w:val="24"/>
        </w:rPr>
        <w:t>.</w:t>
      </w:r>
    </w:p>
    <w:p w14:paraId="2D897BAF" w14:textId="77777777" w:rsidR="00E57539" w:rsidRPr="007C211D" w:rsidRDefault="005B1A71" w:rsidP="009347E8">
      <w:pPr>
        <w:pStyle w:val="Heading2"/>
        <w:rPr>
          <w:sz w:val="24"/>
          <w:szCs w:val="24"/>
        </w:rPr>
      </w:pPr>
      <w:bookmarkStart w:id="330" w:name="_Toc436218535"/>
      <w:bookmarkStart w:id="331" w:name="_Toc468114393"/>
      <w:bookmarkStart w:id="332" w:name="_Toc6218114"/>
      <w:bookmarkStart w:id="333" w:name="_Toc13221524"/>
      <w:r w:rsidRPr="007C211D">
        <w:rPr>
          <w:sz w:val="24"/>
          <w:szCs w:val="24"/>
        </w:rPr>
        <w:t>Effect of Co</w:t>
      </w:r>
      <w:r w:rsidR="001F7CD9" w:rsidRPr="007C211D">
        <w:rPr>
          <w:sz w:val="24"/>
          <w:szCs w:val="24"/>
        </w:rPr>
        <w:t>mbined</w:t>
      </w:r>
      <w:r w:rsidRPr="007C211D">
        <w:rPr>
          <w:sz w:val="24"/>
          <w:szCs w:val="24"/>
        </w:rPr>
        <w:t xml:space="preserve"> Proceedings</w:t>
      </w:r>
      <w:bookmarkEnd w:id="330"/>
      <w:bookmarkEnd w:id="331"/>
      <w:bookmarkEnd w:id="332"/>
      <w:bookmarkEnd w:id="333"/>
    </w:p>
    <w:p w14:paraId="0E5AAFAF"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When </w:t>
      </w:r>
      <w:r w:rsidR="00683AEF" w:rsidRPr="007C211D">
        <w:rPr>
          <w:rFonts w:ascii="Arial" w:hAnsi="Arial" w:cs="Arial"/>
          <w:sz w:val="24"/>
          <w:szCs w:val="24"/>
        </w:rPr>
        <w:t xml:space="preserve">two </w:t>
      </w:r>
      <w:r w:rsidRPr="007C211D">
        <w:rPr>
          <w:rFonts w:ascii="Arial" w:hAnsi="Arial" w:cs="Arial"/>
          <w:sz w:val="24"/>
          <w:szCs w:val="24"/>
        </w:rPr>
        <w:t>or mor</w:t>
      </w:r>
      <w:r w:rsidR="00B81575" w:rsidRPr="007C211D">
        <w:rPr>
          <w:rFonts w:ascii="Arial" w:hAnsi="Arial" w:cs="Arial"/>
          <w:sz w:val="24"/>
          <w:szCs w:val="24"/>
        </w:rPr>
        <w:t>e proceedings are co</w:t>
      </w:r>
      <w:r w:rsidR="001F7CD9" w:rsidRPr="007C211D">
        <w:rPr>
          <w:rFonts w:ascii="Arial" w:hAnsi="Arial" w:cs="Arial"/>
          <w:sz w:val="24"/>
          <w:szCs w:val="24"/>
        </w:rPr>
        <w:t>mbine</w:t>
      </w:r>
      <w:r w:rsidR="00B81575" w:rsidRPr="007C211D">
        <w:rPr>
          <w:rFonts w:ascii="Arial" w:hAnsi="Arial" w:cs="Arial"/>
          <w:sz w:val="24"/>
          <w:szCs w:val="24"/>
        </w:rPr>
        <w:t>d:</w:t>
      </w:r>
    </w:p>
    <w:p w14:paraId="48128E83" w14:textId="77777777" w:rsidR="005B1A71" w:rsidRPr="007C211D" w:rsidRDefault="005B1A71" w:rsidP="009347E8">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statutory procedural requirements for any of the separate proceedings apply, where appropriate, to the co</w:t>
      </w:r>
      <w:r w:rsidR="006A05D6" w:rsidRPr="007C211D">
        <w:rPr>
          <w:rFonts w:ascii="Arial" w:hAnsi="Arial" w:cs="Arial"/>
          <w:sz w:val="24"/>
          <w:szCs w:val="24"/>
        </w:rPr>
        <w:t>mbined</w:t>
      </w:r>
      <w:r w:rsidRPr="007C211D">
        <w:rPr>
          <w:rFonts w:ascii="Arial" w:hAnsi="Arial" w:cs="Arial"/>
          <w:sz w:val="24"/>
          <w:szCs w:val="24"/>
        </w:rPr>
        <w:t xml:space="preserve"> proceeding;</w:t>
      </w:r>
    </w:p>
    <w:p w14:paraId="0AF20B70" w14:textId="77777777" w:rsidR="005B1A71" w:rsidRPr="007C211D" w:rsidRDefault="00CB3C72" w:rsidP="009347E8">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parties to each of the</w:t>
      </w:r>
      <w:r w:rsidR="005B1A71" w:rsidRPr="007C211D">
        <w:rPr>
          <w:rFonts w:ascii="Arial" w:hAnsi="Arial" w:cs="Arial"/>
          <w:sz w:val="24"/>
          <w:szCs w:val="24"/>
        </w:rPr>
        <w:t xml:space="preserve"> separate proceedings are parties to the co</w:t>
      </w:r>
      <w:r w:rsidR="006A05D6" w:rsidRPr="007C211D">
        <w:rPr>
          <w:rFonts w:ascii="Arial" w:hAnsi="Arial" w:cs="Arial"/>
          <w:sz w:val="24"/>
          <w:szCs w:val="24"/>
        </w:rPr>
        <w:t>mbined</w:t>
      </w:r>
      <w:r w:rsidR="005B1A71" w:rsidRPr="007C211D">
        <w:rPr>
          <w:rFonts w:ascii="Arial" w:hAnsi="Arial" w:cs="Arial"/>
          <w:sz w:val="24"/>
          <w:szCs w:val="24"/>
        </w:rPr>
        <w:t xml:space="preserve"> proceeding; and</w:t>
      </w:r>
    </w:p>
    <w:p w14:paraId="5E5EF18E" w14:textId="02C9C6AB" w:rsidR="00C44FF2" w:rsidRPr="0041091C" w:rsidRDefault="005B1A71" w:rsidP="00C44FF2">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evidence to be presented in each of the separate proceedings is evidence in the co</w:t>
      </w:r>
      <w:r w:rsidR="006A05D6" w:rsidRPr="007C211D">
        <w:rPr>
          <w:rFonts w:ascii="Arial" w:hAnsi="Arial" w:cs="Arial"/>
          <w:sz w:val="24"/>
          <w:szCs w:val="24"/>
        </w:rPr>
        <w:t xml:space="preserve">mbined </w:t>
      </w:r>
      <w:r w:rsidRPr="007C211D">
        <w:rPr>
          <w:rFonts w:ascii="Arial" w:hAnsi="Arial" w:cs="Arial"/>
          <w:sz w:val="24"/>
          <w:szCs w:val="24"/>
        </w:rPr>
        <w:t>proceeding.</w:t>
      </w:r>
    </w:p>
    <w:p w14:paraId="55D35AFD" w14:textId="77777777" w:rsidR="004F0E50" w:rsidRPr="007C211D" w:rsidRDefault="005B1A71" w:rsidP="009347E8">
      <w:pPr>
        <w:pStyle w:val="Heading2"/>
        <w:rPr>
          <w:sz w:val="24"/>
          <w:szCs w:val="24"/>
        </w:rPr>
      </w:pPr>
      <w:bookmarkStart w:id="334" w:name="_Toc436218536"/>
      <w:bookmarkStart w:id="335" w:name="_Toc468114394"/>
      <w:bookmarkStart w:id="336" w:name="_Toc6218115"/>
      <w:bookmarkStart w:id="337" w:name="_Toc13221525"/>
      <w:r w:rsidRPr="007C211D">
        <w:rPr>
          <w:sz w:val="24"/>
          <w:szCs w:val="24"/>
        </w:rPr>
        <w:t>Effect of Hearing Matters Together</w:t>
      </w:r>
      <w:bookmarkEnd w:id="334"/>
      <w:bookmarkEnd w:id="335"/>
      <w:bookmarkEnd w:id="336"/>
      <w:bookmarkEnd w:id="337"/>
    </w:p>
    <w:p w14:paraId="28567288"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Where </w:t>
      </w:r>
      <w:r w:rsidR="00683AEF" w:rsidRPr="007C211D">
        <w:rPr>
          <w:rFonts w:ascii="Arial" w:hAnsi="Arial" w:cs="Arial"/>
          <w:sz w:val="24"/>
          <w:szCs w:val="24"/>
        </w:rPr>
        <w:t xml:space="preserve">two </w:t>
      </w:r>
      <w:r w:rsidRPr="007C211D">
        <w:rPr>
          <w:rFonts w:ascii="Arial" w:hAnsi="Arial" w:cs="Arial"/>
          <w:sz w:val="24"/>
          <w:szCs w:val="24"/>
        </w:rPr>
        <w:t>or more proceedings are heard</w:t>
      </w:r>
      <w:r w:rsidR="00B81575" w:rsidRPr="007C211D">
        <w:rPr>
          <w:rFonts w:ascii="Arial" w:hAnsi="Arial" w:cs="Arial"/>
          <w:sz w:val="24"/>
          <w:szCs w:val="24"/>
        </w:rPr>
        <w:t xml:space="preserve"> together, but not co</w:t>
      </w:r>
      <w:r w:rsidR="006A05D6" w:rsidRPr="007C211D">
        <w:rPr>
          <w:rFonts w:ascii="Arial" w:hAnsi="Arial" w:cs="Arial"/>
          <w:sz w:val="24"/>
          <w:szCs w:val="24"/>
        </w:rPr>
        <w:t>mbined</w:t>
      </w:r>
      <w:r w:rsidR="00B81575" w:rsidRPr="007C211D">
        <w:rPr>
          <w:rFonts w:ascii="Arial" w:hAnsi="Arial" w:cs="Arial"/>
          <w:sz w:val="24"/>
          <w:szCs w:val="24"/>
        </w:rPr>
        <w:t>:</w:t>
      </w:r>
    </w:p>
    <w:p w14:paraId="177494FD" w14:textId="77777777" w:rsidR="005B1A71" w:rsidRPr="007C211D" w:rsidRDefault="005B1A71" w:rsidP="009347E8">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 xml:space="preserve">statutory requirements for each proceeding apply only to that particular </w:t>
      </w:r>
      <w:r w:rsidR="00CB3C72" w:rsidRPr="007C211D">
        <w:rPr>
          <w:rFonts w:ascii="Arial" w:hAnsi="Arial" w:cs="Arial"/>
          <w:sz w:val="24"/>
          <w:szCs w:val="24"/>
        </w:rPr>
        <w:t>proceeding</w:t>
      </w:r>
      <w:r w:rsidRPr="007C211D">
        <w:rPr>
          <w:rFonts w:ascii="Arial" w:hAnsi="Arial" w:cs="Arial"/>
          <w:sz w:val="24"/>
          <w:szCs w:val="24"/>
        </w:rPr>
        <w:t>;</w:t>
      </w:r>
    </w:p>
    <w:p w14:paraId="6E846F9F" w14:textId="77777777" w:rsidR="005B1A71" w:rsidRPr="007C211D" w:rsidRDefault="005B1A71" w:rsidP="009347E8">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parties</w:t>
      </w:r>
      <w:r w:rsidR="00CB3C72" w:rsidRPr="007C211D">
        <w:rPr>
          <w:rFonts w:ascii="Arial" w:hAnsi="Arial" w:cs="Arial"/>
          <w:sz w:val="24"/>
          <w:szCs w:val="24"/>
        </w:rPr>
        <w:t xml:space="preserve"> </w:t>
      </w:r>
      <w:r w:rsidRPr="007C211D">
        <w:rPr>
          <w:rFonts w:ascii="Arial" w:hAnsi="Arial" w:cs="Arial"/>
          <w:sz w:val="24"/>
          <w:szCs w:val="24"/>
        </w:rPr>
        <w:t xml:space="preserve">to the </w:t>
      </w:r>
      <w:r w:rsidR="00CB3C72" w:rsidRPr="007C211D">
        <w:rPr>
          <w:rFonts w:ascii="Arial" w:hAnsi="Arial" w:cs="Arial"/>
          <w:sz w:val="24"/>
          <w:szCs w:val="24"/>
        </w:rPr>
        <w:t xml:space="preserve">proceeding </w:t>
      </w:r>
      <w:r w:rsidRPr="007C211D">
        <w:rPr>
          <w:rFonts w:ascii="Arial" w:hAnsi="Arial" w:cs="Arial"/>
          <w:sz w:val="24"/>
          <w:szCs w:val="24"/>
        </w:rPr>
        <w:t>are parties</w:t>
      </w:r>
      <w:r w:rsidR="006A05D6" w:rsidRPr="007C211D">
        <w:rPr>
          <w:rFonts w:ascii="Arial" w:hAnsi="Arial" w:cs="Arial"/>
          <w:sz w:val="24"/>
          <w:szCs w:val="24"/>
        </w:rPr>
        <w:t xml:space="preserve"> only </w:t>
      </w:r>
      <w:r w:rsidRPr="007C211D">
        <w:rPr>
          <w:rFonts w:ascii="Arial" w:hAnsi="Arial" w:cs="Arial"/>
          <w:sz w:val="24"/>
          <w:szCs w:val="24"/>
        </w:rPr>
        <w:t>to their procee</w:t>
      </w:r>
      <w:r w:rsidR="00CB3C72" w:rsidRPr="007C211D">
        <w:rPr>
          <w:rFonts w:ascii="Arial" w:hAnsi="Arial" w:cs="Arial"/>
          <w:sz w:val="24"/>
          <w:szCs w:val="24"/>
        </w:rPr>
        <w:t>ding;</w:t>
      </w:r>
      <w:r w:rsidRPr="007C211D">
        <w:rPr>
          <w:rFonts w:ascii="Arial" w:hAnsi="Arial" w:cs="Arial"/>
          <w:sz w:val="24"/>
          <w:szCs w:val="24"/>
        </w:rPr>
        <w:t xml:space="preserve"> and</w:t>
      </w:r>
    </w:p>
    <w:p w14:paraId="69BB0C10" w14:textId="77777777" w:rsidR="005B1A71" w:rsidRPr="007C211D" w:rsidRDefault="005B1A71" w:rsidP="009347E8">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evidence in the </w:t>
      </w:r>
      <w:r w:rsidR="00CB3C72" w:rsidRPr="007C211D">
        <w:rPr>
          <w:rFonts w:ascii="Arial" w:hAnsi="Arial" w:cs="Arial"/>
          <w:sz w:val="24"/>
          <w:szCs w:val="24"/>
        </w:rPr>
        <w:t xml:space="preserve">proceeding </w:t>
      </w:r>
      <w:r w:rsidRPr="007C211D">
        <w:rPr>
          <w:rFonts w:ascii="Arial" w:hAnsi="Arial" w:cs="Arial"/>
          <w:sz w:val="24"/>
          <w:szCs w:val="24"/>
        </w:rPr>
        <w:t>is evidence in each proceeding to which it could apply</w:t>
      </w:r>
      <w:r w:rsidR="00CB3C72" w:rsidRPr="007C211D">
        <w:rPr>
          <w:rFonts w:ascii="Arial" w:hAnsi="Arial" w:cs="Arial"/>
          <w:sz w:val="24"/>
          <w:szCs w:val="24"/>
        </w:rPr>
        <w:t>, unless the Board orders otherwise</w:t>
      </w:r>
      <w:r w:rsidRPr="007C211D">
        <w:rPr>
          <w:rFonts w:ascii="Arial" w:hAnsi="Arial" w:cs="Arial"/>
          <w:sz w:val="24"/>
          <w:szCs w:val="24"/>
        </w:rPr>
        <w:t>.</w:t>
      </w:r>
    </w:p>
    <w:p w14:paraId="47CAB1D5" w14:textId="77777777" w:rsidR="004F0E50" w:rsidRPr="007C211D" w:rsidRDefault="00BD0FB1" w:rsidP="009347E8">
      <w:pPr>
        <w:pStyle w:val="Heading2"/>
        <w:rPr>
          <w:sz w:val="24"/>
          <w:szCs w:val="24"/>
        </w:rPr>
      </w:pPr>
      <w:bookmarkStart w:id="338" w:name="_Toc436218537"/>
      <w:bookmarkStart w:id="339" w:name="_Toc468114395"/>
      <w:bookmarkStart w:id="340" w:name="_Toc6218116"/>
      <w:bookmarkStart w:id="341" w:name="_Toc13221526"/>
      <w:r w:rsidRPr="007C211D">
        <w:rPr>
          <w:sz w:val="24"/>
          <w:szCs w:val="24"/>
        </w:rPr>
        <w:lastRenderedPageBreak/>
        <w:t xml:space="preserve">Separate </w:t>
      </w:r>
      <w:r w:rsidR="005B1A71" w:rsidRPr="007C211D">
        <w:rPr>
          <w:sz w:val="24"/>
          <w:szCs w:val="24"/>
        </w:rPr>
        <w:t>Proceedings</w:t>
      </w:r>
      <w:bookmarkEnd w:id="338"/>
      <w:bookmarkEnd w:id="339"/>
      <w:bookmarkEnd w:id="340"/>
      <w:bookmarkEnd w:id="341"/>
    </w:p>
    <w:p w14:paraId="4615010F"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separate proceedings heard together at any time when in its opinion the proceedings have become unduly complicated, delayed or repetitive, or a party</w:t>
      </w:r>
      <w:r w:rsidR="00CB3C72" w:rsidRPr="007C211D">
        <w:rPr>
          <w:rFonts w:ascii="Arial" w:hAnsi="Arial" w:cs="Arial"/>
          <w:sz w:val="24"/>
          <w:szCs w:val="24"/>
        </w:rPr>
        <w:t xml:space="preserve"> </w:t>
      </w:r>
      <w:r w:rsidRPr="007C211D">
        <w:rPr>
          <w:rFonts w:ascii="Arial" w:hAnsi="Arial" w:cs="Arial"/>
          <w:sz w:val="24"/>
          <w:szCs w:val="24"/>
        </w:rPr>
        <w:t>is unduly prejudiced.</w:t>
      </w:r>
    </w:p>
    <w:p w14:paraId="2ED67DA2" w14:textId="77777777" w:rsidR="005B1A71" w:rsidRPr="007C211D" w:rsidRDefault="00450968" w:rsidP="00D1485A">
      <w:pPr>
        <w:pStyle w:val="Heading1"/>
        <w:rPr>
          <w:sz w:val="24"/>
          <w:szCs w:val="24"/>
        </w:rPr>
      </w:pPr>
      <w:bookmarkStart w:id="342" w:name="_Toc468114396"/>
      <w:bookmarkStart w:id="343" w:name="_Toc6218117"/>
      <w:bookmarkStart w:id="344" w:name="_Toc13221527"/>
      <w:r w:rsidRPr="007C211D">
        <w:rPr>
          <w:sz w:val="24"/>
          <w:szCs w:val="24"/>
        </w:rPr>
        <w:t>ADJOURNMENTS</w:t>
      </w:r>
      <w:bookmarkEnd w:id="342"/>
      <w:bookmarkEnd w:id="343"/>
      <w:bookmarkEnd w:id="344"/>
    </w:p>
    <w:p w14:paraId="759E79E1" w14:textId="77777777" w:rsidR="00396575" w:rsidRPr="007C211D" w:rsidRDefault="005B1A71" w:rsidP="00D1485A">
      <w:pPr>
        <w:pStyle w:val="Heading2"/>
        <w:rPr>
          <w:sz w:val="24"/>
          <w:szCs w:val="24"/>
        </w:rPr>
      </w:pPr>
      <w:bookmarkStart w:id="345" w:name="_Toc436218554"/>
      <w:bookmarkStart w:id="346" w:name="_Toc468114397"/>
      <w:bookmarkStart w:id="347" w:name="_Toc6218118"/>
      <w:bookmarkStart w:id="348" w:name="_Toc13221528"/>
      <w:r w:rsidRPr="007C211D">
        <w:rPr>
          <w:sz w:val="24"/>
          <w:szCs w:val="24"/>
        </w:rPr>
        <w:t>Dates Fixed</w:t>
      </w:r>
      <w:bookmarkEnd w:id="345"/>
      <w:bookmarkEnd w:id="346"/>
      <w:bookmarkEnd w:id="347"/>
      <w:bookmarkEnd w:id="348"/>
    </w:p>
    <w:p w14:paraId="5BB69842" w14:textId="634C01EA" w:rsidR="00062FE4" w:rsidRPr="007C211D" w:rsidRDefault="006A05D6" w:rsidP="00995D51">
      <w:pPr>
        <w:pStyle w:val="ListParagraph"/>
        <w:numPr>
          <w:ilvl w:val="0"/>
          <w:numId w:val="3"/>
        </w:numPr>
        <w:spacing w:before="80" w:after="0"/>
        <w:ind w:left="714" w:hanging="357"/>
        <w:contextualSpacing w:val="0"/>
        <w:rPr>
          <w:rFonts w:ascii="Arial" w:hAnsi="Arial" w:cs="Arial"/>
          <w:sz w:val="24"/>
          <w:szCs w:val="24"/>
        </w:rPr>
      </w:pPr>
      <w:r w:rsidRPr="007C211D">
        <w:rPr>
          <w:rFonts w:ascii="Arial" w:hAnsi="Arial" w:cs="Arial"/>
          <w:sz w:val="24"/>
          <w:szCs w:val="24"/>
        </w:rPr>
        <w:t xml:space="preserve">After the </w:t>
      </w:r>
      <w:r w:rsidR="000347A0" w:rsidRPr="007C211D">
        <w:rPr>
          <w:rFonts w:ascii="Arial" w:hAnsi="Arial" w:cs="Arial"/>
          <w:sz w:val="24"/>
          <w:szCs w:val="24"/>
        </w:rPr>
        <w:t>day set in Rule 3</w:t>
      </w:r>
      <w:r w:rsidR="00DB3DA3">
        <w:rPr>
          <w:rFonts w:ascii="Arial" w:hAnsi="Arial" w:cs="Arial"/>
          <w:sz w:val="24"/>
          <w:szCs w:val="24"/>
        </w:rPr>
        <w:t>3</w:t>
      </w:r>
      <w:r w:rsidR="000347A0" w:rsidRPr="007C211D">
        <w:rPr>
          <w:rFonts w:ascii="Arial" w:hAnsi="Arial" w:cs="Arial"/>
          <w:sz w:val="24"/>
          <w:szCs w:val="24"/>
        </w:rPr>
        <w:t xml:space="preserve"> as the start of a</w:t>
      </w:r>
      <w:r w:rsidRPr="007C211D">
        <w:rPr>
          <w:rFonts w:ascii="Arial" w:hAnsi="Arial" w:cs="Arial"/>
          <w:sz w:val="24"/>
          <w:szCs w:val="24"/>
        </w:rPr>
        <w:t xml:space="preserve"> proceeding the Board will not alter any timeline set out in the schedule of even</w:t>
      </w:r>
      <w:r w:rsidR="002C5CEA" w:rsidRPr="007C211D">
        <w:rPr>
          <w:rFonts w:ascii="Arial" w:hAnsi="Arial" w:cs="Arial"/>
          <w:sz w:val="24"/>
          <w:szCs w:val="24"/>
        </w:rPr>
        <w:t>t</w:t>
      </w:r>
      <w:r w:rsidR="004874EA" w:rsidRPr="007C211D">
        <w:rPr>
          <w:rFonts w:ascii="Arial" w:hAnsi="Arial" w:cs="Arial"/>
          <w:sz w:val="24"/>
          <w:szCs w:val="24"/>
        </w:rPr>
        <w:t>s</w:t>
      </w:r>
      <w:r w:rsidRPr="007C211D">
        <w:rPr>
          <w:rFonts w:ascii="Arial" w:hAnsi="Arial" w:cs="Arial"/>
          <w:sz w:val="24"/>
          <w:szCs w:val="24"/>
        </w:rPr>
        <w:t>, other than</w:t>
      </w:r>
      <w:r w:rsidR="007D4707">
        <w:rPr>
          <w:rFonts w:ascii="Arial" w:hAnsi="Arial" w:cs="Arial"/>
          <w:sz w:val="24"/>
          <w:szCs w:val="24"/>
        </w:rPr>
        <w:t xml:space="preserve"> in exceptional circumstances.</w:t>
      </w:r>
    </w:p>
    <w:p w14:paraId="06FC0EFF" w14:textId="7B65C01B" w:rsidR="00CB4015" w:rsidRPr="007C211D" w:rsidRDefault="002C5CEA" w:rsidP="00CB4015">
      <w:pPr>
        <w:pStyle w:val="Heading2"/>
        <w:rPr>
          <w:sz w:val="24"/>
          <w:szCs w:val="24"/>
        </w:rPr>
      </w:pPr>
      <w:bookmarkStart w:id="349" w:name="_Toc468114398"/>
      <w:bookmarkStart w:id="350" w:name="_Toc6218119"/>
      <w:bookmarkStart w:id="351" w:name="_Toc13221529"/>
      <w:r w:rsidRPr="007C211D">
        <w:rPr>
          <w:sz w:val="24"/>
          <w:szCs w:val="24"/>
        </w:rPr>
        <w:t xml:space="preserve">Motion for </w:t>
      </w:r>
      <w:r w:rsidR="00062FE4" w:rsidRPr="00EC7012">
        <w:rPr>
          <w:sz w:val="24"/>
          <w:szCs w:val="24"/>
        </w:rPr>
        <w:t>Adjournment</w:t>
      </w:r>
      <w:bookmarkEnd w:id="349"/>
      <w:r w:rsidR="00062FE4" w:rsidRPr="00EC7012">
        <w:rPr>
          <w:sz w:val="24"/>
          <w:szCs w:val="24"/>
        </w:rPr>
        <w:t xml:space="preserve"> </w:t>
      </w:r>
      <w:r w:rsidR="00C44FF2" w:rsidRPr="00EC7012">
        <w:rPr>
          <w:sz w:val="24"/>
          <w:szCs w:val="24"/>
        </w:rPr>
        <w:t>of a Hearing Event</w:t>
      </w:r>
      <w:bookmarkEnd w:id="350"/>
      <w:bookmarkEnd w:id="351"/>
    </w:p>
    <w:p w14:paraId="0ED7F926" w14:textId="77777777" w:rsidR="002C5CEA" w:rsidRPr="007C211D" w:rsidRDefault="002C5CEA"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party may bring a motion for an adjournment of a hearing event, setting out:</w:t>
      </w:r>
    </w:p>
    <w:p w14:paraId="0E7DD63D" w14:textId="7E6F7B9E" w:rsidR="002C5CEA" w:rsidRPr="007C211D" w:rsidRDefault="002C5CEA" w:rsidP="002C5CEA">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the consent of th</w:t>
      </w:r>
      <w:r w:rsidR="00B945A5">
        <w:rPr>
          <w:rFonts w:ascii="Arial" w:hAnsi="Arial" w:cs="Arial"/>
          <w:sz w:val="24"/>
          <w:szCs w:val="24"/>
        </w:rPr>
        <w:t>e other parties, if applicable;</w:t>
      </w:r>
    </w:p>
    <w:p w14:paraId="0C9094D1" w14:textId="77777777" w:rsidR="002C5CEA" w:rsidRPr="007C211D" w:rsidRDefault="002C5CEA" w:rsidP="002C5CEA">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 suggested date for hearing event;</w:t>
      </w:r>
    </w:p>
    <w:p w14:paraId="21A9C150" w14:textId="77777777" w:rsidR="002C5CEA" w:rsidRPr="007C211D" w:rsidRDefault="002C5CEA" w:rsidP="002C5CEA">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detailed reasons for the request;</w:t>
      </w:r>
    </w:p>
    <w:p w14:paraId="0869D410" w14:textId="77777777" w:rsidR="002C5CEA" w:rsidRPr="007C211D" w:rsidRDefault="002C5CEA" w:rsidP="002C5CEA">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evidence that the party made all reasonable efforts to avoid the adjournment; and</w:t>
      </w:r>
    </w:p>
    <w:p w14:paraId="5EF90D8D" w14:textId="77777777" w:rsidR="00062FE4" w:rsidRPr="007C211D" w:rsidRDefault="002C5CEA" w:rsidP="002C5CEA">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any inconvenience to other persons.</w:t>
      </w:r>
    </w:p>
    <w:p w14:paraId="1389CCB7" w14:textId="77777777" w:rsidR="00CB4015" w:rsidRPr="007C211D" w:rsidRDefault="002C5CEA" w:rsidP="00CB4015">
      <w:pPr>
        <w:pStyle w:val="Heading2"/>
        <w:rPr>
          <w:sz w:val="24"/>
          <w:szCs w:val="24"/>
        </w:rPr>
      </w:pPr>
      <w:bookmarkStart w:id="352" w:name="_Toc468114399"/>
      <w:bookmarkStart w:id="353" w:name="_Toc6218120"/>
      <w:bookmarkStart w:id="354" w:name="_Toc13221530"/>
      <w:r w:rsidRPr="007C211D">
        <w:rPr>
          <w:sz w:val="24"/>
          <w:szCs w:val="24"/>
        </w:rPr>
        <w:t>Factors to Consider</w:t>
      </w:r>
      <w:bookmarkEnd w:id="352"/>
      <w:bookmarkEnd w:id="353"/>
      <w:bookmarkEnd w:id="354"/>
    </w:p>
    <w:p w14:paraId="287F50F0" w14:textId="0987BEC1" w:rsidR="002C5CEA" w:rsidRPr="007C211D" w:rsidRDefault="002C5CEA"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Before granting any </w:t>
      </w:r>
      <w:r w:rsidRPr="00EC7012">
        <w:rPr>
          <w:rFonts w:ascii="Arial" w:hAnsi="Arial" w:cs="Arial"/>
          <w:sz w:val="24"/>
          <w:szCs w:val="24"/>
        </w:rPr>
        <w:t>adjournment</w:t>
      </w:r>
      <w:r w:rsidR="00C44FF2" w:rsidRPr="00EC7012">
        <w:rPr>
          <w:rFonts w:ascii="Arial" w:hAnsi="Arial" w:cs="Arial"/>
          <w:sz w:val="24"/>
          <w:szCs w:val="24"/>
        </w:rPr>
        <w:t xml:space="preserve"> of a hearing event</w:t>
      </w:r>
      <w:r w:rsidRPr="007C211D">
        <w:rPr>
          <w:rFonts w:ascii="Arial" w:hAnsi="Arial" w:cs="Arial"/>
          <w:sz w:val="24"/>
          <w:szCs w:val="24"/>
        </w:rPr>
        <w:t>, the Board must consider:</w:t>
      </w:r>
    </w:p>
    <w:p w14:paraId="3750D377" w14:textId="77777777" w:rsidR="002C5CEA" w:rsidRPr="007C211D" w:rsidRDefault="002C5CEA" w:rsidP="002C5CEA">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 xml:space="preserve">the interests of the parties in a full and fair </w:t>
      </w:r>
      <w:r w:rsidR="008774A4" w:rsidRPr="007C211D">
        <w:rPr>
          <w:rFonts w:ascii="Arial" w:hAnsi="Arial" w:cs="Arial"/>
          <w:sz w:val="24"/>
          <w:szCs w:val="24"/>
        </w:rPr>
        <w:t>proceeding</w:t>
      </w:r>
      <w:r w:rsidRPr="007C211D">
        <w:rPr>
          <w:rFonts w:ascii="Arial" w:hAnsi="Arial" w:cs="Arial"/>
          <w:sz w:val="24"/>
          <w:szCs w:val="24"/>
        </w:rPr>
        <w:t>;</w:t>
      </w:r>
    </w:p>
    <w:p w14:paraId="32CD52A0" w14:textId="15E64A52" w:rsidR="002C5CEA" w:rsidRPr="007C211D" w:rsidRDefault="002C5CEA" w:rsidP="0064206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the impact of the adjournment on </w:t>
      </w:r>
      <w:r w:rsidR="00642064" w:rsidRPr="007C211D">
        <w:rPr>
          <w:rFonts w:ascii="Arial" w:hAnsi="Arial" w:cs="Arial"/>
          <w:sz w:val="24"/>
          <w:szCs w:val="24"/>
        </w:rPr>
        <w:t xml:space="preserve">parties and </w:t>
      </w:r>
      <w:r w:rsidR="00B945A5">
        <w:rPr>
          <w:rFonts w:ascii="Arial" w:hAnsi="Arial" w:cs="Arial"/>
          <w:sz w:val="24"/>
          <w:szCs w:val="24"/>
        </w:rPr>
        <w:t>other persons;</w:t>
      </w:r>
    </w:p>
    <w:p w14:paraId="09E7882A" w14:textId="77777777" w:rsidR="002C5CEA" w:rsidRPr="007C211D" w:rsidRDefault="002C5CEA" w:rsidP="0064206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integrity of the Board’s process, including the Board's ability to efficiently resolve all appeals filed with the Board within the current four year cycle;</w:t>
      </w:r>
    </w:p>
    <w:p w14:paraId="125F640A" w14:textId="77777777" w:rsidR="002C5CEA" w:rsidRPr="007C211D" w:rsidRDefault="002C5CEA" w:rsidP="0064206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circumstances giving rise to the need for an adjournment;</w:t>
      </w:r>
    </w:p>
    <w:p w14:paraId="708D909F" w14:textId="77777777" w:rsidR="002C5CEA" w:rsidRPr="007C211D" w:rsidRDefault="002C5CEA" w:rsidP="002C5CEA">
      <w:pPr>
        <w:pStyle w:val="ListParagraph"/>
        <w:numPr>
          <w:ilvl w:val="1"/>
          <w:numId w:val="3"/>
        </w:numPr>
        <w:rPr>
          <w:rFonts w:ascii="Arial" w:hAnsi="Arial" w:cs="Arial"/>
          <w:sz w:val="24"/>
          <w:szCs w:val="24"/>
        </w:rPr>
      </w:pPr>
      <w:r w:rsidRPr="007C211D">
        <w:rPr>
          <w:rFonts w:ascii="Arial" w:hAnsi="Arial" w:cs="Arial"/>
          <w:sz w:val="24"/>
          <w:szCs w:val="24"/>
        </w:rPr>
        <w:t>the timeliness of the request for the adjournment;</w:t>
      </w:r>
    </w:p>
    <w:p w14:paraId="01F21E6C" w14:textId="77777777" w:rsidR="002C5CEA" w:rsidRPr="007C211D" w:rsidRDefault="002C5CEA" w:rsidP="002C5CEA">
      <w:pPr>
        <w:pStyle w:val="ListParagraph"/>
        <w:numPr>
          <w:ilvl w:val="1"/>
          <w:numId w:val="3"/>
        </w:numPr>
        <w:rPr>
          <w:rFonts w:ascii="Arial" w:hAnsi="Arial" w:cs="Arial"/>
          <w:sz w:val="24"/>
          <w:szCs w:val="24"/>
        </w:rPr>
      </w:pPr>
      <w:r w:rsidRPr="007C211D">
        <w:rPr>
          <w:rFonts w:ascii="Arial" w:hAnsi="Arial" w:cs="Arial"/>
          <w:sz w:val="24"/>
          <w:szCs w:val="24"/>
        </w:rPr>
        <w:t>the position of the other parties;</w:t>
      </w:r>
    </w:p>
    <w:p w14:paraId="4085D60C" w14:textId="0624D281" w:rsidR="002C5CEA" w:rsidRPr="007C211D" w:rsidRDefault="002C5CEA" w:rsidP="00642064">
      <w:pPr>
        <w:pStyle w:val="ListParagraph"/>
        <w:numPr>
          <w:ilvl w:val="1"/>
          <w:numId w:val="3"/>
        </w:numPr>
        <w:rPr>
          <w:rFonts w:ascii="Arial" w:hAnsi="Arial" w:cs="Arial"/>
          <w:sz w:val="24"/>
          <w:szCs w:val="24"/>
        </w:rPr>
      </w:pPr>
      <w:r w:rsidRPr="007C211D">
        <w:rPr>
          <w:rFonts w:ascii="Arial" w:hAnsi="Arial" w:cs="Arial"/>
          <w:sz w:val="24"/>
          <w:szCs w:val="24"/>
        </w:rPr>
        <w:t xml:space="preserve">the public interest in the delivery of the </w:t>
      </w:r>
      <w:r w:rsidR="00EC5821">
        <w:rPr>
          <w:rFonts w:ascii="Arial" w:hAnsi="Arial" w:cs="Arial"/>
          <w:sz w:val="24"/>
          <w:szCs w:val="24"/>
        </w:rPr>
        <w:t>Board’s</w:t>
      </w:r>
      <w:r w:rsidRPr="007C211D">
        <w:rPr>
          <w:rFonts w:ascii="Arial" w:hAnsi="Arial" w:cs="Arial"/>
          <w:sz w:val="24"/>
          <w:szCs w:val="24"/>
        </w:rPr>
        <w:t xml:space="preserve"> services in a just, timely and cost effective manner; and</w:t>
      </w:r>
    </w:p>
    <w:p w14:paraId="697168C5" w14:textId="1FEC1BC5" w:rsidR="00062FE4" w:rsidRPr="007C211D" w:rsidRDefault="002C5CEA" w:rsidP="00642064">
      <w:pPr>
        <w:pStyle w:val="ListParagraph"/>
        <w:numPr>
          <w:ilvl w:val="1"/>
          <w:numId w:val="3"/>
        </w:numPr>
        <w:rPr>
          <w:rFonts w:ascii="Arial" w:hAnsi="Arial" w:cs="Arial"/>
          <w:sz w:val="24"/>
          <w:szCs w:val="24"/>
        </w:rPr>
      </w:pPr>
      <w:r w:rsidRPr="007C211D">
        <w:rPr>
          <w:rFonts w:ascii="Arial" w:hAnsi="Arial" w:cs="Arial"/>
          <w:sz w:val="24"/>
          <w:szCs w:val="24"/>
        </w:rPr>
        <w:t>any practice directions issued by the Board.</w:t>
      </w:r>
    </w:p>
    <w:p w14:paraId="3ECD3950" w14:textId="77777777" w:rsidR="00572683" w:rsidRPr="007C211D" w:rsidRDefault="00572683" w:rsidP="00572683">
      <w:pPr>
        <w:pStyle w:val="Heading2"/>
        <w:rPr>
          <w:sz w:val="24"/>
          <w:szCs w:val="24"/>
        </w:rPr>
      </w:pPr>
      <w:bookmarkStart w:id="355" w:name="_Toc468114400"/>
      <w:bookmarkStart w:id="356" w:name="_Toc6218121"/>
      <w:bookmarkStart w:id="357" w:name="_Toc13221531"/>
      <w:r w:rsidRPr="007C211D">
        <w:rPr>
          <w:sz w:val="24"/>
          <w:szCs w:val="24"/>
        </w:rPr>
        <w:t>Powers of the Board upon Adjournment Request</w:t>
      </w:r>
      <w:bookmarkEnd w:id="355"/>
      <w:bookmarkEnd w:id="356"/>
      <w:bookmarkEnd w:id="357"/>
    </w:p>
    <w:p w14:paraId="621C938B" w14:textId="3FF229D6" w:rsidR="006A05D6" w:rsidRPr="00B945A5" w:rsidRDefault="00572683" w:rsidP="002C5CEA">
      <w:pPr>
        <w:pStyle w:val="ListParagraph"/>
        <w:numPr>
          <w:ilvl w:val="0"/>
          <w:numId w:val="3"/>
        </w:numPr>
        <w:spacing w:after="0"/>
        <w:contextualSpacing w:val="0"/>
        <w:rPr>
          <w:rFonts w:cs="Arial"/>
          <w:sz w:val="24"/>
          <w:szCs w:val="24"/>
        </w:rPr>
      </w:pPr>
      <w:r w:rsidRPr="007C211D">
        <w:rPr>
          <w:rFonts w:ascii="Arial" w:hAnsi="Arial" w:cs="Arial"/>
          <w:sz w:val="24"/>
          <w:szCs w:val="24"/>
        </w:rPr>
        <w:t xml:space="preserve">When an </w:t>
      </w:r>
      <w:r w:rsidRPr="00C44FF2">
        <w:rPr>
          <w:rFonts w:ascii="Arial" w:hAnsi="Arial" w:cs="Arial"/>
          <w:sz w:val="24"/>
          <w:szCs w:val="24"/>
        </w:rPr>
        <w:t xml:space="preserve">adjournment is </w:t>
      </w:r>
      <w:r w:rsidR="002C5CEA" w:rsidRPr="00C44FF2">
        <w:rPr>
          <w:rFonts w:ascii="Arial" w:hAnsi="Arial" w:cs="Arial"/>
          <w:sz w:val="24"/>
          <w:szCs w:val="24"/>
        </w:rPr>
        <w:t xml:space="preserve">granted the </w:t>
      </w:r>
      <w:r w:rsidR="00062FE4" w:rsidRPr="00C44FF2">
        <w:rPr>
          <w:rFonts w:ascii="Arial" w:hAnsi="Arial" w:cs="Arial"/>
          <w:sz w:val="24"/>
          <w:szCs w:val="24"/>
        </w:rPr>
        <w:t>Board may</w:t>
      </w:r>
      <w:r w:rsidR="002C5CEA" w:rsidRPr="00C44FF2">
        <w:rPr>
          <w:rFonts w:ascii="Arial" w:hAnsi="Arial" w:cs="Arial"/>
          <w:sz w:val="24"/>
          <w:szCs w:val="24"/>
        </w:rPr>
        <w:t xml:space="preserve"> impose any conditions it considers appropriate.</w:t>
      </w:r>
    </w:p>
    <w:p w14:paraId="41B45B6A" w14:textId="77777777" w:rsidR="005B1A71" w:rsidRPr="00B945A5" w:rsidRDefault="005B1A71" w:rsidP="00714C79">
      <w:pPr>
        <w:pStyle w:val="Heading1"/>
        <w:rPr>
          <w:sz w:val="24"/>
          <w:szCs w:val="24"/>
        </w:rPr>
      </w:pPr>
      <w:bookmarkStart w:id="358" w:name="_Toc436218568"/>
      <w:bookmarkStart w:id="359" w:name="_Toc468114406"/>
      <w:bookmarkStart w:id="360" w:name="_Toc6218127"/>
      <w:bookmarkStart w:id="361" w:name="_Toc13221532"/>
      <w:r w:rsidRPr="00B945A5">
        <w:rPr>
          <w:sz w:val="24"/>
          <w:szCs w:val="24"/>
        </w:rPr>
        <w:lastRenderedPageBreak/>
        <w:t>ELECTRONIC HEARINGS</w:t>
      </w:r>
      <w:bookmarkEnd w:id="358"/>
      <w:bookmarkEnd w:id="359"/>
      <w:bookmarkEnd w:id="360"/>
      <w:bookmarkEnd w:id="361"/>
    </w:p>
    <w:p w14:paraId="3F23C92D" w14:textId="77777777" w:rsidR="00714C79" w:rsidRPr="007C211D" w:rsidRDefault="00CB4595" w:rsidP="00714C79">
      <w:pPr>
        <w:pStyle w:val="Heading2"/>
        <w:rPr>
          <w:sz w:val="24"/>
          <w:szCs w:val="24"/>
        </w:rPr>
      </w:pPr>
      <w:bookmarkStart w:id="362" w:name="_Toc468114407"/>
      <w:bookmarkStart w:id="363" w:name="_Toc6218128"/>
      <w:bookmarkStart w:id="364" w:name="_Toc13221533"/>
      <w:r w:rsidRPr="007C211D">
        <w:rPr>
          <w:sz w:val="24"/>
          <w:szCs w:val="24"/>
        </w:rPr>
        <w:t>Hearing Events by Teleconference or Videoconference</w:t>
      </w:r>
      <w:bookmarkEnd w:id="362"/>
      <w:bookmarkEnd w:id="363"/>
      <w:bookmarkEnd w:id="364"/>
    </w:p>
    <w:p w14:paraId="5AE98AC1" w14:textId="77777777" w:rsidR="00CB4595" w:rsidRPr="007C211D" w:rsidRDefault="00CB4595" w:rsidP="00642064">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The Board may hold a hearing event by electronic hearing for the determination of any issue in </w:t>
      </w:r>
      <w:r w:rsidR="003D29C4" w:rsidRPr="007C211D">
        <w:rPr>
          <w:rFonts w:ascii="Arial" w:hAnsi="Arial" w:cs="Arial"/>
          <w:sz w:val="24"/>
          <w:szCs w:val="24"/>
        </w:rPr>
        <w:t>a</w:t>
      </w:r>
      <w:r w:rsidRPr="007C211D">
        <w:rPr>
          <w:rFonts w:ascii="Arial" w:hAnsi="Arial" w:cs="Arial"/>
          <w:sz w:val="24"/>
          <w:szCs w:val="24"/>
        </w:rPr>
        <w:t xml:space="preserve"> proceeding</w:t>
      </w:r>
      <w:r w:rsidR="00642064" w:rsidRPr="007C211D">
        <w:rPr>
          <w:rFonts w:ascii="Arial" w:hAnsi="Arial" w:cs="Arial"/>
          <w:sz w:val="24"/>
          <w:szCs w:val="24"/>
        </w:rPr>
        <w:t>,</w:t>
      </w:r>
      <w:r w:rsidR="00642064" w:rsidRPr="007C211D">
        <w:rPr>
          <w:sz w:val="24"/>
          <w:szCs w:val="24"/>
        </w:rPr>
        <w:t xml:space="preserve"> </w:t>
      </w:r>
      <w:r w:rsidR="00642064" w:rsidRPr="007C211D">
        <w:rPr>
          <w:rFonts w:ascii="Arial" w:hAnsi="Arial" w:cs="Arial"/>
          <w:sz w:val="24"/>
          <w:szCs w:val="24"/>
        </w:rPr>
        <w:t>unless a party satisfies the Board that holding an electronic hearing is likely to cause the party significant prejudice.</w:t>
      </w:r>
    </w:p>
    <w:p w14:paraId="4C7CEBEC" w14:textId="77777777" w:rsidR="00714C79" w:rsidRPr="007C211D" w:rsidRDefault="00CB4595" w:rsidP="00714C79">
      <w:pPr>
        <w:pStyle w:val="Heading2"/>
        <w:rPr>
          <w:sz w:val="24"/>
          <w:szCs w:val="24"/>
        </w:rPr>
      </w:pPr>
      <w:bookmarkStart w:id="365" w:name="_Toc468114408"/>
      <w:bookmarkStart w:id="366" w:name="_Toc6218129"/>
      <w:bookmarkStart w:id="367" w:name="_Toc13221534"/>
      <w:r w:rsidRPr="007C211D">
        <w:rPr>
          <w:sz w:val="24"/>
          <w:szCs w:val="24"/>
        </w:rPr>
        <w:t>Obj</w:t>
      </w:r>
      <w:r w:rsidR="00714C79" w:rsidRPr="007C211D">
        <w:rPr>
          <w:sz w:val="24"/>
          <w:szCs w:val="24"/>
        </w:rPr>
        <w:t>ection to the Electronic Format</w:t>
      </w:r>
      <w:bookmarkEnd w:id="365"/>
      <w:bookmarkEnd w:id="366"/>
      <w:bookmarkEnd w:id="367"/>
    </w:p>
    <w:p w14:paraId="6F73A675" w14:textId="77777777" w:rsidR="00642064" w:rsidRPr="007C211D" w:rsidRDefault="00642064" w:rsidP="00642064">
      <w:pPr>
        <w:pStyle w:val="ListParagraph"/>
        <w:numPr>
          <w:ilvl w:val="0"/>
          <w:numId w:val="3"/>
        </w:numPr>
        <w:rPr>
          <w:rFonts w:ascii="Arial" w:hAnsi="Arial" w:cs="Arial"/>
          <w:sz w:val="24"/>
          <w:szCs w:val="24"/>
        </w:rPr>
      </w:pPr>
      <w:r w:rsidRPr="007C211D">
        <w:rPr>
          <w:rFonts w:ascii="Arial" w:hAnsi="Arial" w:cs="Arial"/>
          <w:sz w:val="24"/>
          <w:szCs w:val="24"/>
        </w:rPr>
        <w:t xml:space="preserve">A party who objects to an electronic hearing shall, no more than 10 days from the Board’s issuance of the notice of the </w:t>
      </w:r>
      <w:r w:rsidR="00EE1E93" w:rsidRPr="007C211D">
        <w:rPr>
          <w:rFonts w:ascii="Arial" w:hAnsi="Arial" w:cs="Arial"/>
          <w:sz w:val="24"/>
          <w:szCs w:val="24"/>
        </w:rPr>
        <w:t>electronic</w:t>
      </w:r>
      <w:r w:rsidRPr="007C211D">
        <w:rPr>
          <w:rFonts w:ascii="Arial" w:hAnsi="Arial" w:cs="Arial"/>
          <w:sz w:val="24"/>
          <w:szCs w:val="24"/>
        </w:rPr>
        <w:t xml:space="preserve"> hearing, file with the Board, and serve on all other parties to the proceeding, a written notice setting out the party’s submissions why holding an electronic rather than an oral hearing is likely to cause the party significant prejudice.</w:t>
      </w:r>
    </w:p>
    <w:p w14:paraId="42C5BBA8" w14:textId="77777777" w:rsidR="00714C79" w:rsidRPr="007C211D" w:rsidRDefault="00CB4595" w:rsidP="00714C79">
      <w:pPr>
        <w:pStyle w:val="Heading2"/>
        <w:rPr>
          <w:sz w:val="24"/>
          <w:szCs w:val="24"/>
        </w:rPr>
      </w:pPr>
      <w:bookmarkStart w:id="368" w:name="_Toc468114409"/>
      <w:bookmarkStart w:id="369" w:name="_Toc6218130"/>
      <w:bookmarkStart w:id="370" w:name="_Toc13221535"/>
      <w:r w:rsidRPr="007C211D">
        <w:rPr>
          <w:sz w:val="24"/>
          <w:szCs w:val="24"/>
        </w:rPr>
        <w:t>Response to Notice of Objection</w:t>
      </w:r>
      <w:bookmarkEnd w:id="368"/>
      <w:bookmarkEnd w:id="369"/>
      <w:bookmarkEnd w:id="370"/>
    </w:p>
    <w:p w14:paraId="36BCFE43" w14:textId="77777777" w:rsidR="00CB4595" w:rsidRPr="007C211D" w:rsidRDefault="00CB4595"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The Board may request a written response from other parties </w:t>
      </w:r>
      <w:r w:rsidR="00900DAA" w:rsidRPr="007C211D">
        <w:rPr>
          <w:rFonts w:ascii="Arial" w:hAnsi="Arial" w:cs="Arial"/>
          <w:sz w:val="24"/>
          <w:szCs w:val="24"/>
        </w:rPr>
        <w:t>within a specified time</w:t>
      </w:r>
      <w:r w:rsidRPr="007C211D">
        <w:rPr>
          <w:rFonts w:ascii="Arial" w:hAnsi="Arial" w:cs="Arial"/>
          <w:sz w:val="24"/>
          <w:szCs w:val="24"/>
        </w:rPr>
        <w:t>.</w:t>
      </w:r>
    </w:p>
    <w:p w14:paraId="0B732F34" w14:textId="77777777" w:rsidR="00714C79" w:rsidRPr="007C211D" w:rsidRDefault="00CB4595" w:rsidP="00714C79">
      <w:pPr>
        <w:pStyle w:val="Heading2"/>
        <w:rPr>
          <w:sz w:val="24"/>
          <w:szCs w:val="24"/>
        </w:rPr>
      </w:pPr>
      <w:bookmarkStart w:id="371" w:name="_Toc468114410"/>
      <w:bookmarkStart w:id="372" w:name="_Toc6218131"/>
      <w:bookmarkStart w:id="373" w:name="_Toc13221536"/>
      <w:r w:rsidRPr="007C211D">
        <w:rPr>
          <w:sz w:val="24"/>
          <w:szCs w:val="24"/>
        </w:rPr>
        <w:t>Procedure When Objection</w:t>
      </w:r>
      <w:bookmarkEnd w:id="371"/>
      <w:bookmarkEnd w:id="372"/>
      <w:bookmarkEnd w:id="373"/>
    </w:p>
    <w:p w14:paraId="5CE68FB7" w14:textId="77777777" w:rsidR="00CB4595" w:rsidRPr="007C211D" w:rsidRDefault="00642064"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Upon receiving </w:t>
      </w:r>
      <w:r w:rsidR="00CB4595" w:rsidRPr="007C211D">
        <w:rPr>
          <w:rFonts w:ascii="Arial" w:hAnsi="Arial" w:cs="Arial"/>
          <w:sz w:val="24"/>
          <w:szCs w:val="24"/>
        </w:rPr>
        <w:t>an objection to hold a hearing event by electronic hearing,</w:t>
      </w:r>
      <w:r w:rsidRPr="007C211D">
        <w:rPr>
          <w:rFonts w:ascii="Arial" w:hAnsi="Arial" w:cs="Arial"/>
          <w:sz w:val="24"/>
          <w:szCs w:val="24"/>
        </w:rPr>
        <w:t xml:space="preserve"> the Board</w:t>
      </w:r>
      <w:r w:rsidR="00CB4595" w:rsidRPr="007C211D">
        <w:rPr>
          <w:rFonts w:ascii="Arial" w:hAnsi="Arial" w:cs="Arial"/>
          <w:sz w:val="24"/>
          <w:szCs w:val="24"/>
        </w:rPr>
        <w:t xml:space="preserve"> may:</w:t>
      </w:r>
    </w:p>
    <w:p w14:paraId="142457AB" w14:textId="77777777" w:rsidR="00900DAA" w:rsidRPr="007C211D" w:rsidRDefault="00900DAA" w:rsidP="00900DAA">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convert the hearing event to a different format;</w:t>
      </w:r>
    </w:p>
    <w:p w14:paraId="5143FC15" w14:textId="789E4C8A" w:rsidR="00900DAA" w:rsidRPr="007C211D" w:rsidRDefault="00900DAA" w:rsidP="00900DAA">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continue with the electronic hearing,</w:t>
      </w:r>
      <w:r w:rsidR="00C44FF2">
        <w:rPr>
          <w:rFonts w:ascii="Arial" w:hAnsi="Arial" w:cs="Arial"/>
          <w:sz w:val="24"/>
          <w:szCs w:val="24"/>
        </w:rPr>
        <w:t xml:space="preserve"> with or without conditions, or</w:t>
      </w:r>
    </w:p>
    <w:p w14:paraId="382A9DFA" w14:textId="77777777" w:rsidR="00CB4595" w:rsidRPr="007C211D" w:rsidRDefault="00900DAA" w:rsidP="00900DAA">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make any other order the Board considers appropriate.</w:t>
      </w:r>
    </w:p>
    <w:p w14:paraId="55FB4C52" w14:textId="77777777" w:rsidR="00714C79" w:rsidRPr="007C211D" w:rsidRDefault="00714C79" w:rsidP="00714C79">
      <w:pPr>
        <w:pStyle w:val="Heading2"/>
        <w:rPr>
          <w:sz w:val="24"/>
          <w:szCs w:val="24"/>
        </w:rPr>
      </w:pPr>
      <w:bookmarkStart w:id="374" w:name="_Toc468114411"/>
      <w:bookmarkStart w:id="375" w:name="_Toc6218132"/>
      <w:bookmarkStart w:id="376" w:name="_Toc13221537"/>
      <w:r w:rsidRPr="007C211D">
        <w:rPr>
          <w:sz w:val="24"/>
          <w:szCs w:val="24"/>
        </w:rPr>
        <w:t>Factors the Board May Consider</w:t>
      </w:r>
      <w:bookmarkEnd w:id="374"/>
      <w:bookmarkEnd w:id="375"/>
      <w:bookmarkEnd w:id="376"/>
    </w:p>
    <w:p w14:paraId="24ABD117" w14:textId="483F2810" w:rsidR="00CB4595" w:rsidRPr="007C211D" w:rsidRDefault="00CB4595" w:rsidP="009230D9">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consider any relevant factors in de</w:t>
      </w:r>
      <w:r w:rsidR="00900DAA" w:rsidRPr="007C211D">
        <w:rPr>
          <w:rFonts w:ascii="Arial" w:hAnsi="Arial" w:cs="Arial"/>
          <w:sz w:val="24"/>
          <w:szCs w:val="24"/>
        </w:rPr>
        <w:t xml:space="preserve">ciding to hold a hearing event as an </w:t>
      </w:r>
      <w:r w:rsidRPr="007C211D">
        <w:rPr>
          <w:rFonts w:ascii="Arial" w:hAnsi="Arial" w:cs="Arial"/>
          <w:sz w:val="24"/>
          <w:szCs w:val="24"/>
        </w:rPr>
        <w:t xml:space="preserve">electronic hearing, </w:t>
      </w:r>
      <w:r w:rsidR="00D93773" w:rsidRPr="007C211D">
        <w:rPr>
          <w:rFonts w:ascii="Arial" w:hAnsi="Arial" w:cs="Arial"/>
          <w:sz w:val="24"/>
          <w:szCs w:val="24"/>
        </w:rPr>
        <w:t>including:</w:t>
      </w:r>
    </w:p>
    <w:p w14:paraId="695D3FCE" w14:textId="77777777" w:rsidR="00CB4595" w:rsidRPr="007C211D" w:rsidRDefault="00CB4595" w:rsidP="009C02BF">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the likelihood of the process being less costly, faster and more efficient;</w:t>
      </w:r>
    </w:p>
    <w:p w14:paraId="3965C124" w14:textId="77777777" w:rsidR="00CB4595" w:rsidRPr="007C211D" w:rsidRDefault="00CB4595" w:rsidP="00714C7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whether it is a fair and accessible process for the parties;</w:t>
      </w:r>
    </w:p>
    <w:p w14:paraId="0FAF4CDC" w14:textId="77777777" w:rsidR="00CB4595" w:rsidRPr="007C211D" w:rsidRDefault="00CB4595" w:rsidP="00714C7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whether the evidence or legal issues are suitable for an electronic hearing; </w:t>
      </w:r>
    </w:p>
    <w:p w14:paraId="53245209" w14:textId="77777777" w:rsidR="00CB4595" w:rsidRPr="007C211D" w:rsidRDefault="00CB4595" w:rsidP="00714C7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whether credibility may be an issue and the extent t</w:t>
      </w:r>
      <w:r w:rsidR="00642064" w:rsidRPr="007C211D">
        <w:rPr>
          <w:rFonts w:ascii="Arial" w:hAnsi="Arial" w:cs="Arial"/>
          <w:sz w:val="24"/>
          <w:szCs w:val="24"/>
        </w:rPr>
        <w:t>o which facts are in dispute; and</w:t>
      </w:r>
    </w:p>
    <w:p w14:paraId="336C135D" w14:textId="77777777" w:rsidR="00CB4595" w:rsidRPr="007C211D" w:rsidRDefault="00642064" w:rsidP="00642064">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integrity of the Board’s process, including the Board's ability to efficiently resolve all appeals filed with the Board within the current four year cycle.</w:t>
      </w:r>
    </w:p>
    <w:p w14:paraId="542FA66F" w14:textId="77777777" w:rsidR="009230D9" w:rsidRPr="007C211D" w:rsidRDefault="00714C79" w:rsidP="000738B5">
      <w:pPr>
        <w:pStyle w:val="Heading2"/>
        <w:spacing w:before="960"/>
        <w:rPr>
          <w:sz w:val="24"/>
          <w:szCs w:val="24"/>
        </w:rPr>
      </w:pPr>
      <w:bookmarkStart w:id="377" w:name="_Toc468114412"/>
      <w:bookmarkStart w:id="378" w:name="_Toc6218133"/>
      <w:bookmarkStart w:id="379" w:name="_Toc13221538"/>
      <w:r w:rsidRPr="007C211D">
        <w:rPr>
          <w:sz w:val="24"/>
          <w:szCs w:val="24"/>
        </w:rPr>
        <w:lastRenderedPageBreak/>
        <w:t>D</w:t>
      </w:r>
      <w:r w:rsidR="00CB4595" w:rsidRPr="007C211D">
        <w:rPr>
          <w:sz w:val="24"/>
          <w:szCs w:val="24"/>
        </w:rPr>
        <w:t>irect</w:t>
      </w:r>
      <w:r w:rsidR="009230D9" w:rsidRPr="007C211D">
        <w:rPr>
          <w:sz w:val="24"/>
          <w:szCs w:val="24"/>
        </w:rPr>
        <w:t>ions for the Electronic Hearing</w:t>
      </w:r>
      <w:bookmarkEnd w:id="377"/>
      <w:bookmarkEnd w:id="378"/>
      <w:bookmarkEnd w:id="379"/>
    </w:p>
    <w:p w14:paraId="4310CD63" w14:textId="77777777" w:rsidR="007C211D" w:rsidRPr="007C211D" w:rsidRDefault="00CB4595" w:rsidP="007C211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direct the arrangements for the electronic hearing or designate an approved location for videoconference to protect the integrity of the hearing process, including the security and confidentiality of evidence</w:t>
      </w:r>
      <w:r w:rsidR="00D93773" w:rsidRPr="007C211D">
        <w:rPr>
          <w:rFonts w:ascii="Arial" w:hAnsi="Arial" w:cs="Arial"/>
          <w:sz w:val="24"/>
          <w:szCs w:val="24"/>
        </w:rPr>
        <w:t>.</w:t>
      </w:r>
      <w:bookmarkStart w:id="380" w:name="_Toc436218575"/>
      <w:bookmarkStart w:id="381" w:name="_Toc468114413"/>
    </w:p>
    <w:p w14:paraId="76A4195E" w14:textId="77777777" w:rsidR="005B1A71" w:rsidRPr="007C211D" w:rsidRDefault="005B1A71" w:rsidP="009230D9">
      <w:pPr>
        <w:pStyle w:val="Heading1"/>
        <w:rPr>
          <w:sz w:val="24"/>
          <w:szCs w:val="24"/>
        </w:rPr>
      </w:pPr>
      <w:bookmarkStart w:id="382" w:name="_Toc6218134"/>
      <w:bookmarkStart w:id="383" w:name="_Toc13221539"/>
      <w:r w:rsidRPr="007C211D">
        <w:rPr>
          <w:sz w:val="24"/>
          <w:szCs w:val="24"/>
        </w:rPr>
        <w:t>WRITTEN HEARINGS</w:t>
      </w:r>
      <w:bookmarkEnd w:id="380"/>
      <w:r w:rsidR="00EE1E93" w:rsidRPr="007C211D">
        <w:rPr>
          <w:sz w:val="24"/>
          <w:szCs w:val="24"/>
        </w:rPr>
        <w:t xml:space="preserve"> FOR EVENTS OTHER THAN MOTIONS</w:t>
      </w:r>
      <w:bookmarkEnd w:id="381"/>
      <w:bookmarkEnd w:id="382"/>
      <w:bookmarkEnd w:id="383"/>
    </w:p>
    <w:p w14:paraId="106E1327" w14:textId="77777777" w:rsidR="008833B7" w:rsidRPr="007C211D" w:rsidRDefault="005B1A71" w:rsidP="009230D9">
      <w:pPr>
        <w:pStyle w:val="Heading2"/>
        <w:rPr>
          <w:sz w:val="24"/>
          <w:szCs w:val="24"/>
        </w:rPr>
      </w:pPr>
      <w:bookmarkStart w:id="384" w:name="_Toc436218576"/>
      <w:bookmarkStart w:id="385" w:name="_Toc468114414"/>
      <w:bookmarkStart w:id="386" w:name="_Toc6218135"/>
      <w:bookmarkStart w:id="387" w:name="_Toc13221540"/>
      <w:r w:rsidRPr="007C211D">
        <w:rPr>
          <w:sz w:val="24"/>
          <w:szCs w:val="24"/>
        </w:rPr>
        <w:t xml:space="preserve">Hearing Events </w:t>
      </w:r>
      <w:r w:rsidR="00642064" w:rsidRPr="007C211D">
        <w:rPr>
          <w:sz w:val="24"/>
          <w:szCs w:val="24"/>
        </w:rPr>
        <w:t xml:space="preserve">in </w:t>
      </w:r>
      <w:bookmarkEnd w:id="384"/>
      <w:r w:rsidR="000347A0" w:rsidRPr="007C211D">
        <w:rPr>
          <w:sz w:val="24"/>
          <w:szCs w:val="24"/>
        </w:rPr>
        <w:t>Writing</w:t>
      </w:r>
      <w:bookmarkEnd w:id="385"/>
      <w:bookmarkEnd w:id="386"/>
      <w:bookmarkEnd w:id="387"/>
    </w:p>
    <w:p w14:paraId="01A13B24" w14:textId="79BB59AD" w:rsidR="00C44FF2" w:rsidRPr="0041091C" w:rsidRDefault="005B1A71" w:rsidP="0041091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conduct the whole or any part of a hearing event</w:t>
      </w:r>
      <w:r w:rsidR="00F25EC5" w:rsidRPr="007C211D">
        <w:rPr>
          <w:rFonts w:ascii="Arial" w:hAnsi="Arial" w:cs="Arial"/>
          <w:sz w:val="24"/>
          <w:szCs w:val="24"/>
        </w:rPr>
        <w:t xml:space="preserve"> as a </w:t>
      </w:r>
      <w:r w:rsidRPr="007C211D">
        <w:rPr>
          <w:rFonts w:ascii="Arial" w:hAnsi="Arial" w:cs="Arial"/>
          <w:sz w:val="24"/>
          <w:szCs w:val="24"/>
        </w:rPr>
        <w:t>wri</w:t>
      </w:r>
      <w:r w:rsidR="00F25EC5" w:rsidRPr="007C211D">
        <w:rPr>
          <w:rFonts w:ascii="Arial" w:hAnsi="Arial" w:cs="Arial"/>
          <w:sz w:val="24"/>
          <w:szCs w:val="24"/>
        </w:rPr>
        <w:t>t</w:t>
      </w:r>
      <w:r w:rsidRPr="007C211D">
        <w:rPr>
          <w:rFonts w:ascii="Arial" w:hAnsi="Arial" w:cs="Arial"/>
          <w:sz w:val="24"/>
          <w:szCs w:val="24"/>
        </w:rPr>
        <w:t>t</w:t>
      </w:r>
      <w:r w:rsidR="00F25EC5" w:rsidRPr="007C211D">
        <w:rPr>
          <w:rFonts w:ascii="Arial" w:hAnsi="Arial" w:cs="Arial"/>
          <w:sz w:val="24"/>
          <w:szCs w:val="24"/>
        </w:rPr>
        <w:t>en hearing</w:t>
      </w:r>
      <w:r w:rsidRPr="007C211D">
        <w:rPr>
          <w:rFonts w:ascii="Arial" w:hAnsi="Arial" w:cs="Arial"/>
          <w:sz w:val="24"/>
          <w:szCs w:val="24"/>
        </w:rPr>
        <w:t xml:space="preserve">, unless a party satisfies the Board that there is </w:t>
      </w:r>
      <w:r w:rsidR="00C44FF2">
        <w:rPr>
          <w:rFonts w:ascii="Arial" w:hAnsi="Arial" w:cs="Arial"/>
          <w:sz w:val="24"/>
          <w:szCs w:val="24"/>
        </w:rPr>
        <w:t>good reason for not doing so.</w:t>
      </w:r>
    </w:p>
    <w:p w14:paraId="09A46DDB" w14:textId="77777777" w:rsidR="008833B7" w:rsidRPr="007C211D" w:rsidRDefault="005B1A71" w:rsidP="000738B5">
      <w:pPr>
        <w:pStyle w:val="Heading2"/>
        <w:rPr>
          <w:sz w:val="24"/>
          <w:szCs w:val="24"/>
        </w:rPr>
      </w:pPr>
      <w:bookmarkStart w:id="388" w:name="_Toc436218577"/>
      <w:bookmarkStart w:id="389" w:name="_Toc468114415"/>
      <w:bookmarkStart w:id="390" w:name="_Toc6218136"/>
      <w:bookmarkStart w:id="391" w:name="_Toc13221541"/>
      <w:r w:rsidRPr="007C211D">
        <w:rPr>
          <w:sz w:val="24"/>
          <w:szCs w:val="24"/>
        </w:rPr>
        <w:t>Factors Board May Consider</w:t>
      </w:r>
      <w:bookmarkEnd w:id="388"/>
      <w:bookmarkEnd w:id="389"/>
      <w:bookmarkEnd w:id="390"/>
      <w:bookmarkEnd w:id="391"/>
    </w:p>
    <w:p w14:paraId="041732DE"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In deciding whether to hold a written hearing, the Board may consider any relevant factors, </w:t>
      </w:r>
      <w:r w:rsidR="00CE16F2" w:rsidRPr="007C211D">
        <w:rPr>
          <w:rFonts w:ascii="Arial" w:hAnsi="Arial" w:cs="Arial"/>
          <w:sz w:val="24"/>
          <w:szCs w:val="24"/>
        </w:rPr>
        <w:t>including</w:t>
      </w:r>
      <w:r w:rsidRPr="007C211D">
        <w:rPr>
          <w:rFonts w:ascii="Arial" w:hAnsi="Arial" w:cs="Arial"/>
          <w:sz w:val="24"/>
          <w:szCs w:val="24"/>
        </w:rPr>
        <w:t>:</w:t>
      </w:r>
    </w:p>
    <w:p w14:paraId="09072CFE" w14:textId="025C3CFD" w:rsidR="005B1A71" w:rsidRPr="007C211D" w:rsidRDefault="005B1A71" w:rsidP="009230D9">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 xml:space="preserve">the fairness and </w:t>
      </w:r>
      <w:r w:rsidR="00766512">
        <w:rPr>
          <w:rFonts w:ascii="Arial" w:hAnsi="Arial" w:cs="Arial"/>
          <w:sz w:val="24"/>
          <w:szCs w:val="24"/>
        </w:rPr>
        <w:t xml:space="preserve">accessibility </w:t>
      </w:r>
      <w:r w:rsidRPr="007C211D">
        <w:rPr>
          <w:rFonts w:ascii="Arial" w:hAnsi="Arial" w:cs="Arial"/>
          <w:sz w:val="24"/>
          <w:szCs w:val="24"/>
        </w:rPr>
        <w:t>to the parties</w:t>
      </w:r>
      <w:r w:rsidR="00F92902" w:rsidRPr="007C211D">
        <w:rPr>
          <w:rFonts w:ascii="Arial" w:hAnsi="Arial" w:cs="Arial"/>
          <w:sz w:val="24"/>
          <w:szCs w:val="24"/>
        </w:rPr>
        <w:t xml:space="preserve"> and the Board</w:t>
      </w:r>
      <w:r w:rsidRPr="007C211D">
        <w:rPr>
          <w:rFonts w:ascii="Arial" w:hAnsi="Arial" w:cs="Arial"/>
          <w:sz w:val="24"/>
          <w:szCs w:val="24"/>
        </w:rPr>
        <w:t>;</w:t>
      </w:r>
    </w:p>
    <w:p w14:paraId="7355C48B" w14:textId="77777777"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likelihood of the process being less costly, faster and more efficient;</w:t>
      </w:r>
    </w:p>
    <w:p w14:paraId="3C61F225" w14:textId="77777777" w:rsidR="00CB4595" w:rsidRPr="007C211D" w:rsidRDefault="00CB4595"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effect on public access to the Board’s process;</w:t>
      </w:r>
    </w:p>
    <w:p w14:paraId="149353C7" w14:textId="77777777"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whether facts and evidence may be agreed upon;</w:t>
      </w:r>
    </w:p>
    <w:p w14:paraId="7301C711" w14:textId="77777777" w:rsidR="00642064" w:rsidRPr="007C211D" w:rsidRDefault="00450968"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whether</w:t>
      </w:r>
      <w:r w:rsidR="005B1A71" w:rsidRPr="007C211D">
        <w:rPr>
          <w:rFonts w:ascii="Arial" w:hAnsi="Arial" w:cs="Arial"/>
          <w:sz w:val="24"/>
          <w:szCs w:val="24"/>
        </w:rPr>
        <w:t xml:space="preserve"> most of the issues are legal issues; </w:t>
      </w:r>
    </w:p>
    <w:p w14:paraId="263EC5D9" w14:textId="5A3447D2" w:rsidR="00766512" w:rsidRDefault="00642064" w:rsidP="00642064">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integrity of the Board’s process, including the Board's ability to efficiently resolve all appeals filed with the Board with</w:t>
      </w:r>
      <w:r w:rsidR="00C44FF2">
        <w:rPr>
          <w:rFonts w:ascii="Arial" w:hAnsi="Arial" w:cs="Arial"/>
          <w:sz w:val="24"/>
          <w:szCs w:val="24"/>
        </w:rPr>
        <w:t>in the current four year cycle;</w:t>
      </w:r>
    </w:p>
    <w:p w14:paraId="5138D43F" w14:textId="277E1CE0" w:rsidR="005B1A71" w:rsidRPr="007C211D" w:rsidRDefault="00766512" w:rsidP="00642064">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 xml:space="preserve">whether credibility may be an issue; </w:t>
      </w:r>
      <w:r w:rsidR="00C44FF2">
        <w:rPr>
          <w:rFonts w:ascii="Arial" w:hAnsi="Arial" w:cs="Arial"/>
          <w:sz w:val="24"/>
          <w:szCs w:val="24"/>
        </w:rPr>
        <w:t>and</w:t>
      </w:r>
    </w:p>
    <w:p w14:paraId="0C335A7E" w14:textId="77777777"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whether oral testimony is likely to be necessary.</w:t>
      </w:r>
    </w:p>
    <w:p w14:paraId="292352F1" w14:textId="77777777" w:rsidR="008833B7" w:rsidRPr="007C211D" w:rsidRDefault="005B1A71" w:rsidP="009230D9">
      <w:pPr>
        <w:pStyle w:val="Heading2"/>
        <w:rPr>
          <w:sz w:val="24"/>
          <w:szCs w:val="24"/>
        </w:rPr>
      </w:pPr>
      <w:bookmarkStart w:id="392" w:name="_Toc436218578"/>
      <w:bookmarkStart w:id="393" w:name="_Toc468114416"/>
      <w:bookmarkStart w:id="394" w:name="_Toc6218137"/>
      <w:bookmarkStart w:id="395" w:name="_Toc13221542"/>
      <w:r w:rsidRPr="007C211D">
        <w:rPr>
          <w:sz w:val="24"/>
          <w:szCs w:val="24"/>
        </w:rPr>
        <w:t>Object</w:t>
      </w:r>
      <w:bookmarkEnd w:id="392"/>
      <w:r w:rsidR="001F1843" w:rsidRPr="007C211D">
        <w:rPr>
          <w:sz w:val="24"/>
          <w:szCs w:val="24"/>
        </w:rPr>
        <w:t>ions</w:t>
      </w:r>
      <w:bookmarkEnd w:id="393"/>
      <w:bookmarkEnd w:id="394"/>
      <w:bookmarkEnd w:id="395"/>
    </w:p>
    <w:p w14:paraId="4B319FBF"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w:t>
      </w:r>
      <w:r w:rsidR="00CE16F2" w:rsidRPr="007C211D">
        <w:rPr>
          <w:rFonts w:ascii="Arial" w:hAnsi="Arial" w:cs="Arial"/>
          <w:sz w:val="24"/>
          <w:szCs w:val="24"/>
        </w:rPr>
        <w:t xml:space="preserve">may </w:t>
      </w:r>
      <w:r w:rsidRPr="007C211D">
        <w:rPr>
          <w:rFonts w:ascii="Arial" w:hAnsi="Arial" w:cs="Arial"/>
          <w:sz w:val="24"/>
          <w:szCs w:val="24"/>
        </w:rPr>
        <w:t>file</w:t>
      </w:r>
      <w:r w:rsidR="001F1843" w:rsidRPr="007C211D">
        <w:rPr>
          <w:rFonts w:ascii="Arial" w:hAnsi="Arial" w:cs="Arial"/>
          <w:sz w:val="24"/>
          <w:szCs w:val="24"/>
        </w:rPr>
        <w:t xml:space="preserve"> with the Board,</w:t>
      </w:r>
      <w:r w:rsidRPr="007C211D">
        <w:rPr>
          <w:rFonts w:ascii="Arial" w:hAnsi="Arial" w:cs="Arial"/>
          <w:sz w:val="24"/>
          <w:szCs w:val="24"/>
        </w:rPr>
        <w:t xml:space="preserve"> and </w:t>
      </w:r>
      <w:r w:rsidR="00CE16F2" w:rsidRPr="007C211D">
        <w:rPr>
          <w:rFonts w:ascii="Arial" w:hAnsi="Arial" w:cs="Arial"/>
          <w:sz w:val="24"/>
          <w:szCs w:val="24"/>
        </w:rPr>
        <w:t xml:space="preserve">serve on all </w:t>
      </w:r>
      <w:r w:rsidRPr="007C211D">
        <w:rPr>
          <w:rFonts w:ascii="Arial" w:hAnsi="Arial" w:cs="Arial"/>
          <w:sz w:val="24"/>
          <w:szCs w:val="24"/>
        </w:rPr>
        <w:t xml:space="preserve">other parties, a written objection </w:t>
      </w:r>
      <w:r w:rsidR="001F1843" w:rsidRPr="007C211D">
        <w:rPr>
          <w:rFonts w:ascii="Arial" w:hAnsi="Arial" w:cs="Arial"/>
          <w:sz w:val="24"/>
          <w:szCs w:val="24"/>
        </w:rPr>
        <w:t xml:space="preserve">to the written hearing no more than 10 days from notice of the </w:t>
      </w:r>
      <w:r w:rsidRPr="007C211D">
        <w:rPr>
          <w:rFonts w:ascii="Arial" w:hAnsi="Arial" w:cs="Arial"/>
          <w:sz w:val="24"/>
          <w:szCs w:val="24"/>
        </w:rPr>
        <w:t>written hearing.</w:t>
      </w:r>
    </w:p>
    <w:p w14:paraId="49CA4511" w14:textId="77777777" w:rsidR="003D5663" w:rsidRPr="007C211D" w:rsidRDefault="003D5663" w:rsidP="003D5663">
      <w:pPr>
        <w:pStyle w:val="Heading2"/>
        <w:rPr>
          <w:sz w:val="24"/>
          <w:szCs w:val="24"/>
        </w:rPr>
      </w:pPr>
      <w:bookmarkStart w:id="396" w:name="_Toc468114417"/>
      <w:bookmarkStart w:id="397" w:name="_Toc6218138"/>
      <w:bookmarkStart w:id="398" w:name="_Toc13221543"/>
      <w:bookmarkStart w:id="399" w:name="_Toc436218579"/>
      <w:r w:rsidRPr="007C211D">
        <w:rPr>
          <w:sz w:val="24"/>
          <w:szCs w:val="24"/>
        </w:rPr>
        <w:t>Ruling on Objections</w:t>
      </w:r>
      <w:bookmarkEnd w:id="396"/>
      <w:bookmarkEnd w:id="397"/>
      <w:bookmarkEnd w:id="398"/>
    </w:p>
    <w:p w14:paraId="6FC87F7B" w14:textId="77777777" w:rsidR="003D29C4" w:rsidRPr="007C211D" w:rsidRDefault="003D29C4" w:rsidP="003D5663">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When an objection to a written hearing is raised, the Board may:</w:t>
      </w:r>
    </w:p>
    <w:p w14:paraId="79CF7782" w14:textId="77777777" w:rsidR="003D29C4" w:rsidRPr="007C211D" w:rsidRDefault="003D29C4" w:rsidP="003D29C4">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convert the hearing event to a different format;</w:t>
      </w:r>
    </w:p>
    <w:p w14:paraId="2728B0BC" w14:textId="10621B1C" w:rsidR="003D29C4" w:rsidRPr="007C211D" w:rsidRDefault="00900DAA" w:rsidP="003D29C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c</w:t>
      </w:r>
      <w:r w:rsidR="003D29C4" w:rsidRPr="007C211D">
        <w:rPr>
          <w:rFonts w:ascii="Arial" w:hAnsi="Arial" w:cs="Arial"/>
          <w:sz w:val="24"/>
          <w:szCs w:val="24"/>
        </w:rPr>
        <w:t>ontinue with the written hearing,</w:t>
      </w:r>
      <w:r w:rsidR="00307167">
        <w:rPr>
          <w:rFonts w:ascii="Arial" w:hAnsi="Arial" w:cs="Arial"/>
          <w:sz w:val="24"/>
          <w:szCs w:val="24"/>
        </w:rPr>
        <w:t xml:space="preserve"> with or without conditions, or</w:t>
      </w:r>
    </w:p>
    <w:p w14:paraId="5F10F589" w14:textId="77777777" w:rsidR="003D5663" w:rsidRPr="007C211D" w:rsidRDefault="00900DAA" w:rsidP="003D29C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m</w:t>
      </w:r>
      <w:r w:rsidR="003D29C4" w:rsidRPr="007C211D">
        <w:rPr>
          <w:rFonts w:ascii="Arial" w:hAnsi="Arial" w:cs="Arial"/>
          <w:sz w:val="24"/>
          <w:szCs w:val="24"/>
        </w:rPr>
        <w:t>ake any other order the Board considers appropriate</w:t>
      </w:r>
      <w:r w:rsidR="003D5663" w:rsidRPr="007C211D">
        <w:rPr>
          <w:rFonts w:ascii="Arial" w:hAnsi="Arial" w:cs="Arial"/>
          <w:sz w:val="24"/>
          <w:szCs w:val="24"/>
        </w:rPr>
        <w:t>.</w:t>
      </w:r>
    </w:p>
    <w:p w14:paraId="28A86F6C" w14:textId="77777777" w:rsidR="008833B7" w:rsidRPr="007C211D" w:rsidRDefault="001F1843" w:rsidP="000738B5">
      <w:pPr>
        <w:pStyle w:val="Heading2"/>
        <w:spacing w:before="960"/>
        <w:rPr>
          <w:sz w:val="24"/>
          <w:szCs w:val="24"/>
        </w:rPr>
      </w:pPr>
      <w:bookmarkStart w:id="400" w:name="_Toc468114418"/>
      <w:bookmarkStart w:id="401" w:name="_Toc6218139"/>
      <w:bookmarkStart w:id="402" w:name="_Toc13221544"/>
      <w:r w:rsidRPr="007C211D">
        <w:rPr>
          <w:sz w:val="24"/>
          <w:szCs w:val="24"/>
        </w:rPr>
        <w:lastRenderedPageBreak/>
        <w:t xml:space="preserve">Time for Written </w:t>
      </w:r>
      <w:r w:rsidR="008851AC" w:rsidRPr="007C211D">
        <w:rPr>
          <w:sz w:val="24"/>
          <w:szCs w:val="24"/>
        </w:rPr>
        <w:t>Material</w:t>
      </w:r>
      <w:bookmarkEnd w:id="399"/>
      <w:bookmarkEnd w:id="400"/>
      <w:bookmarkEnd w:id="401"/>
      <w:bookmarkEnd w:id="402"/>
    </w:p>
    <w:p w14:paraId="60C7563A" w14:textId="5FA222FA" w:rsidR="001F1843" w:rsidRPr="007C211D" w:rsidRDefault="001F1843"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Written </w:t>
      </w:r>
      <w:r w:rsidR="008851AC" w:rsidRPr="007C211D">
        <w:rPr>
          <w:rFonts w:ascii="Arial" w:hAnsi="Arial" w:cs="Arial"/>
          <w:sz w:val="24"/>
          <w:szCs w:val="24"/>
        </w:rPr>
        <w:t xml:space="preserve">material </w:t>
      </w:r>
      <w:r w:rsidR="003D5663" w:rsidRPr="007C211D">
        <w:rPr>
          <w:rFonts w:ascii="Arial" w:hAnsi="Arial" w:cs="Arial"/>
          <w:sz w:val="24"/>
          <w:szCs w:val="24"/>
        </w:rPr>
        <w:t xml:space="preserve">for all written hearings </w:t>
      </w:r>
      <w:r w:rsidRPr="007C211D">
        <w:rPr>
          <w:rFonts w:ascii="Arial" w:hAnsi="Arial" w:cs="Arial"/>
          <w:sz w:val="24"/>
          <w:szCs w:val="24"/>
        </w:rPr>
        <w:t xml:space="preserve">must be </w:t>
      </w:r>
      <w:r w:rsidR="00766512">
        <w:rPr>
          <w:rFonts w:ascii="Arial" w:hAnsi="Arial" w:cs="Arial"/>
          <w:sz w:val="24"/>
          <w:szCs w:val="24"/>
        </w:rPr>
        <w:t xml:space="preserve">served on the other parties to the proceeding and </w:t>
      </w:r>
      <w:r w:rsidRPr="007C211D">
        <w:rPr>
          <w:rFonts w:ascii="Arial" w:hAnsi="Arial" w:cs="Arial"/>
          <w:sz w:val="24"/>
          <w:szCs w:val="24"/>
        </w:rPr>
        <w:t>filed with the Board:</w:t>
      </w:r>
    </w:p>
    <w:p w14:paraId="5A43E0A9" w14:textId="77777777" w:rsidR="001F1843" w:rsidRPr="007C211D" w:rsidRDefault="001F1843" w:rsidP="00502E00">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by the appellant, no more than 30 days from the notice of the written hearing;</w:t>
      </w:r>
    </w:p>
    <w:p w14:paraId="790E9B51" w14:textId="77777777" w:rsidR="003D5663" w:rsidRPr="007C211D" w:rsidRDefault="001F1843" w:rsidP="003D29C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by </w:t>
      </w:r>
      <w:r w:rsidR="008851AC" w:rsidRPr="007C211D">
        <w:rPr>
          <w:rFonts w:ascii="Arial" w:hAnsi="Arial" w:cs="Arial"/>
          <w:sz w:val="24"/>
          <w:szCs w:val="24"/>
        </w:rPr>
        <w:t>all other parties</w:t>
      </w:r>
      <w:r w:rsidRPr="007C211D">
        <w:rPr>
          <w:rFonts w:ascii="Arial" w:hAnsi="Arial" w:cs="Arial"/>
          <w:sz w:val="24"/>
          <w:szCs w:val="24"/>
        </w:rPr>
        <w:t xml:space="preserve">, no more than 20 days from the day </w:t>
      </w:r>
      <w:r w:rsidR="003D5663" w:rsidRPr="007C211D">
        <w:rPr>
          <w:rFonts w:ascii="Arial" w:hAnsi="Arial" w:cs="Arial"/>
          <w:sz w:val="24"/>
          <w:szCs w:val="24"/>
        </w:rPr>
        <w:t>on which the appellant or moving party’s written submissions are served; and</w:t>
      </w:r>
    </w:p>
    <w:p w14:paraId="40697028" w14:textId="77777777" w:rsidR="001F1843" w:rsidRPr="007C211D" w:rsidRDefault="003D5663" w:rsidP="003D29C4">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by the appellant, only in reply to new issues raised, no more than 10 days from the day on which the written submissions</w:t>
      </w:r>
      <w:r w:rsidR="003D29C4" w:rsidRPr="007C211D">
        <w:rPr>
          <w:rFonts w:ascii="Arial" w:hAnsi="Arial" w:cs="Arial"/>
          <w:sz w:val="24"/>
          <w:szCs w:val="24"/>
        </w:rPr>
        <w:t xml:space="preserve"> of the other</w:t>
      </w:r>
      <w:r w:rsidR="008851AC" w:rsidRPr="007C211D">
        <w:rPr>
          <w:rFonts w:ascii="Arial" w:hAnsi="Arial" w:cs="Arial"/>
          <w:sz w:val="24"/>
          <w:szCs w:val="24"/>
        </w:rPr>
        <w:t xml:space="preserve"> parties </w:t>
      </w:r>
      <w:r w:rsidRPr="007C211D">
        <w:rPr>
          <w:rFonts w:ascii="Arial" w:hAnsi="Arial" w:cs="Arial"/>
          <w:sz w:val="24"/>
          <w:szCs w:val="24"/>
        </w:rPr>
        <w:t>are served.</w:t>
      </w:r>
    </w:p>
    <w:p w14:paraId="28008094" w14:textId="1EB6B420" w:rsidR="001F1843" w:rsidRPr="007C211D" w:rsidRDefault="008851AC" w:rsidP="00502E00">
      <w:pPr>
        <w:pStyle w:val="Heading2"/>
        <w:rPr>
          <w:sz w:val="24"/>
          <w:szCs w:val="24"/>
        </w:rPr>
      </w:pPr>
      <w:bookmarkStart w:id="403" w:name="_Toc468114419"/>
      <w:bookmarkStart w:id="404" w:name="_Toc6218140"/>
      <w:bookmarkStart w:id="405" w:name="_Toc13221545"/>
      <w:r w:rsidRPr="007C211D">
        <w:rPr>
          <w:sz w:val="24"/>
          <w:szCs w:val="24"/>
        </w:rPr>
        <w:t>Contents of Written Materials</w:t>
      </w:r>
      <w:bookmarkEnd w:id="403"/>
      <w:bookmarkEnd w:id="404"/>
      <w:bookmarkEnd w:id="405"/>
    </w:p>
    <w:p w14:paraId="365183A2" w14:textId="77777777" w:rsidR="005B1A71" w:rsidRPr="007C211D" w:rsidRDefault="003D5663"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Written </w:t>
      </w:r>
      <w:r w:rsidR="008851AC" w:rsidRPr="007C211D">
        <w:rPr>
          <w:rFonts w:ascii="Arial" w:hAnsi="Arial" w:cs="Arial"/>
          <w:sz w:val="24"/>
          <w:szCs w:val="24"/>
        </w:rPr>
        <w:t xml:space="preserve">materials </w:t>
      </w:r>
      <w:r w:rsidRPr="007C211D">
        <w:rPr>
          <w:rFonts w:ascii="Arial" w:hAnsi="Arial" w:cs="Arial"/>
          <w:sz w:val="24"/>
          <w:szCs w:val="24"/>
        </w:rPr>
        <w:t>must include:</w:t>
      </w:r>
    </w:p>
    <w:p w14:paraId="7033BDD5" w14:textId="77777777" w:rsidR="005B1A71" w:rsidRPr="007C211D" w:rsidRDefault="005B1A71" w:rsidP="009230D9">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the reasons for the appeal and the order requested;</w:t>
      </w:r>
    </w:p>
    <w:p w14:paraId="0C06885F" w14:textId="58940BF9" w:rsidR="005B1A71" w:rsidRPr="007C211D" w:rsidRDefault="00307167" w:rsidP="009230D9">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the facts relied on;</w:t>
      </w:r>
    </w:p>
    <w:p w14:paraId="71AA5EE1" w14:textId="7F86B0A2"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evidence supporting the facts</w:t>
      </w:r>
      <w:r w:rsidR="003D5663" w:rsidRPr="007C211D">
        <w:rPr>
          <w:rFonts w:ascii="Arial" w:hAnsi="Arial" w:cs="Arial"/>
          <w:sz w:val="24"/>
          <w:szCs w:val="24"/>
        </w:rPr>
        <w:t>, in affidavit form</w:t>
      </w:r>
      <w:r w:rsidR="00E639E2">
        <w:rPr>
          <w:rFonts w:ascii="Arial" w:hAnsi="Arial" w:cs="Arial"/>
          <w:sz w:val="24"/>
          <w:szCs w:val="24"/>
        </w:rPr>
        <w:t>,</w:t>
      </w:r>
      <w:r w:rsidR="00E639E2" w:rsidRPr="00E639E2">
        <w:rPr>
          <w:rFonts w:ascii="Arial" w:hAnsi="Arial" w:cs="Arial"/>
          <w:sz w:val="24"/>
          <w:szCs w:val="24"/>
        </w:rPr>
        <w:t xml:space="preserve"> </w:t>
      </w:r>
      <w:r w:rsidR="00E639E2">
        <w:rPr>
          <w:rFonts w:ascii="Arial" w:hAnsi="Arial" w:cs="Arial"/>
          <w:sz w:val="24"/>
          <w:szCs w:val="24"/>
        </w:rPr>
        <w:t>and transcripts of any cross examination on those affidavits</w:t>
      </w:r>
      <w:r w:rsidR="00307167">
        <w:rPr>
          <w:rFonts w:ascii="Arial" w:hAnsi="Arial" w:cs="Arial"/>
          <w:sz w:val="24"/>
          <w:szCs w:val="24"/>
        </w:rPr>
        <w:t>; and</w:t>
      </w:r>
    </w:p>
    <w:p w14:paraId="3006CAAF" w14:textId="77777777"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any law relied on.</w:t>
      </w:r>
    </w:p>
    <w:p w14:paraId="0F9A799D" w14:textId="77777777" w:rsidR="008833B7" w:rsidRPr="007C211D" w:rsidRDefault="005B1A71" w:rsidP="009230D9">
      <w:pPr>
        <w:pStyle w:val="Heading2"/>
        <w:rPr>
          <w:sz w:val="24"/>
          <w:szCs w:val="24"/>
        </w:rPr>
      </w:pPr>
      <w:bookmarkStart w:id="406" w:name="_Toc436218580"/>
      <w:bookmarkStart w:id="407" w:name="_Toc468114420"/>
      <w:bookmarkStart w:id="408" w:name="_Toc6218141"/>
      <w:bookmarkStart w:id="409" w:name="_Toc13221546"/>
      <w:r w:rsidRPr="007C211D">
        <w:rPr>
          <w:sz w:val="24"/>
          <w:szCs w:val="24"/>
        </w:rPr>
        <w:t>Requirement for Affidavit Evidence</w:t>
      </w:r>
      <w:bookmarkEnd w:id="406"/>
      <w:bookmarkEnd w:id="407"/>
      <w:bookmarkEnd w:id="408"/>
      <w:bookmarkEnd w:id="409"/>
    </w:p>
    <w:p w14:paraId="34382DF0" w14:textId="631E4B73"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Evidence in a written hearing must be by affidavit</w:t>
      </w:r>
      <w:r w:rsidR="00E639E2">
        <w:rPr>
          <w:rFonts w:ascii="Arial" w:hAnsi="Arial" w:cs="Arial"/>
          <w:sz w:val="24"/>
          <w:szCs w:val="24"/>
        </w:rPr>
        <w:t>, and transcripts of any cross examination on those affidavits</w:t>
      </w:r>
      <w:r w:rsidR="00307167">
        <w:rPr>
          <w:rFonts w:ascii="Arial" w:hAnsi="Arial" w:cs="Arial"/>
          <w:sz w:val="24"/>
          <w:szCs w:val="24"/>
        </w:rPr>
        <w:t>.</w:t>
      </w:r>
    </w:p>
    <w:p w14:paraId="6A4728FA" w14:textId="77777777" w:rsidR="005B1A71" w:rsidRPr="007C211D" w:rsidRDefault="005B1A71" w:rsidP="009230D9">
      <w:pPr>
        <w:pStyle w:val="Heading1"/>
        <w:rPr>
          <w:sz w:val="24"/>
          <w:szCs w:val="24"/>
        </w:rPr>
      </w:pPr>
      <w:bookmarkStart w:id="410" w:name="_Toc436218581"/>
      <w:bookmarkStart w:id="411" w:name="_Toc468114421"/>
      <w:bookmarkStart w:id="412" w:name="_Toc6218142"/>
      <w:bookmarkStart w:id="413" w:name="_Toc13221547"/>
      <w:r w:rsidRPr="007C211D">
        <w:rPr>
          <w:sz w:val="24"/>
          <w:szCs w:val="24"/>
        </w:rPr>
        <w:t>CONDUCT OF PROCEEDINGS</w:t>
      </w:r>
      <w:bookmarkEnd w:id="410"/>
      <w:bookmarkEnd w:id="411"/>
      <w:bookmarkEnd w:id="412"/>
      <w:bookmarkEnd w:id="413"/>
    </w:p>
    <w:p w14:paraId="46FBE206" w14:textId="77777777" w:rsidR="008833B7" w:rsidRPr="007C211D" w:rsidRDefault="005B1A71" w:rsidP="009230D9">
      <w:pPr>
        <w:pStyle w:val="Heading2"/>
        <w:rPr>
          <w:sz w:val="24"/>
          <w:szCs w:val="24"/>
        </w:rPr>
      </w:pPr>
      <w:bookmarkStart w:id="414" w:name="_Toc436218582"/>
      <w:bookmarkStart w:id="415" w:name="_Toc468114422"/>
      <w:bookmarkStart w:id="416" w:name="_Toc6218143"/>
      <w:bookmarkStart w:id="417" w:name="_Toc13221548"/>
      <w:r w:rsidRPr="007C211D">
        <w:rPr>
          <w:sz w:val="24"/>
          <w:szCs w:val="24"/>
        </w:rPr>
        <w:t>Hearings to be Public</w:t>
      </w:r>
      <w:bookmarkEnd w:id="414"/>
      <w:bookmarkEnd w:id="415"/>
      <w:bookmarkEnd w:id="416"/>
      <w:bookmarkEnd w:id="417"/>
    </w:p>
    <w:p w14:paraId="481AECE7" w14:textId="3B45EE04" w:rsidR="00CE16F2" w:rsidRPr="00F60A44" w:rsidRDefault="00A75D91" w:rsidP="005D4C4E">
      <w:pPr>
        <w:pStyle w:val="ListParagraph"/>
        <w:numPr>
          <w:ilvl w:val="0"/>
          <w:numId w:val="3"/>
        </w:numPr>
        <w:spacing w:after="0"/>
        <w:ind w:left="714" w:hanging="357"/>
        <w:contextualSpacing w:val="0"/>
        <w:rPr>
          <w:rFonts w:ascii="Arial" w:hAnsi="Arial" w:cs="Arial"/>
          <w:sz w:val="24"/>
          <w:szCs w:val="24"/>
          <w:highlight w:val="yellow"/>
        </w:rPr>
      </w:pPr>
      <w:r w:rsidRPr="00F60A44">
        <w:rPr>
          <w:rFonts w:ascii="Arial" w:hAnsi="Arial" w:cs="Arial"/>
          <w:sz w:val="24"/>
          <w:szCs w:val="24"/>
          <w:highlight w:val="yellow"/>
        </w:rPr>
        <w:t>All</w:t>
      </w:r>
      <w:r w:rsidR="00E77DED" w:rsidRPr="00F60A44">
        <w:rPr>
          <w:rFonts w:ascii="Arial" w:hAnsi="Arial" w:cs="Arial"/>
          <w:sz w:val="24"/>
          <w:szCs w:val="24"/>
          <w:highlight w:val="yellow"/>
        </w:rPr>
        <w:t xml:space="preserve"> heari</w:t>
      </w:r>
      <w:r w:rsidR="00D51C15" w:rsidRPr="00F60A44">
        <w:rPr>
          <w:rFonts w:ascii="Arial" w:hAnsi="Arial" w:cs="Arial"/>
          <w:sz w:val="24"/>
          <w:szCs w:val="24"/>
          <w:highlight w:val="yellow"/>
        </w:rPr>
        <w:t xml:space="preserve">ng events, other than a </w:t>
      </w:r>
      <w:r w:rsidR="0092010E" w:rsidRPr="00F60A44">
        <w:rPr>
          <w:rFonts w:ascii="Arial" w:hAnsi="Arial" w:cs="Arial"/>
          <w:sz w:val="24"/>
          <w:szCs w:val="24"/>
          <w:highlight w:val="yellow"/>
        </w:rPr>
        <w:t>case</w:t>
      </w:r>
      <w:r w:rsidR="00085564" w:rsidRPr="00F60A44">
        <w:rPr>
          <w:rFonts w:ascii="Arial" w:hAnsi="Arial" w:cs="Arial"/>
          <w:sz w:val="24"/>
          <w:szCs w:val="24"/>
          <w:highlight w:val="yellow"/>
        </w:rPr>
        <w:t xml:space="preserve"> conference</w:t>
      </w:r>
      <w:r w:rsidR="00E77DED" w:rsidRPr="00F60A44">
        <w:rPr>
          <w:rFonts w:ascii="Arial" w:hAnsi="Arial" w:cs="Arial"/>
          <w:sz w:val="24"/>
          <w:szCs w:val="24"/>
          <w:highlight w:val="yellow"/>
        </w:rPr>
        <w:t xml:space="preserve">, will be open to the public except </w:t>
      </w:r>
      <w:r w:rsidR="00CE16F2" w:rsidRPr="00F60A44">
        <w:rPr>
          <w:rFonts w:ascii="Arial" w:hAnsi="Arial" w:cs="Arial"/>
          <w:sz w:val="24"/>
          <w:szCs w:val="24"/>
          <w:highlight w:val="yellow"/>
        </w:rPr>
        <w:t>where the Board is of the opinion that:</w:t>
      </w:r>
    </w:p>
    <w:p w14:paraId="4BFF22E6" w14:textId="27A1DBB6" w:rsidR="00CE16F2" w:rsidRPr="007C211D" w:rsidRDefault="00CE16F2" w:rsidP="005D4C4E">
      <w:pPr>
        <w:pStyle w:val="ListParagraph"/>
        <w:numPr>
          <w:ilvl w:val="1"/>
          <w:numId w:val="3"/>
        </w:numPr>
        <w:spacing w:after="0"/>
        <w:ind w:left="1434" w:hanging="357"/>
        <w:contextualSpacing w:val="0"/>
        <w:rPr>
          <w:rFonts w:ascii="Arial" w:hAnsi="Arial" w:cs="Arial"/>
          <w:sz w:val="24"/>
          <w:szCs w:val="24"/>
        </w:rPr>
      </w:pPr>
      <w:r w:rsidRPr="007C211D">
        <w:rPr>
          <w:rFonts w:ascii="Arial" w:hAnsi="Arial" w:cs="Arial"/>
          <w:sz w:val="24"/>
          <w:szCs w:val="24"/>
        </w:rPr>
        <w:t>matters involving publ</w:t>
      </w:r>
      <w:r w:rsidR="002E281E" w:rsidRPr="007C211D">
        <w:rPr>
          <w:rFonts w:ascii="Arial" w:hAnsi="Arial" w:cs="Arial"/>
          <w:sz w:val="24"/>
          <w:szCs w:val="24"/>
        </w:rPr>
        <w:t>ic security may be disclosed;</w:t>
      </w:r>
      <w:r w:rsidR="00070E99">
        <w:rPr>
          <w:rFonts w:ascii="Arial" w:hAnsi="Arial" w:cs="Arial"/>
          <w:sz w:val="24"/>
          <w:szCs w:val="24"/>
        </w:rPr>
        <w:t xml:space="preserve"> </w:t>
      </w:r>
      <w:r w:rsidR="00E639E2">
        <w:rPr>
          <w:rFonts w:ascii="Arial" w:hAnsi="Arial" w:cs="Arial"/>
          <w:sz w:val="24"/>
          <w:szCs w:val="24"/>
        </w:rPr>
        <w:t>or</w:t>
      </w:r>
    </w:p>
    <w:p w14:paraId="664558CB" w14:textId="49C94A6E" w:rsidR="0004104A" w:rsidRPr="004618CC" w:rsidRDefault="00CE16F2" w:rsidP="00766512">
      <w:pPr>
        <w:pStyle w:val="ListParagraph"/>
        <w:numPr>
          <w:ilvl w:val="1"/>
          <w:numId w:val="3"/>
        </w:numPr>
        <w:rPr>
          <w:rFonts w:ascii="Arial" w:hAnsi="Arial" w:cs="Arial"/>
          <w:sz w:val="24"/>
          <w:szCs w:val="24"/>
        </w:rPr>
      </w:pPr>
      <w:r w:rsidRPr="007C211D">
        <w:rPr>
          <w:rFonts w:ascii="Arial" w:hAnsi="Arial" w:cs="Arial"/>
          <w:sz w:val="24"/>
          <w:szCs w:val="24"/>
        </w:rPr>
        <w:t xml:space="preserve">intimate financial or personal matters or other matters may be disclosed at the hearing </w:t>
      </w:r>
      <w:r w:rsidR="002E281E" w:rsidRPr="007C211D">
        <w:rPr>
          <w:rFonts w:ascii="Arial" w:hAnsi="Arial" w:cs="Arial"/>
          <w:sz w:val="24"/>
          <w:szCs w:val="24"/>
        </w:rPr>
        <w:t>of such a nature that the prejudice to a person outweighs the interest in a public hearing</w:t>
      </w:r>
      <w:r w:rsidRPr="004618CC">
        <w:rPr>
          <w:rFonts w:ascii="Arial" w:hAnsi="Arial" w:cs="Arial"/>
          <w:sz w:val="24"/>
          <w:szCs w:val="24"/>
        </w:rPr>
        <w:t>.</w:t>
      </w:r>
    </w:p>
    <w:p w14:paraId="0D6C50C5" w14:textId="77777777" w:rsidR="00594F59" w:rsidRPr="007C211D" w:rsidRDefault="00594F59" w:rsidP="00594F59">
      <w:pPr>
        <w:pStyle w:val="Heading2"/>
        <w:rPr>
          <w:sz w:val="24"/>
          <w:szCs w:val="24"/>
        </w:rPr>
      </w:pPr>
      <w:bookmarkStart w:id="418" w:name="_Toc436218451"/>
      <w:bookmarkStart w:id="419" w:name="_Toc468114423"/>
      <w:bookmarkStart w:id="420" w:name="_Toc6218144"/>
      <w:bookmarkStart w:id="421" w:name="_Toc13221549"/>
      <w:bookmarkStart w:id="422" w:name="_Toc436218586"/>
      <w:r w:rsidRPr="007C211D">
        <w:rPr>
          <w:sz w:val="24"/>
          <w:szCs w:val="24"/>
        </w:rPr>
        <w:t>Non-Attendance</w:t>
      </w:r>
      <w:bookmarkEnd w:id="418"/>
      <w:bookmarkEnd w:id="419"/>
      <w:bookmarkEnd w:id="420"/>
      <w:bookmarkEnd w:id="421"/>
    </w:p>
    <w:p w14:paraId="6BCD83F6" w14:textId="337A1ABA" w:rsidR="00B945A5" w:rsidRPr="00D65CCD" w:rsidRDefault="00594F59" w:rsidP="00D65CCD">
      <w:pPr>
        <w:pStyle w:val="ListParagraph"/>
        <w:numPr>
          <w:ilvl w:val="0"/>
          <w:numId w:val="3"/>
        </w:numPr>
        <w:spacing w:after="0"/>
        <w:ind w:left="714" w:hanging="357"/>
        <w:contextualSpacing w:val="0"/>
        <w:rPr>
          <w:rFonts w:ascii="Arial" w:hAnsi="Arial" w:cs="Arial"/>
          <w:sz w:val="24"/>
          <w:szCs w:val="24"/>
        </w:rPr>
      </w:pPr>
      <w:r w:rsidRPr="007C211D">
        <w:rPr>
          <w:rFonts w:ascii="Arial" w:hAnsi="Arial" w:cs="Arial"/>
          <w:sz w:val="24"/>
          <w:szCs w:val="24"/>
        </w:rPr>
        <w:t>If a party fails to appear at a hearing</w:t>
      </w:r>
      <w:r w:rsidR="00EE1E93" w:rsidRPr="007C211D">
        <w:rPr>
          <w:rFonts w:ascii="Arial" w:hAnsi="Arial" w:cs="Arial"/>
          <w:sz w:val="24"/>
          <w:szCs w:val="24"/>
        </w:rPr>
        <w:t xml:space="preserve"> event</w:t>
      </w:r>
      <w:r w:rsidR="002E281E" w:rsidRPr="007C211D">
        <w:rPr>
          <w:rFonts w:ascii="Arial" w:hAnsi="Arial" w:cs="Arial"/>
          <w:sz w:val="24"/>
          <w:szCs w:val="24"/>
        </w:rPr>
        <w:t>,</w:t>
      </w:r>
      <w:r w:rsidRPr="007C211D">
        <w:rPr>
          <w:rFonts w:ascii="Arial" w:hAnsi="Arial" w:cs="Arial"/>
          <w:sz w:val="24"/>
          <w:szCs w:val="24"/>
        </w:rPr>
        <w:t xml:space="preserve"> the Board may proceed with the hearing event, or take any other steps that it deems appropriate.</w:t>
      </w:r>
      <w:bookmarkStart w:id="423" w:name="_Toc436218585"/>
      <w:bookmarkStart w:id="424" w:name="_Toc468114424"/>
    </w:p>
    <w:p w14:paraId="709C89A8" w14:textId="47CBAD8B" w:rsidR="00594F59" w:rsidRPr="007C211D" w:rsidRDefault="00594F59" w:rsidP="000738B5">
      <w:pPr>
        <w:pStyle w:val="Heading2"/>
        <w:spacing w:before="600"/>
        <w:rPr>
          <w:sz w:val="24"/>
          <w:szCs w:val="24"/>
        </w:rPr>
      </w:pPr>
      <w:bookmarkStart w:id="425" w:name="_Toc6218145"/>
      <w:bookmarkStart w:id="426" w:name="_Toc13221550"/>
      <w:r w:rsidRPr="007C211D">
        <w:rPr>
          <w:sz w:val="24"/>
          <w:szCs w:val="24"/>
        </w:rPr>
        <w:lastRenderedPageBreak/>
        <w:t>No Re-opening Without Leave</w:t>
      </w:r>
      <w:bookmarkEnd w:id="423"/>
      <w:bookmarkEnd w:id="424"/>
      <w:bookmarkEnd w:id="425"/>
      <w:bookmarkEnd w:id="426"/>
    </w:p>
    <w:p w14:paraId="4059D370" w14:textId="77777777" w:rsidR="00594F59" w:rsidRPr="007C211D" w:rsidRDefault="00594F59" w:rsidP="00594F59">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Once a hearing event has commenced, no party who has been absent</w:t>
      </w:r>
      <w:r w:rsidR="002E281E" w:rsidRPr="007C211D">
        <w:rPr>
          <w:rFonts w:ascii="Arial" w:hAnsi="Arial" w:cs="Arial"/>
          <w:sz w:val="24"/>
          <w:szCs w:val="24"/>
        </w:rPr>
        <w:t>,</w:t>
      </w:r>
      <w:r w:rsidRPr="007C211D">
        <w:rPr>
          <w:rFonts w:ascii="Arial" w:hAnsi="Arial" w:cs="Arial"/>
          <w:sz w:val="24"/>
          <w:szCs w:val="24"/>
        </w:rPr>
        <w:t xml:space="preserve"> or otherwise has not taken part in that hearing event</w:t>
      </w:r>
      <w:r w:rsidR="002E281E" w:rsidRPr="007C211D">
        <w:rPr>
          <w:rFonts w:ascii="Arial" w:hAnsi="Arial" w:cs="Arial"/>
          <w:sz w:val="24"/>
          <w:szCs w:val="24"/>
        </w:rPr>
        <w:t>,</w:t>
      </w:r>
      <w:r w:rsidRPr="007C211D">
        <w:rPr>
          <w:rFonts w:ascii="Arial" w:hAnsi="Arial" w:cs="Arial"/>
          <w:sz w:val="24"/>
          <w:szCs w:val="24"/>
        </w:rPr>
        <w:t xml:space="preserve"> is entitled to have any part of the event re-opened or recommenced without leave of the Board.</w:t>
      </w:r>
    </w:p>
    <w:p w14:paraId="51114E9F" w14:textId="77777777" w:rsidR="008833B7" w:rsidRPr="007C211D" w:rsidRDefault="008A7B36" w:rsidP="009230D9">
      <w:pPr>
        <w:pStyle w:val="Heading2"/>
        <w:rPr>
          <w:sz w:val="24"/>
          <w:szCs w:val="24"/>
        </w:rPr>
      </w:pPr>
      <w:bookmarkStart w:id="427" w:name="_Toc436218587"/>
      <w:bookmarkStart w:id="428" w:name="_Toc468114425"/>
      <w:bookmarkStart w:id="429" w:name="_Toc6218146"/>
      <w:bookmarkStart w:id="430" w:name="_Toc13221551"/>
      <w:bookmarkEnd w:id="422"/>
      <w:r w:rsidRPr="007C211D">
        <w:rPr>
          <w:sz w:val="24"/>
          <w:szCs w:val="24"/>
        </w:rPr>
        <w:t xml:space="preserve">Authorization </w:t>
      </w:r>
      <w:r w:rsidR="005B1A71" w:rsidRPr="007C211D">
        <w:rPr>
          <w:sz w:val="24"/>
          <w:szCs w:val="24"/>
        </w:rPr>
        <w:t xml:space="preserve">to Record </w:t>
      </w:r>
      <w:r w:rsidR="0004104A" w:rsidRPr="007C211D">
        <w:rPr>
          <w:sz w:val="24"/>
          <w:szCs w:val="24"/>
        </w:rPr>
        <w:t>Hearing Event</w:t>
      </w:r>
      <w:bookmarkEnd w:id="427"/>
      <w:bookmarkEnd w:id="428"/>
      <w:bookmarkEnd w:id="429"/>
      <w:bookmarkEnd w:id="430"/>
    </w:p>
    <w:p w14:paraId="200208EC" w14:textId="77777777" w:rsidR="005B1A71" w:rsidRPr="007C211D" w:rsidRDefault="008A7B36" w:rsidP="00572683">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All </w:t>
      </w:r>
      <w:r w:rsidR="00B4226B" w:rsidRPr="007C211D">
        <w:rPr>
          <w:rFonts w:ascii="Arial" w:hAnsi="Arial" w:cs="Arial"/>
          <w:sz w:val="24"/>
          <w:szCs w:val="24"/>
        </w:rPr>
        <w:t xml:space="preserve">photographic, audio or video </w:t>
      </w:r>
      <w:r w:rsidRPr="007C211D">
        <w:rPr>
          <w:rFonts w:ascii="Arial" w:hAnsi="Arial" w:cs="Arial"/>
          <w:sz w:val="24"/>
          <w:szCs w:val="24"/>
        </w:rPr>
        <w:t>recordings of a hearing event must be a</w:t>
      </w:r>
      <w:r w:rsidR="00B4226B" w:rsidRPr="007C211D">
        <w:rPr>
          <w:rFonts w:ascii="Arial" w:hAnsi="Arial" w:cs="Arial"/>
          <w:sz w:val="24"/>
          <w:szCs w:val="24"/>
        </w:rPr>
        <w:t>pproved</w:t>
      </w:r>
      <w:r w:rsidRPr="007C211D">
        <w:rPr>
          <w:rFonts w:ascii="Arial" w:hAnsi="Arial" w:cs="Arial"/>
          <w:sz w:val="24"/>
          <w:szCs w:val="24"/>
        </w:rPr>
        <w:t xml:space="preserve"> by the Board, which must consider:</w:t>
      </w:r>
    </w:p>
    <w:p w14:paraId="091D1370" w14:textId="77777777" w:rsidR="005B1A71" w:rsidRPr="007C211D" w:rsidRDefault="005B1A71" w:rsidP="009230D9">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whether the proceedings will be disturbed or disrupted;</w:t>
      </w:r>
    </w:p>
    <w:p w14:paraId="3B7F7107" w14:textId="3EBDF13F"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any undue discomfort for any </w:t>
      </w:r>
      <w:r w:rsidR="00EE1E93" w:rsidRPr="007C211D">
        <w:rPr>
          <w:rFonts w:ascii="Arial" w:hAnsi="Arial" w:cs="Arial"/>
          <w:sz w:val="24"/>
          <w:szCs w:val="24"/>
        </w:rPr>
        <w:t>person taking part in the hearing event</w:t>
      </w:r>
      <w:r w:rsidR="00B945A5">
        <w:rPr>
          <w:rFonts w:ascii="Arial" w:hAnsi="Arial" w:cs="Arial"/>
          <w:sz w:val="24"/>
          <w:szCs w:val="24"/>
        </w:rPr>
        <w:t>; and</w:t>
      </w:r>
    </w:p>
    <w:p w14:paraId="231FDC02" w14:textId="77777777" w:rsidR="00515D53"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any public interest in having proceedings accessible to all those affected or interested.</w:t>
      </w:r>
      <w:bookmarkStart w:id="431" w:name="_Toc436218588"/>
    </w:p>
    <w:p w14:paraId="1847F0A0" w14:textId="77777777" w:rsidR="008833B7" w:rsidRPr="007C211D" w:rsidRDefault="005B1A71" w:rsidP="009230D9">
      <w:pPr>
        <w:pStyle w:val="Heading2"/>
        <w:rPr>
          <w:sz w:val="24"/>
          <w:szCs w:val="24"/>
        </w:rPr>
      </w:pPr>
      <w:bookmarkStart w:id="432" w:name="_Toc468114426"/>
      <w:bookmarkStart w:id="433" w:name="_Toc6218147"/>
      <w:bookmarkStart w:id="434" w:name="_Toc13221552"/>
      <w:r w:rsidRPr="007C211D">
        <w:rPr>
          <w:sz w:val="24"/>
          <w:szCs w:val="24"/>
        </w:rPr>
        <w:t>Conditions of Approval</w:t>
      </w:r>
      <w:bookmarkEnd w:id="431"/>
      <w:bookmarkEnd w:id="432"/>
      <w:bookmarkEnd w:id="433"/>
      <w:bookmarkEnd w:id="434"/>
    </w:p>
    <w:p w14:paraId="1AE6F0EF" w14:textId="77777777" w:rsidR="005B1A71"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approve</w:t>
      </w:r>
      <w:r w:rsidR="00B4226B" w:rsidRPr="007C211D">
        <w:rPr>
          <w:rFonts w:ascii="Arial" w:hAnsi="Arial" w:cs="Arial"/>
          <w:sz w:val="24"/>
          <w:szCs w:val="24"/>
        </w:rPr>
        <w:t xml:space="preserve"> any photographic, audio or video</w:t>
      </w:r>
      <w:r w:rsidRPr="007C211D">
        <w:rPr>
          <w:rFonts w:ascii="Arial" w:hAnsi="Arial" w:cs="Arial"/>
          <w:sz w:val="24"/>
          <w:szCs w:val="24"/>
        </w:rPr>
        <w:t xml:space="preserve"> recording on conditions, and the following conditions </w:t>
      </w:r>
      <w:r w:rsidR="00B4226B" w:rsidRPr="007C211D">
        <w:rPr>
          <w:rFonts w:ascii="Arial" w:hAnsi="Arial" w:cs="Arial"/>
          <w:sz w:val="24"/>
          <w:szCs w:val="24"/>
        </w:rPr>
        <w:t>are deemed to apply</w:t>
      </w:r>
      <w:r w:rsidRPr="007C211D">
        <w:rPr>
          <w:rFonts w:ascii="Arial" w:hAnsi="Arial" w:cs="Arial"/>
          <w:sz w:val="24"/>
          <w:szCs w:val="24"/>
        </w:rPr>
        <w:t xml:space="preserve"> </w:t>
      </w:r>
      <w:r w:rsidR="00B4226B" w:rsidRPr="007C211D">
        <w:rPr>
          <w:rFonts w:ascii="Arial" w:hAnsi="Arial" w:cs="Arial"/>
          <w:sz w:val="24"/>
          <w:szCs w:val="24"/>
        </w:rPr>
        <w:t xml:space="preserve">to </w:t>
      </w:r>
      <w:r w:rsidRPr="007C211D">
        <w:rPr>
          <w:rFonts w:ascii="Arial" w:hAnsi="Arial" w:cs="Arial"/>
          <w:sz w:val="24"/>
          <w:szCs w:val="24"/>
        </w:rPr>
        <w:t>any approval:</w:t>
      </w:r>
    </w:p>
    <w:p w14:paraId="28B5CD41" w14:textId="77777777" w:rsidR="008A7B36" w:rsidRPr="007C211D" w:rsidRDefault="005B1A71" w:rsidP="00B4226B">
      <w:pPr>
        <w:pStyle w:val="ListParagraph"/>
        <w:numPr>
          <w:ilvl w:val="1"/>
          <w:numId w:val="3"/>
        </w:numPr>
        <w:spacing w:after="0"/>
        <w:ind w:left="1434" w:hanging="357"/>
        <w:contextualSpacing w:val="0"/>
        <w:rPr>
          <w:rFonts w:ascii="Arial" w:hAnsi="Arial" w:cs="Arial"/>
          <w:sz w:val="24"/>
          <w:szCs w:val="24"/>
        </w:rPr>
      </w:pPr>
      <w:r w:rsidRPr="007C211D">
        <w:rPr>
          <w:rFonts w:ascii="Arial" w:hAnsi="Arial" w:cs="Arial"/>
          <w:sz w:val="24"/>
          <w:szCs w:val="24"/>
        </w:rPr>
        <w:t>only equipment which does not produce a distracting noise or light may be used</w:t>
      </w:r>
      <w:r w:rsidR="008A7B36" w:rsidRPr="007C211D">
        <w:rPr>
          <w:rFonts w:ascii="Arial" w:hAnsi="Arial" w:cs="Arial"/>
          <w:sz w:val="24"/>
          <w:szCs w:val="24"/>
        </w:rPr>
        <w:t>;</w:t>
      </w:r>
    </w:p>
    <w:p w14:paraId="618FF494" w14:textId="77777777" w:rsidR="005B1A71" w:rsidRPr="007C211D" w:rsidRDefault="008A7B36" w:rsidP="00B4226B">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the equipment </w:t>
      </w:r>
      <w:r w:rsidR="005B1A71" w:rsidRPr="007C211D">
        <w:rPr>
          <w:rFonts w:ascii="Arial" w:hAnsi="Arial" w:cs="Arial"/>
          <w:sz w:val="24"/>
          <w:szCs w:val="24"/>
        </w:rPr>
        <w:t>must be placed in one location approved by the Board;</w:t>
      </w:r>
    </w:p>
    <w:p w14:paraId="6AA6B3EB" w14:textId="77777777" w:rsidR="005B1A71" w:rsidRPr="007C211D" w:rsidRDefault="005B1A71"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a person recording shall not move about the hearing room </w:t>
      </w:r>
      <w:r w:rsidR="008A7B36" w:rsidRPr="007C211D">
        <w:rPr>
          <w:rFonts w:ascii="Arial" w:hAnsi="Arial" w:cs="Arial"/>
          <w:sz w:val="24"/>
          <w:szCs w:val="24"/>
        </w:rPr>
        <w:t>during</w:t>
      </w:r>
      <w:r w:rsidRPr="007C211D">
        <w:rPr>
          <w:rFonts w:ascii="Arial" w:hAnsi="Arial" w:cs="Arial"/>
          <w:sz w:val="24"/>
          <w:szCs w:val="24"/>
        </w:rPr>
        <w:t xml:space="preserve"> the </w:t>
      </w:r>
      <w:r w:rsidR="00B4226B" w:rsidRPr="007C211D">
        <w:rPr>
          <w:rFonts w:ascii="Arial" w:hAnsi="Arial" w:cs="Arial"/>
          <w:sz w:val="24"/>
          <w:szCs w:val="24"/>
        </w:rPr>
        <w:t>hearing event</w:t>
      </w:r>
      <w:r w:rsidRPr="007C211D">
        <w:rPr>
          <w:rFonts w:ascii="Arial" w:hAnsi="Arial" w:cs="Arial"/>
          <w:sz w:val="24"/>
          <w:szCs w:val="24"/>
        </w:rPr>
        <w:t>; and</w:t>
      </w:r>
    </w:p>
    <w:p w14:paraId="18513CA1" w14:textId="77777777" w:rsidR="005B1A71" w:rsidRPr="007C211D" w:rsidRDefault="008A7B36" w:rsidP="009230D9">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the recording </w:t>
      </w:r>
      <w:r w:rsidR="005B1A71" w:rsidRPr="007C211D">
        <w:rPr>
          <w:rFonts w:ascii="Arial" w:hAnsi="Arial" w:cs="Arial"/>
          <w:sz w:val="24"/>
          <w:szCs w:val="24"/>
        </w:rPr>
        <w:t>will</w:t>
      </w:r>
      <w:r w:rsidRPr="007C211D">
        <w:rPr>
          <w:rFonts w:ascii="Arial" w:hAnsi="Arial" w:cs="Arial"/>
          <w:sz w:val="24"/>
          <w:szCs w:val="24"/>
        </w:rPr>
        <w:t xml:space="preserve"> only</w:t>
      </w:r>
      <w:r w:rsidR="005B1A71" w:rsidRPr="007C211D">
        <w:rPr>
          <w:rFonts w:ascii="Arial" w:hAnsi="Arial" w:cs="Arial"/>
          <w:sz w:val="24"/>
          <w:szCs w:val="24"/>
        </w:rPr>
        <w:t xml:space="preserve"> occur </w:t>
      </w:r>
      <w:r w:rsidRPr="007C211D">
        <w:rPr>
          <w:rFonts w:ascii="Arial" w:hAnsi="Arial" w:cs="Arial"/>
          <w:sz w:val="24"/>
          <w:szCs w:val="24"/>
        </w:rPr>
        <w:t>at the times permitted</w:t>
      </w:r>
      <w:r w:rsidR="005B1A71" w:rsidRPr="007C211D">
        <w:rPr>
          <w:rFonts w:ascii="Arial" w:hAnsi="Arial" w:cs="Arial"/>
          <w:sz w:val="24"/>
          <w:szCs w:val="24"/>
        </w:rPr>
        <w:t xml:space="preserve"> by the Board.</w:t>
      </w:r>
    </w:p>
    <w:p w14:paraId="7F8FA26F" w14:textId="77777777" w:rsidR="008833B7" w:rsidRPr="007C211D" w:rsidRDefault="005B1A71" w:rsidP="009230D9">
      <w:pPr>
        <w:pStyle w:val="Heading2"/>
        <w:rPr>
          <w:sz w:val="24"/>
          <w:szCs w:val="24"/>
        </w:rPr>
      </w:pPr>
      <w:bookmarkStart w:id="435" w:name="_Toc436218589"/>
      <w:bookmarkStart w:id="436" w:name="_Toc468114427"/>
      <w:bookmarkStart w:id="437" w:name="_Toc6218148"/>
      <w:bookmarkStart w:id="438" w:name="_Toc13221553"/>
      <w:r w:rsidRPr="007C211D">
        <w:rPr>
          <w:sz w:val="24"/>
          <w:szCs w:val="24"/>
        </w:rPr>
        <w:t>Withdrawal of Approval</w:t>
      </w:r>
      <w:bookmarkEnd w:id="435"/>
      <w:bookmarkEnd w:id="436"/>
      <w:bookmarkEnd w:id="437"/>
      <w:bookmarkEnd w:id="438"/>
    </w:p>
    <w:p w14:paraId="44577422" w14:textId="77777777" w:rsidR="008A7B36"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withdraw</w:t>
      </w:r>
      <w:r w:rsidR="00B4226B" w:rsidRPr="007C211D">
        <w:rPr>
          <w:rFonts w:ascii="Arial" w:hAnsi="Arial" w:cs="Arial"/>
          <w:sz w:val="24"/>
          <w:szCs w:val="24"/>
        </w:rPr>
        <w:t xml:space="preserve"> its approval of any photographic, audio or video recording</w:t>
      </w:r>
      <w:r w:rsidR="008A7B36" w:rsidRPr="007C211D">
        <w:rPr>
          <w:rFonts w:ascii="Arial" w:hAnsi="Arial" w:cs="Arial"/>
          <w:sz w:val="24"/>
          <w:szCs w:val="24"/>
        </w:rPr>
        <w:t>, or vary the conditions on recording</w:t>
      </w:r>
      <w:r w:rsidRPr="007C211D">
        <w:rPr>
          <w:rFonts w:ascii="Arial" w:hAnsi="Arial" w:cs="Arial"/>
          <w:sz w:val="24"/>
          <w:szCs w:val="24"/>
        </w:rPr>
        <w:t xml:space="preserve"> if</w:t>
      </w:r>
      <w:r w:rsidR="008A7B36" w:rsidRPr="007C211D">
        <w:rPr>
          <w:rFonts w:ascii="Arial" w:hAnsi="Arial" w:cs="Arial"/>
          <w:sz w:val="24"/>
          <w:szCs w:val="24"/>
        </w:rPr>
        <w:t>:</w:t>
      </w:r>
    </w:p>
    <w:p w14:paraId="6A0F2746" w14:textId="54C93C7F" w:rsidR="008A7B36" w:rsidRPr="007C211D" w:rsidRDefault="005B1A71" w:rsidP="00762048">
      <w:pPr>
        <w:pStyle w:val="ListParagraph"/>
        <w:numPr>
          <w:ilvl w:val="1"/>
          <w:numId w:val="3"/>
        </w:numPr>
        <w:spacing w:after="0"/>
        <w:ind w:left="1434" w:hanging="357"/>
        <w:contextualSpacing w:val="0"/>
        <w:rPr>
          <w:rFonts w:ascii="Arial" w:hAnsi="Arial" w:cs="Arial"/>
          <w:sz w:val="24"/>
          <w:szCs w:val="24"/>
        </w:rPr>
      </w:pPr>
      <w:r w:rsidRPr="007C211D">
        <w:rPr>
          <w:rFonts w:ascii="Arial" w:hAnsi="Arial" w:cs="Arial"/>
          <w:sz w:val="24"/>
          <w:szCs w:val="24"/>
        </w:rPr>
        <w:t xml:space="preserve">any of the conditions </w:t>
      </w:r>
      <w:r w:rsidR="00101064" w:rsidRPr="007C211D">
        <w:rPr>
          <w:rFonts w:ascii="Arial" w:hAnsi="Arial" w:cs="Arial"/>
          <w:sz w:val="24"/>
          <w:szCs w:val="24"/>
        </w:rPr>
        <w:t>are breached</w:t>
      </w:r>
      <w:r w:rsidR="00307167">
        <w:rPr>
          <w:rFonts w:ascii="Arial" w:hAnsi="Arial" w:cs="Arial"/>
          <w:sz w:val="24"/>
          <w:szCs w:val="24"/>
        </w:rPr>
        <w:t>; or</w:t>
      </w:r>
    </w:p>
    <w:p w14:paraId="626289FC" w14:textId="77777777" w:rsidR="003111B3" w:rsidRPr="007C211D" w:rsidRDefault="005B1A71" w:rsidP="00762048">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the Board</w:t>
      </w:r>
      <w:r w:rsidR="00762048" w:rsidRPr="007C211D">
        <w:rPr>
          <w:rFonts w:ascii="Arial" w:hAnsi="Arial" w:cs="Arial"/>
          <w:sz w:val="24"/>
          <w:szCs w:val="24"/>
        </w:rPr>
        <w:t xml:space="preserve"> is of the opinion that it cannot conduct a </w:t>
      </w:r>
      <w:r w:rsidRPr="007C211D">
        <w:rPr>
          <w:rFonts w:ascii="Arial" w:hAnsi="Arial" w:cs="Arial"/>
          <w:sz w:val="24"/>
          <w:szCs w:val="24"/>
        </w:rPr>
        <w:t>full and</w:t>
      </w:r>
      <w:r w:rsidR="003E123E" w:rsidRPr="007C211D">
        <w:rPr>
          <w:rFonts w:ascii="Arial" w:hAnsi="Arial" w:cs="Arial"/>
          <w:sz w:val="24"/>
          <w:szCs w:val="24"/>
        </w:rPr>
        <w:t xml:space="preserve"> fair hearing</w:t>
      </w:r>
      <w:r w:rsidR="00762048" w:rsidRPr="007C211D">
        <w:rPr>
          <w:rFonts w:ascii="Arial" w:hAnsi="Arial" w:cs="Arial"/>
          <w:sz w:val="24"/>
          <w:szCs w:val="24"/>
        </w:rPr>
        <w:t xml:space="preserve"> event due to the photographic, audio or video recording</w:t>
      </w:r>
      <w:r w:rsidR="003E123E" w:rsidRPr="007C211D">
        <w:rPr>
          <w:rFonts w:ascii="Arial" w:hAnsi="Arial" w:cs="Arial"/>
          <w:sz w:val="24"/>
          <w:szCs w:val="24"/>
        </w:rPr>
        <w:t>.</w:t>
      </w:r>
    </w:p>
    <w:p w14:paraId="7954756A" w14:textId="77777777" w:rsidR="008833B7" w:rsidRPr="007C211D" w:rsidRDefault="005B1A71" w:rsidP="009230D9">
      <w:pPr>
        <w:pStyle w:val="Heading2"/>
        <w:rPr>
          <w:sz w:val="24"/>
          <w:szCs w:val="24"/>
        </w:rPr>
      </w:pPr>
      <w:bookmarkStart w:id="439" w:name="_Toc436218590"/>
      <w:bookmarkStart w:id="440" w:name="_Toc468114428"/>
      <w:bookmarkStart w:id="441" w:name="_Toc6218149"/>
      <w:bookmarkStart w:id="442" w:name="_Toc13221554"/>
      <w:r w:rsidRPr="007C211D">
        <w:rPr>
          <w:sz w:val="24"/>
          <w:szCs w:val="24"/>
        </w:rPr>
        <w:t>Qualified Verbatim Reporters</w:t>
      </w:r>
      <w:bookmarkEnd w:id="439"/>
      <w:bookmarkEnd w:id="440"/>
      <w:bookmarkEnd w:id="441"/>
      <w:bookmarkEnd w:id="442"/>
    </w:p>
    <w:p w14:paraId="382960CA" w14:textId="7165E1B9" w:rsidR="001B5C61" w:rsidRPr="007C211D" w:rsidRDefault="001B5C6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may arrange for the attendance of a qualified verbatim reporter at </w:t>
      </w:r>
      <w:r w:rsidR="00762048" w:rsidRPr="007C211D">
        <w:rPr>
          <w:rFonts w:ascii="Arial" w:hAnsi="Arial" w:cs="Arial"/>
          <w:sz w:val="24"/>
          <w:szCs w:val="24"/>
        </w:rPr>
        <w:t xml:space="preserve">a hearing event, at </w:t>
      </w:r>
      <w:r w:rsidRPr="007C211D">
        <w:rPr>
          <w:rFonts w:ascii="Arial" w:hAnsi="Arial" w:cs="Arial"/>
          <w:sz w:val="24"/>
          <w:szCs w:val="24"/>
        </w:rPr>
        <w:t>his or her own expense</w:t>
      </w:r>
      <w:r w:rsidR="00762048" w:rsidRPr="007C211D">
        <w:rPr>
          <w:rFonts w:ascii="Arial" w:hAnsi="Arial" w:cs="Arial"/>
          <w:sz w:val="24"/>
          <w:szCs w:val="24"/>
        </w:rPr>
        <w:t>.</w:t>
      </w:r>
    </w:p>
    <w:p w14:paraId="2672F3D6" w14:textId="77777777" w:rsidR="001B5C61" w:rsidRPr="007C211D" w:rsidRDefault="001B5C61" w:rsidP="001B5C61">
      <w:pPr>
        <w:pStyle w:val="Heading2"/>
        <w:rPr>
          <w:sz w:val="24"/>
          <w:szCs w:val="24"/>
        </w:rPr>
      </w:pPr>
      <w:bookmarkStart w:id="443" w:name="_Toc468114429"/>
      <w:bookmarkStart w:id="444" w:name="_Toc6218150"/>
      <w:bookmarkStart w:id="445" w:name="_Toc13221555"/>
      <w:r w:rsidRPr="007C211D">
        <w:rPr>
          <w:sz w:val="24"/>
          <w:szCs w:val="24"/>
        </w:rPr>
        <w:t>Transcripts by a Party</w:t>
      </w:r>
      <w:bookmarkEnd w:id="443"/>
      <w:bookmarkEnd w:id="444"/>
      <w:bookmarkEnd w:id="445"/>
    </w:p>
    <w:p w14:paraId="3E53F432" w14:textId="2169B936" w:rsidR="00B945A5" w:rsidRPr="00D65CCD" w:rsidRDefault="001B5C61" w:rsidP="00D65CC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may </w:t>
      </w:r>
      <w:r w:rsidR="003D29C4" w:rsidRPr="007C211D">
        <w:rPr>
          <w:rFonts w:ascii="Arial" w:hAnsi="Arial" w:cs="Arial"/>
          <w:sz w:val="24"/>
          <w:szCs w:val="24"/>
        </w:rPr>
        <w:t xml:space="preserve">only </w:t>
      </w:r>
      <w:r w:rsidRPr="007C211D">
        <w:rPr>
          <w:rFonts w:ascii="Arial" w:hAnsi="Arial" w:cs="Arial"/>
          <w:sz w:val="24"/>
          <w:szCs w:val="24"/>
        </w:rPr>
        <w:t xml:space="preserve">rely on a transcript or partial transcript of a </w:t>
      </w:r>
      <w:r w:rsidR="00762048" w:rsidRPr="007C211D">
        <w:rPr>
          <w:rFonts w:ascii="Arial" w:hAnsi="Arial" w:cs="Arial"/>
          <w:sz w:val="24"/>
          <w:szCs w:val="24"/>
        </w:rPr>
        <w:t xml:space="preserve">hearing event </w:t>
      </w:r>
      <w:r w:rsidRPr="007C211D">
        <w:rPr>
          <w:rFonts w:ascii="Arial" w:hAnsi="Arial" w:cs="Arial"/>
          <w:sz w:val="24"/>
          <w:szCs w:val="24"/>
        </w:rPr>
        <w:t xml:space="preserve">if it provides a copy of that transcript to the Board and all </w:t>
      </w:r>
      <w:r w:rsidR="00EC5821">
        <w:rPr>
          <w:rFonts w:ascii="Arial" w:hAnsi="Arial" w:cs="Arial"/>
          <w:sz w:val="24"/>
          <w:szCs w:val="24"/>
        </w:rPr>
        <w:t>other</w:t>
      </w:r>
      <w:r w:rsidR="003340BB">
        <w:rPr>
          <w:rFonts w:ascii="Arial" w:hAnsi="Arial" w:cs="Arial"/>
          <w:sz w:val="24"/>
          <w:szCs w:val="24"/>
        </w:rPr>
        <w:t xml:space="preserve"> parties</w:t>
      </w:r>
      <w:r w:rsidRPr="008C5E0B">
        <w:rPr>
          <w:rFonts w:ascii="Arial" w:hAnsi="Arial" w:cs="Arial"/>
          <w:sz w:val="24"/>
          <w:szCs w:val="24"/>
        </w:rPr>
        <w:t>.</w:t>
      </w:r>
      <w:bookmarkStart w:id="446" w:name="_Toc468114430"/>
    </w:p>
    <w:p w14:paraId="7B44263E" w14:textId="0266D708" w:rsidR="001B5C61" w:rsidRPr="007C211D" w:rsidRDefault="001B5C61" w:rsidP="000738B5">
      <w:pPr>
        <w:pStyle w:val="Heading2"/>
        <w:spacing w:before="480"/>
        <w:rPr>
          <w:sz w:val="24"/>
          <w:szCs w:val="24"/>
        </w:rPr>
      </w:pPr>
      <w:bookmarkStart w:id="447" w:name="_Toc6218151"/>
      <w:bookmarkStart w:id="448" w:name="_Toc13221556"/>
      <w:r w:rsidRPr="007C211D">
        <w:rPr>
          <w:sz w:val="24"/>
          <w:szCs w:val="24"/>
        </w:rPr>
        <w:lastRenderedPageBreak/>
        <w:t>Transcripts by the Board</w:t>
      </w:r>
      <w:bookmarkEnd w:id="446"/>
      <w:bookmarkEnd w:id="447"/>
      <w:bookmarkEnd w:id="448"/>
    </w:p>
    <w:p w14:paraId="007C20E6" w14:textId="7619D2ED" w:rsidR="005B1A71" w:rsidRPr="007C211D" w:rsidRDefault="005B1A71" w:rsidP="001B5C61">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w:t>
      </w:r>
      <w:r w:rsidR="001B5C61" w:rsidRPr="007C211D">
        <w:rPr>
          <w:rFonts w:ascii="Arial" w:hAnsi="Arial" w:cs="Arial"/>
          <w:sz w:val="24"/>
          <w:szCs w:val="24"/>
        </w:rPr>
        <w:t xml:space="preserve"> may, at its own expense and </w:t>
      </w:r>
      <w:r w:rsidR="003D29C4" w:rsidRPr="007C211D">
        <w:rPr>
          <w:rFonts w:ascii="Arial" w:hAnsi="Arial" w:cs="Arial"/>
          <w:sz w:val="24"/>
          <w:szCs w:val="24"/>
        </w:rPr>
        <w:t>with</w:t>
      </w:r>
      <w:r w:rsidR="001B5C61" w:rsidRPr="007C211D">
        <w:rPr>
          <w:rFonts w:ascii="Arial" w:hAnsi="Arial" w:cs="Arial"/>
          <w:sz w:val="24"/>
          <w:szCs w:val="24"/>
        </w:rPr>
        <w:t xml:space="preserve"> notice to the parties, order a transcript or partial transcript from a qualified verbatim reporter without furnishing a copy of the transcript to the par</w:t>
      </w:r>
      <w:r w:rsidR="00307167">
        <w:rPr>
          <w:rFonts w:ascii="Arial" w:hAnsi="Arial" w:cs="Arial"/>
          <w:sz w:val="24"/>
          <w:szCs w:val="24"/>
        </w:rPr>
        <w:t>ties.</w:t>
      </w:r>
    </w:p>
    <w:p w14:paraId="5E465EFF" w14:textId="77777777" w:rsidR="005B1A71" w:rsidRPr="007C211D" w:rsidRDefault="004924F6" w:rsidP="009230D9">
      <w:pPr>
        <w:pStyle w:val="Heading1"/>
        <w:rPr>
          <w:sz w:val="24"/>
          <w:szCs w:val="24"/>
        </w:rPr>
      </w:pPr>
      <w:bookmarkStart w:id="449" w:name="_Toc436218591"/>
      <w:bookmarkStart w:id="450" w:name="_Toc468114431"/>
      <w:bookmarkStart w:id="451" w:name="_Toc6218152"/>
      <w:bookmarkStart w:id="452" w:name="_Toc13221557"/>
      <w:r w:rsidRPr="007C211D">
        <w:rPr>
          <w:sz w:val="24"/>
          <w:szCs w:val="24"/>
        </w:rPr>
        <w:t xml:space="preserve">BOARD DECISIONS AND </w:t>
      </w:r>
      <w:r w:rsidR="005B1A71" w:rsidRPr="007C211D">
        <w:rPr>
          <w:sz w:val="24"/>
          <w:szCs w:val="24"/>
        </w:rPr>
        <w:t>WRITTEN REASONS</w:t>
      </w:r>
      <w:bookmarkEnd w:id="449"/>
      <w:bookmarkEnd w:id="450"/>
      <w:bookmarkEnd w:id="451"/>
      <w:bookmarkEnd w:id="452"/>
    </w:p>
    <w:p w14:paraId="4CB738D6" w14:textId="77777777" w:rsidR="008833B7" w:rsidRPr="007C211D" w:rsidRDefault="005B1A71" w:rsidP="009230D9">
      <w:pPr>
        <w:pStyle w:val="Heading2"/>
        <w:rPr>
          <w:sz w:val="24"/>
          <w:szCs w:val="24"/>
        </w:rPr>
      </w:pPr>
      <w:bookmarkStart w:id="453" w:name="_Toc436218592"/>
      <w:bookmarkStart w:id="454" w:name="_Toc468114432"/>
      <w:bookmarkStart w:id="455" w:name="_Toc6218153"/>
      <w:bookmarkStart w:id="456" w:name="_Toc13221558"/>
      <w:r w:rsidRPr="007C211D">
        <w:rPr>
          <w:sz w:val="24"/>
          <w:szCs w:val="24"/>
        </w:rPr>
        <w:t>Request Required</w:t>
      </w:r>
      <w:bookmarkEnd w:id="453"/>
      <w:bookmarkEnd w:id="454"/>
      <w:bookmarkEnd w:id="455"/>
      <w:bookmarkEnd w:id="456"/>
    </w:p>
    <w:p w14:paraId="2C0C43F5" w14:textId="77777777" w:rsidR="00223AFD" w:rsidRPr="007C211D" w:rsidRDefault="005B1A71"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party who </w:t>
      </w:r>
      <w:r w:rsidR="00CB02E9" w:rsidRPr="007C211D">
        <w:rPr>
          <w:rFonts w:ascii="Arial" w:hAnsi="Arial" w:cs="Arial"/>
          <w:sz w:val="24"/>
          <w:szCs w:val="24"/>
        </w:rPr>
        <w:t>desires</w:t>
      </w:r>
      <w:r w:rsidRPr="007C211D">
        <w:rPr>
          <w:rFonts w:ascii="Arial" w:hAnsi="Arial" w:cs="Arial"/>
          <w:sz w:val="24"/>
          <w:szCs w:val="24"/>
        </w:rPr>
        <w:t xml:space="preserve"> written reasons for a Board decision must request written reasons</w:t>
      </w:r>
      <w:r w:rsidR="00223AFD" w:rsidRPr="007C211D">
        <w:rPr>
          <w:rFonts w:ascii="Arial" w:hAnsi="Arial" w:cs="Arial"/>
          <w:sz w:val="24"/>
          <w:szCs w:val="24"/>
        </w:rPr>
        <w:t>:</w:t>
      </w:r>
    </w:p>
    <w:p w14:paraId="6D97DC27" w14:textId="77777777" w:rsidR="00223AFD" w:rsidRPr="007C211D" w:rsidRDefault="005B1A71" w:rsidP="00223AFD">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at the conclusion of the hearing</w:t>
      </w:r>
      <w:r w:rsidR="00223AFD" w:rsidRPr="007C211D">
        <w:rPr>
          <w:rFonts w:ascii="Arial" w:hAnsi="Arial" w:cs="Arial"/>
          <w:sz w:val="24"/>
          <w:szCs w:val="24"/>
        </w:rPr>
        <w:t>;</w:t>
      </w:r>
      <w:r w:rsidRPr="007C211D">
        <w:rPr>
          <w:rFonts w:ascii="Arial" w:hAnsi="Arial" w:cs="Arial"/>
          <w:sz w:val="24"/>
          <w:szCs w:val="24"/>
        </w:rPr>
        <w:t xml:space="preserve"> or </w:t>
      </w:r>
    </w:p>
    <w:p w14:paraId="75E5AF50" w14:textId="257E0A4B" w:rsidR="005B1A71" w:rsidRPr="007C211D" w:rsidRDefault="005B1A71" w:rsidP="00223AFD">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in writing</w:t>
      </w:r>
      <w:r w:rsidR="00223AFD" w:rsidRPr="007C211D">
        <w:rPr>
          <w:rFonts w:ascii="Arial" w:hAnsi="Arial" w:cs="Arial"/>
          <w:sz w:val="24"/>
          <w:szCs w:val="24"/>
        </w:rPr>
        <w:t>,</w:t>
      </w:r>
      <w:r w:rsidRPr="007C211D">
        <w:rPr>
          <w:rFonts w:ascii="Arial" w:hAnsi="Arial" w:cs="Arial"/>
          <w:sz w:val="24"/>
          <w:szCs w:val="24"/>
        </w:rPr>
        <w:t xml:space="preserve"> </w:t>
      </w:r>
      <w:r w:rsidR="00223AFD" w:rsidRPr="007C211D">
        <w:rPr>
          <w:rFonts w:ascii="Arial" w:hAnsi="Arial" w:cs="Arial"/>
          <w:sz w:val="24"/>
          <w:szCs w:val="24"/>
        </w:rPr>
        <w:t>no more than</w:t>
      </w:r>
      <w:r w:rsidR="00CE6737" w:rsidRPr="007C211D">
        <w:rPr>
          <w:rFonts w:ascii="Arial" w:hAnsi="Arial" w:cs="Arial"/>
          <w:sz w:val="24"/>
          <w:szCs w:val="24"/>
        </w:rPr>
        <w:t xml:space="preserve"> </w:t>
      </w:r>
      <w:r w:rsidRPr="007C211D">
        <w:rPr>
          <w:rFonts w:ascii="Arial" w:hAnsi="Arial" w:cs="Arial"/>
          <w:sz w:val="24"/>
          <w:szCs w:val="24"/>
        </w:rPr>
        <w:t>14</w:t>
      </w:r>
      <w:r w:rsidR="00F45606" w:rsidRPr="007C211D">
        <w:rPr>
          <w:rFonts w:ascii="Arial" w:hAnsi="Arial" w:cs="Arial"/>
          <w:sz w:val="24"/>
          <w:szCs w:val="24"/>
        </w:rPr>
        <w:t xml:space="preserve"> </w:t>
      </w:r>
      <w:r w:rsidR="009230D9" w:rsidRPr="007C211D">
        <w:rPr>
          <w:rFonts w:ascii="Arial" w:hAnsi="Arial" w:cs="Arial"/>
          <w:sz w:val="24"/>
          <w:szCs w:val="24"/>
        </w:rPr>
        <w:t xml:space="preserve">days </w:t>
      </w:r>
      <w:r w:rsidR="00223AFD" w:rsidRPr="007C211D">
        <w:rPr>
          <w:rFonts w:ascii="Arial" w:hAnsi="Arial" w:cs="Arial"/>
          <w:sz w:val="24"/>
          <w:szCs w:val="24"/>
        </w:rPr>
        <w:t xml:space="preserve">after </w:t>
      </w:r>
      <w:r w:rsidR="00307167">
        <w:rPr>
          <w:rFonts w:ascii="Arial" w:hAnsi="Arial" w:cs="Arial"/>
          <w:sz w:val="24"/>
          <w:szCs w:val="24"/>
        </w:rPr>
        <w:t>the end of the hearing.</w:t>
      </w:r>
    </w:p>
    <w:p w14:paraId="078386AE" w14:textId="77777777" w:rsidR="008833B7" w:rsidRPr="007C211D" w:rsidRDefault="005B1A71" w:rsidP="009230D9">
      <w:pPr>
        <w:pStyle w:val="Heading2"/>
        <w:rPr>
          <w:sz w:val="24"/>
          <w:szCs w:val="24"/>
        </w:rPr>
      </w:pPr>
      <w:bookmarkStart w:id="457" w:name="_Toc436218593"/>
      <w:bookmarkStart w:id="458" w:name="_Toc468114433"/>
      <w:bookmarkStart w:id="459" w:name="_Toc6218154"/>
      <w:bookmarkStart w:id="460" w:name="_Toc13221559"/>
      <w:r w:rsidRPr="007C211D">
        <w:rPr>
          <w:sz w:val="24"/>
          <w:szCs w:val="24"/>
        </w:rPr>
        <w:t>Issuing Decision</w:t>
      </w:r>
      <w:bookmarkEnd w:id="457"/>
      <w:r w:rsidR="00A75D91" w:rsidRPr="007C211D">
        <w:rPr>
          <w:sz w:val="24"/>
          <w:szCs w:val="24"/>
        </w:rPr>
        <w:t>s</w:t>
      </w:r>
      <w:bookmarkEnd w:id="458"/>
      <w:bookmarkEnd w:id="459"/>
      <w:bookmarkEnd w:id="460"/>
    </w:p>
    <w:p w14:paraId="5BD26301" w14:textId="704CBC44" w:rsidR="005B1A71" w:rsidRPr="007C211D" w:rsidRDefault="00CB02E9" w:rsidP="009230D9">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Written decisions are effective on the day they are issued</w:t>
      </w:r>
      <w:r w:rsidR="00223AFD" w:rsidRPr="007C211D">
        <w:rPr>
          <w:rFonts w:ascii="Arial" w:hAnsi="Arial" w:cs="Arial"/>
          <w:sz w:val="24"/>
          <w:szCs w:val="24"/>
        </w:rPr>
        <w:t xml:space="preserve">, unless the Board </w:t>
      </w:r>
      <w:r w:rsidR="008A0180">
        <w:rPr>
          <w:rFonts w:ascii="Arial" w:hAnsi="Arial" w:cs="Arial"/>
          <w:sz w:val="24"/>
          <w:szCs w:val="24"/>
        </w:rPr>
        <w:t>directs</w:t>
      </w:r>
      <w:r w:rsidR="00223AFD" w:rsidRPr="007C211D">
        <w:rPr>
          <w:rFonts w:ascii="Arial" w:hAnsi="Arial" w:cs="Arial"/>
          <w:sz w:val="24"/>
          <w:szCs w:val="24"/>
        </w:rPr>
        <w:t xml:space="preserve"> otherwise</w:t>
      </w:r>
      <w:r w:rsidR="005B1A71" w:rsidRPr="007C211D">
        <w:rPr>
          <w:rFonts w:ascii="Arial" w:hAnsi="Arial" w:cs="Arial"/>
          <w:sz w:val="24"/>
          <w:szCs w:val="24"/>
        </w:rPr>
        <w:t>.</w:t>
      </w:r>
    </w:p>
    <w:p w14:paraId="312CF422" w14:textId="1AF23FC3" w:rsidR="008833B7" w:rsidRPr="007C211D" w:rsidRDefault="005B1A71" w:rsidP="007D4707">
      <w:pPr>
        <w:pStyle w:val="Heading2"/>
        <w:keepNext/>
        <w:widowControl w:val="0"/>
        <w:rPr>
          <w:sz w:val="24"/>
          <w:szCs w:val="24"/>
        </w:rPr>
      </w:pPr>
      <w:bookmarkStart w:id="461" w:name="_Toc436218596"/>
      <w:bookmarkStart w:id="462" w:name="_Toc468114434"/>
      <w:bookmarkStart w:id="463" w:name="_Toc6218155"/>
      <w:bookmarkStart w:id="464" w:name="_Toc13221560"/>
      <w:r w:rsidRPr="007C211D">
        <w:rPr>
          <w:sz w:val="24"/>
          <w:szCs w:val="24"/>
        </w:rPr>
        <w:t>Correcting Minor Errors</w:t>
      </w:r>
      <w:bookmarkEnd w:id="461"/>
      <w:bookmarkEnd w:id="462"/>
      <w:bookmarkEnd w:id="463"/>
      <w:bookmarkEnd w:id="464"/>
    </w:p>
    <w:p w14:paraId="249E7CDE" w14:textId="6F5DA8F9" w:rsidR="005834C8" w:rsidRDefault="008C5E0B" w:rsidP="004D55BC">
      <w:pPr>
        <w:pStyle w:val="ListParagraph"/>
        <w:numPr>
          <w:ilvl w:val="0"/>
          <w:numId w:val="3"/>
        </w:numPr>
        <w:spacing w:after="0"/>
        <w:contextualSpacing w:val="0"/>
        <w:rPr>
          <w:rFonts w:ascii="Arial" w:hAnsi="Arial" w:cs="Arial"/>
          <w:sz w:val="24"/>
          <w:szCs w:val="24"/>
        </w:rPr>
      </w:pPr>
      <w:r>
        <w:rPr>
          <w:rFonts w:ascii="Arial" w:hAnsi="Arial" w:cs="Arial"/>
          <w:sz w:val="24"/>
          <w:szCs w:val="24"/>
        </w:rPr>
        <w:t>The Board</w:t>
      </w:r>
      <w:r w:rsidR="00070E99">
        <w:rPr>
          <w:rFonts w:ascii="Arial" w:hAnsi="Arial" w:cs="Arial"/>
          <w:sz w:val="24"/>
          <w:szCs w:val="24"/>
        </w:rPr>
        <w:t xml:space="preserve"> may,</w:t>
      </w:r>
      <w:r>
        <w:rPr>
          <w:rFonts w:ascii="Arial" w:hAnsi="Arial" w:cs="Arial"/>
          <w:sz w:val="24"/>
          <w:szCs w:val="24"/>
        </w:rPr>
        <w:t xml:space="preserve"> on its own initiative or at the request of a party</w:t>
      </w:r>
      <w:r w:rsidR="00070E99">
        <w:rPr>
          <w:rFonts w:ascii="Arial" w:hAnsi="Arial" w:cs="Arial"/>
          <w:sz w:val="24"/>
          <w:szCs w:val="24"/>
        </w:rPr>
        <w:t>,</w:t>
      </w:r>
      <w:r>
        <w:rPr>
          <w:rFonts w:ascii="Arial" w:hAnsi="Arial" w:cs="Arial"/>
          <w:sz w:val="24"/>
          <w:szCs w:val="24"/>
        </w:rPr>
        <w:t xml:space="preserve"> </w:t>
      </w:r>
      <w:r w:rsidR="004D55BC" w:rsidRPr="007C211D">
        <w:rPr>
          <w:rFonts w:ascii="Arial" w:hAnsi="Arial" w:cs="Arial"/>
          <w:sz w:val="24"/>
          <w:szCs w:val="24"/>
        </w:rPr>
        <w:t>correct a technical or typographical error, error in calculation or similar minor error made in a decision or order, and may clarify a misstatement, ambiguity or other similar problem.</w:t>
      </w:r>
    </w:p>
    <w:p w14:paraId="15D1D74E" w14:textId="77777777" w:rsidR="008833B7" w:rsidRPr="007C211D" w:rsidRDefault="005B1A71" w:rsidP="009230D9">
      <w:pPr>
        <w:pStyle w:val="Heading2"/>
        <w:rPr>
          <w:sz w:val="24"/>
          <w:szCs w:val="24"/>
        </w:rPr>
      </w:pPr>
      <w:bookmarkStart w:id="465" w:name="_Toc436218597"/>
      <w:bookmarkStart w:id="466" w:name="_Toc468114435"/>
      <w:bookmarkStart w:id="467" w:name="_Toc6218156"/>
      <w:bookmarkStart w:id="468" w:name="_Toc13221561"/>
      <w:r w:rsidRPr="007C211D">
        <w:rPr>
          <w:sz w:val="24"/>
          <w:szCs w:val="24"/>
        </w:rPr>
        <w:t>Processing Request as a Review Request</w:t>
      </w:r>
      <w:bookmarkEnd w:id="465"/>
      <w:bookmarkEnd w:id="466"/>
      <w:bookmarkEnd w:id="467"/>
      <w:bookmarkEnd w:id="468"/>
    </w:p>
    <w:p w14:paraId="2E3D8E19" w14:textId="2A20BA21" w:rsidR="005B1A71" w:rsidRPr="00C63740" w:rsidRDefault="005B1A71" w:rsidP="00936EEC">
      <w:pPr>
        <w:pStyle w:val="ListParagraph"/>
        <w:numPr>
          <w:ilvl w:val="0"/>
          <w:numId w:val="3"/>
        </w:numPr>
        <w:spacing w:after="0"/>
        <w:contextualSpacing w:val="0"/>
        <w:rPr>
          <w:rFonts w:ascii="Arial" w:hAnsi="Arial" w:cs="Arial"/>
          <w:sz w:val="24"/>
          <w:szCs w:val="24"/>
          <w:highlight w:val="yellow"/>
        </w:rPr>
      </w:pPr>
      <w:r w:rsidRPr="00C63740">
        <w:rPr>
          <w:rFonts w:ascii="Arial" w:hAnsi="Arial" w:cs="Arial"/>
          <w:sz w:val="24"/>
          <w:szCs w:val="24"/>
          <w:highlight w:val="yellow"/>
        </w:rPr>
        <w:t>If a party requests a correction or clarification that</w:t>
      </w:r>
      <w:r w:rsidR="00223AFD" w:rsidRPr="00C63740">
        <w:rPr>
          <w:rFonts w:ascii="Arial" w:hAnsi="Arial" w:cs="Arial"/>
          <w:sz w:val="24"/>
          <w:szCs w:val="24"/>
          <w:highlight w:val="yellow"/>
        </w:rPr>
        <w:t>,</w:t>
      </w:r>
      <w:r w:rsidRPr="00C63740">
        <w:rPr>
          <w:rFonts w:ascii="Arial" w:hAnsi="Arial" w:cs="Arial"/>
          <w:sz w:val="24"/>
          <w:szCs w:val="24"/>
          <w:highlight w:val="yellow"/>
        </w:rPr>
        <w:t xml:space="preserve"> in the Board’s opinion</w:t>
      </w:r>
      <w:r w:rsidR="00223AFD" w:rsidRPr="00C63740">
        <w:rPr>
          <w:rFonts w:ascii="Arial" w:hAnsi="Arial" w:cs="Arial"/>
          <w:sz w:val="24"/>
          <w:szCs w:val="24"/>
          <w:highlight w:val="yellow"/>
        </w:rPr>
        <w:t>,</w:t>
      </w:r>
      <w:r w:rsidRPr="00C63740">
        <w:rPr>
          <w:rFonts w:ascii="Arial" w:hAnsi="Arial" w:cs="Arial"/>
          <w:sz w:val="24"/>
          <w:szCs w:val="24"/>
          <w:highlight w:val="yellow"/>
        </w:rPr>
        <w:t xml:space="preserve"> is a request for a substantive change in the decision</w:t>
      </w:r>
      <w:r w:rsidR="00CB02E9" w:rsidRPr="00C63740">
        <w:rPr>
          <w:rFonts w:ascii="Arial" w:hAnsi="Arial" w:cs="Arial"/>
          <w:sz w:val="24"/>
          <w:szCs w:val="24"/>
          <w:highlight w:val="yellow"/>
        </w:rPr>
        <w:t xml:space="preserve"> or </w:t>
      </w:r>
      <w:r w:rsidR="00223AFD" w:rsidRPr="00C63740">
        <w:rPr>
          <w:rFonts w:ascii="Arial" w:hAnsi="Arial" w:cs="Arial"/>
          <w:sz w:val="24"/>
          <w:szCs w:val="24"/>
          <w:highlight w:val="yellow"/>
        </w:rPr>
        <w:t xml:space="preserve">order of the </w:t>
      </w:r>
      <w:r w:rsidR="00CB02E9" w:rsidRPr="00C63740">
        <w:rPr>
          <w:rFonts w:ascii="Arial" w:hAnsi="Arial" w:cs="Arial"/>
          <w:sz w:val="24"/>
          <w:szCs w:val="24"/>
          <w:highlight w:val="yellow"/>
        </w:rPr>
        <w:t>Board</w:t>
      </w:r>
      <w:r w:rsidRPr="00C63740">
        <w:rPr>
          <w:rFonts w:ascii="Arial" w:hAnsi="Arial" w:cs="Arial"/>
          <w:sz w:val="24"/>
          <w:szCs w:val="24"/>
          <w:highlight w:val="yellow"/>
        </w:rPr>
        <w:t xml:space="preserve">, </w:t>
      </w:r>
      <w:r w:rsidR="00EE1E93" w:rsidRPr="00C63740">
        <w:rPr>
          <w:rFonts w:ascii="Arial" w:hAnsi="Arial" w:cs="Arial"/>
          <w:sz w:val="24"/>
          <w:szCs w:val="24"/>
          <w:highlight w:val="yellow"/>
        </w:rPr>
        <w:t xml:space="preserve">or will cause prejudice to any party, </w:t>
      </w:r>
      <w:r w:rsidRPr="00C63740">
        <w:rPr>
          <w:rFonts w:ascii="Arial" w:hAnsi="Arial" w:cs="Arial"/>
          <w:sz w:val="24"/>
          <w:szCs w:val="24"/>
          <w:highlight w:val="yellow"/>
        </w:rPr>
        <w:t xml:space="preserve">the Board </w:t>
      </w:r>
      <w:r w:rsidR="00CB02E9" w:rsidRPr="00C63740">
        <w:rPr>
          <w:rFonts w:ascii="Arial" w:hAnsi="Arial" w:cs="Arial"/>
          <w:sz w:val="24"/>
          <w:szCs w:val="24"/>
          <w:highlight w:val="yellow"/>
        </w:rPr>
        <w:t>may</w:t>
      </w:r>
      <w:r w:rsidRPr="00C63740">
        <w:rPr>
          <w:rFonts w:ascii="Arial" w:hAnsi="Arial" w:cs="Arial"/>
          <w:sz w:val="24"/>
          <w:szCs w:val="24"/>
          <w:highlight w:val="yellow"/>
        </w:rPr>
        <w:t xml:space="preserve"> </w:t>
      </w:r>
      <w:r w:rsidR="00CB02E9" w:rsidRPr="00C63740">
        <w:rPr>
          <w:rFonts w:ascii="Arial" w:hAnsi="Arial" w:cs="Arial"/>
          <w:sz w:val="24"/>
          <w:szCs w:val="24"/>
          <w:highlight w:val="yellow"/>
        </w:rPr>
        <w:t>deem that request to be</w:t>
      </w:r>
      <w:r w:rsidR="009230D9" w:rsidRPr="00C63740">
        <w:rPr>
          <w:rFonts w:ascii="Arial" w:hAnsi="Arial" w:cs="Arial"/>
          <w:sz w:val="24"/>
          <w:szCs w:val="24"/>
          <w:highlight w:val="yellow"/>
        </w:rPr>
        <w:t xml:space="preserve"> a request for review</w:t>
      </w:r>
      <w:r w:rsidR="00A75D91" w:rsidRPr="00C63740">
        <w:rPr>
          <w:rFonts w:ascii="Arial" w:hAnsi="Arial" w:cs="Arial"/>
          <w:sz w:val="24"/>
          <w:szCs w:val="24"/>
          <w:highlight w:val="yellow"/>
        </w:rPr>
        <w:t xml:space="preserve"> pursuant to Rule </w:t>
      </w:r>
      <w:r w:rsidR="004874EA" w:rsidRPr="00C63740">
        <w:rPr>
          <w:rFonts w:ascii="Arial" w:hAnsi="Arial" w:cs="Arial"/>
          <w:sz w:val="24"/>
          <w:szCs w:val="24"/>
          <w:highlight w:val="yellow"/>
        </w:rPr>
        <w:t>1</w:t>
      </w:r>
      <w:r w:rsidR="00B945A5" w:rsidRPr="00C63740">
        <w:rPr>
          <w:rFonts w:ascii="Arial" w:hAnsi="Arial" w:cs="Arial"/>
          <w:sz w:val="24"/>
          <w:szCs w:val="24"/>
          <w:highlight w:val="yellow"/>
        </w:rPr>
        <w:t>16</w:t>
      </w:r>
      <w:r w:rsidR="009230D9" w:rsidRPr="00C63740">
        <w:rPr>
          <w:rFonts w:ascii="Arial" w:hAnsi="Arial" w:cs="Arial"/>
          <w:sz w:val="24"/>
          <w:szCs w:val="24"/>
          <w:highlight w:val="yellow"/>
        </w:rPr>
        <w:t>.</w:t>
      </w:r>
    </w:p>
    <w:p w14:paraId="0A8128DB" w14:textId="77777777" w:rsidR="000F350F" w:rsidRPr="007C211D" w:rsidRDefault="000F350F" w:rsidP="009230D9">
      <w:pPr>
        <w:pStyle w:val="Heading1"/>
        <w:rPr>
          <w:sz w:val="24"/>
          <w:szCs w:val="24"/>
        </w:rPr>
      </w:pPr>
      <w:bookmarkStart w:id="469" w:name="_Toc468114436"/>
      <w:bookmarkStart w:id="470" w:name="_Toc6218157"/>
      <w:bookmarkStart w:id="471" w:name="_Toc13221562"/>
      <w:r w:rsidRPr="007C211D">
        <w:rPr>
          <w:sz w:val="24"/>
          <w:szCs w:val="24"/>
        </w:rPr>
        <w:t>COST</w:t>
      </w:r>
      <w:r w:rsidR="00A75D91" w:rsidRPr="007C211D">
        <w:rPr>
          <w:sz w:val="24"/>
          <w:szCs w:val="24"/>
        </w:rPr>
        <w:t>S</w:t>
      </w:r>
      <w:bookmarkEnd w:id="469"/>
      <w:bookmarkEnd w:id="470"/>
      <w:bookmarkEnd w:id="471"/>
    </w:p>
    <w:p w14:paraId="18090FE2" w14:textId="77777777" w:rsidR="00A75D91" w:rsidRPr="007C211D" w:rsidRDefault="00EE1E93" w:rsidP="00A75D91">
      <w:pPr>
        <w:pStyle w:val="Heading2"/>
        <w:rPr>
          <w:sz w:val="24"/>
          <w:szCs w:val="24"/>
        </w:rPr>
      </w:pPr>
      <w:bookmarkStart w:id="472" w:name="_Toc468114437"/>
      <w:bookmarkStart w:id="473" w:name="_Toc6218158"/>
      <w:bookmarkStart w:id="474" w:name="_Toc13221563"/>
      <w:r w:rsidRPr="007C211D">
        <w:rPr>
          <w:sz w:val="24"/>
          <w:szCs w:val="24"/>
        </w:rPr>
        <w:t>Board May Order</w:t>
      </w:r>
      <w:r w:rsidR="00A75D91" w:rsidRPr="007C211D">
        <w:rPr>
          <w:sz w:val="24"/>
          <w:szCs w:val="24"/>
        </w:rPr>
        <w:t xml:space="preserve"> Costs</w:t>
      </w:r>
      <w:bookmarkEnd w:id="472"/>
      <w:bookmarkEnd w:id="473"/>
      <w:bookmarkEnd w:id="474"/>
    </w:p>
    <w:p w14:paraId="42FA4351" w14:textId="40A56F01" w:rsidR="00B945A5" w:rsidRPr="00D65CCD" w:rsidRDefault="00EE1E93" w:rsidP="00D65CCD">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The Board may order costs against any</w:t>
      </w:r>
      <w:r w:rsidR="000F350F" w:rsidRPr="007C211D">
        <w:rPr>
          <w:rFonts w:ascii="Arial" w:hAnsi="Arial" w:cs="Arial"/>
          <w:sz w:val="24"/>
          <w:szCs w:val="24"/>
        </w:rPr>
        <w:t xml:space="preserve"> party that has acted unreaso</w:t>
      </w:r>
      <w:r w:rsidR="00C82577" w:rsidRPr="007C211D">
        <w:rPr>
          <w:rFonts w:ascii="Arial" w:hAnsi="Arial" w:cs="Arial"/>
          <w:sz w:val="24"/>
          <w:szCs w:val="24"/>
        </w:rPr>
        <w:t>nably, frivolously, is vexatious,</w:t>
      </w:r>
      <w:r w:rsidR="000F350F" w:rsidRPr="007C211D">
        <w:rPr>
          <w:rFonts w:ascii="Arial" w:hAnsi="Arial" w:cs="Arial"/>
          <w:sz w:val="24"/>
          <w:szCs w:val="24"/>
        </w:rPr>
        <w:t xml:space="preserve"> or in bad faith, </w:t>
      </w:r>
      <w:r w:rsidR="002A34B6" w:rsidRPr="007C211D">
        <w:rPr>
          <w:rFonts w:ascii="Arial" w:hAnsi="Arial" w:cs="Arial"/>
          <w:sz w:val="24"/>
          <w:szCs w:val="24"/>
        </w:rPr>
        <w:t>on its own in</w:t>
      </w:r>
      <w:r w:rsidRPr="007C211D">
        <w:rPr>
          <w:rFonts w:ascii="Arial" w:hAnsi="Arial" w:cs="Arial"/>
          <w:sz w:val="24"/>
          <w:szCs w:val="24"/>
        </w:rPr>
        <w:t>it</w:t>
      </w:r>
      <w:r w:rsidR="002A34B6" w:rsidRPr="007C211D">
        <w:rPr>
          <w:rFonts w:ascii="Arial" w:hAnsi="Arial" w:cs="Arial"/>
          <w:sz w:val="24"/>
          <w:szCs w:val="24"/>
        </w:rPr>
        <w:t>i</w:t>
      </w:r>
      <w:r w:rsidRPr="007C211D">
        <w:rPr>
          <w:rFonts w:ascii="Arial" w:hAnsi="Arial" w:cs="Arial"/>
          <w:sz w:val="24"/>
          <w:szCs w:val="24"/>
        </w:rPr>
        <w:t xml:space="preserve">ative or at the request of any </w:t>
      </w:r>
      <w:r w:rsidR="000F350F" w:rsidRPr="007C211D">
        <w:rPr>
          <w:rFonts w:ascii="Arial" w:hAnsi="Arial" w:cs="Arial"/>
          <w:sz w:val="24"/>
          <w:szCs w:val="24"/>
        </w:rPr>
        <w:t>party.</w:t>
      </w:r>
      <w:bookmarkStart w:id="475" w:name="_Toc468114438"/>
    </w:p>
    <w:p w14:paraId="28BA25CA" w14:textId="0C94C946" w:rsidR="00A75D91" w:rsidRPr="007C211D" w:rsidRDefault="00A75D91" w:rsidP="000738B5">
      <w:pPr>
        <w:pStyle w:val="Heading2"/>
        <w:spacing w:before="960"/>
        <w:rPr>
          <w:sz w:val="24"/>
          <w:szCs w:val="24"/>
        </w:rPr>
      </w:pPr>
      <w:bookmarkStart w:id="476" w:name="_Toc6218159"/>
      <w:bookmarkStart w:id="477" w:name="_Toc13221564"/>
      <w:r w:rsidRPr="007C211D">
        <w:rPr>
          <w:sz w:val="24"/>
          <w:szCs w:val="24"/>
        </w:rPr>
        <w:lastRenderedPageBreak/>
        <w:t>Timing of Costs Request</w:t>
      </w:r>
      <w:bookmarkEnd w:id="475"/>
      <w:bookmarkEnd w:id="476"/>
      <w:bookmarkEnd w:id="477"/>
    </w:p>
    <w:p w14:paraId="08486C7C" w14:textId="60572EBA" w:rsidR="005834C8" w:rsidRDefault="000F350F"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A request for costs </w:t>
      </w:r>
      <w:r w:rsidR="00EC5821">
        <w:rPr>
          <w:rFonts w:ascii="Arial" w:hAnsi="Arial" w:cs="Arial"/>
          <w:sz w:val="24"/>
          <w:szCs w:val="24"/>
        </w:rPr>
        <w:t>shall</w:t>
      </w:r>
      <w:r w:rsidRPr="007C211D">
        <w:rPr>
          <w:rFonts w:ascii="Arial" w:hAnsi="Arial" w:cs="Arial"/>
          <w:sz w:val="24"/>
          <w:szCs w:val="24"/>
        </w:rPr>
        <w:t xml:space="preserve"> be made to the Board in writing, </w:t>
      </w:r>
      <w:r w:rsidR="00EC5821">
        <w:rPr>
          <w:rFonts w:ascii="Arial" w:hAnsi="Arial" w:cs="Arial"/>
          <w:sz w:val="24"/>
          <w:szCs w:val="24"/>
        </w:rPr>
        <w:t>and served on the other parties</w:t>
      </w:r>
      <w:r w:rsidR="002D103E">
        <w:rPr>
          <w:rFonts w:ascii="Arial" w:hAnsi="Arial" w:cs="Arial"/>
          <w:sz w:val="24"/>
          <w:szCs w:val="24"/>
        </w:rPr>
        <w:t>,</w:t>
      </w:r>
      <w:r w:rsidR="00EC5821">
        <w:rPr>
          <w:rFonts w:ascii="Arial" w:hAnsi="Arial" w:cs="Arial"/>
          <w:sz w:val="24"/>
          <w:szCs w:val="24"/>
        </w:rPr>
        <w:t xml:space="preserve"> </w:t>
      </w:r>
      <w:r w:rsidR="003514D6" w:rsidRPr="007C211D">
        <w:rPr>
          <w:rFonts w:ascii="Arial" w:hAnsi="Arial" w:cs="Arial"/>
          <w:sz w:val="24"/>
          <w:szCs w:val="24"/>
        </w:rPr>
        <w:t xml:space="preserve">within 30 days of </w:t>
      </w:r>
      <w:r w:rsidRPr="007C211D">
        <w:rPr>
          <w:rFonts w:ascii="Arial" w:hAnsi="Arial" w:cs="Arial"/>
          <w:sz w:val="24"/>
          <w:szCs w:val="24"/>
        </w:rPr>
        <w:t xml:space="preserve">the </w:t>
      </w:r>
      <w:r w:rsidR="00EC5821">
        <w:rPr>
          <w:rFonts w:ascii="Arial" w:hAnsi="Arial" w:cs="Arial"/>
          <w:sz w:val="24"/>
          <w:szCs w:val="24"/>
        </w:rPr>
        <w:t xml:space="preserve">issuance of the </w:t>
      </w:r>
      <w:r w:rsidRPr="007C211D">
        <w:rPr>
          <w:rFonts w:ascii="Arial" w:hAnsi="Arial" w:cs="Arial"/>
          <w:sz w:val="24"/>
          <w:szCs w:val="24"/>
        </w:rPr>
        <w:t>decision or order</w:t>
      </w:r>
      <w:r w:rsidR="00307167">
        <w:rPr>
          <w:rFonts w:ascii="Arial" w:hAnsi="Arial" w:cs="Arial"/>
          <w:sz w:val="24"/>
          <w:szCs w:val="24"/>
        </w:rPr>
        <w:t xml:space="preserve"> for which costs are requested.</w:t>
      </w:r>
    </w:p>
    <w:p w14:paraId="5D768A11" w14:textId="77777777" w:rsidR="005834C8" w:rsidRPr="007B4E31" w:rsidRDefault="005834C8" w:rsidP="007B4E31">
      <w:pPr>
        <w:pStyle w:val="Heading2"/>
        <w:rPr>
          <w:sz w:val="24"/>
        </w:rPr>
      </w:pPr>
      <w:bookmarkStart w:id="478" w:name="_Toc13221565"/>
      <w:r w:rsidRPr="007B4E31">
        <w:rPr>
          <w:sz w:val="24"/>
        </w:rPr>
        <w:t>Response to Costs Request</w:t>
      </w:r>
      <w:bookmarkEnd w:id="478"/>
    </w:p>
    <w:p w14:paraId="279B90C9" w14:textId="35CFD0A6" w:rsidR="000F350F" w:rsidRPr="007C211D" w:rsidRDefault="00EC5821" w:rsidP="00936EEC">
      <w:pPr>
        <w:pStyle w:val="ListParagraph"/>
        <w:numPr>
          <w:ilvl w:val="0"/>
          <w:numId w:val="3"/>
        </w:numPr>
        <w:spacing w:after="0"/>
        <w:contextualSpacing w:val="0"/>
        <w:rPr>
          <w:rFonts w:ascii="Arial" w:hAnsi="Arial" w:cs="Arial"/>
          <w:sz w:val="24"/>
          <w:szCs w:val="24"/>
        </w:rPr>
      </w:pPr>
      <w:r>
        <w:rPr>
          <w:rFonts w:ascii="Arial" w:hAnsi="Arial" w:cs="Arial"/>
          <w:sz w:val="24"/>
          <w:szCs w:val="24"/>
        </w:rPr>
        <w:t>A</w:t>
      </w:r>
      <w:r w:rsidR="005834C8">
        <w:rPr>
          <w:rFonts w:ascii="Arial" w:hAnsi="Arial" w:cs="Arial"/>
          <w:sz w:val="24"/>
          <w:szCs w:val="24"/>
        </w:rPr>
        <w:t xml:space="preserve"> </w:t>
      </w:r>
      <w:r>
        <w:rPr>
          <w:rFonts w:ascii="Arial" w:hAnsi="Arial" w:cs="Arial"/>
          <w:sz w:val="24"/>
          <w:szCs w:val="24"/>
        </w:rPr>
        <w:t xml:space="preserve">party </w:t>
      </w:r>
      <w:r w:rsidR="005834C8">
        <w:rPr>
          <w:rFonts w:ascii="Arial" w:hAnsi="Arial" w:cs="Arial"/>
          <w:sz w:val="24"/>
          <w:szCs w:val="24"/>
        </w:rPr>
        <w:t>that</w:t>
      </w:r>
      <w:r>
        <w:rPr>
          <w:rFonts w:ascii="Arial" w:hAnsi="Arial" w:cs="Arial"/>
          <w:sz w:val="24"/>
          <w:szCs w:val="24"/>
        </w:rPr>
        <w:t xml:space="preserve"> opposes an award of costs shall file an objection to the request </w:t>
      </w:r>
      <w:r w:rsidR="005834C8">
        <w:rPr>
          <w:rFonts w:ascii="Arial" w:hAnsi="Arial" w:cs="Arial"/>
          <w:sz w:val="24"/>
          <w:szCs w:val="24"/>
        </w:rPr>
        <w:t xml:space="preserve">for costs </w:t>
      </w:r>
      <w:r>
        <w:rPr>
          <w:rFonts w:ascii="Arial" w:hAnsi="Arial" w:cs="Arial"/>
          <w:sz w:val="24"/>
          <w:szCs w:val="24"/>
        </w:rPr>
        <w:t>within 30 days of service of the request</w:t>
      </w:r>
      <w:r w:rsidR="000F350F" w:rsidRPr="007C211D">
        <w:rPr>
          <w:rFonts w:ascii="Arial" w:hAnsi="Arial" w:cs="Arial"/>
          <w:sz w:val="24"/>
          <w:szCs w:val="24"/>
        </w:rPr>
        <w:t>.</w:t>
      </w:r>
    </w:p>
    <w:p w14:paraId="160E23FF" w14:textId="77777777" w:rsidR="00A75D91" w:rsidRPr="007B4E31" w:rsidRDefault="00A75D91" w:rsidP="007B4E31">
      <w:pPr>
        <w:pStyle w:val="Heading2"/>
        <w:rPr>
          <w:sz w:val="24"/>
          <w:szCs w:val="24"/>
        </w:rPr>
      </w:pPr>
      <w:bookmarkStart w:id="479" w:name="_Toc468114439"/>
      <w:bookmarkStart w:id="480" w:name="_Toc6218160"/>
      <w:bookmarkStart w:id="481" w:name="_Toc13221566"/>
      <w:r w:rsidRPr="007B4E31">
        <w:rPr>
          <w:sz w:val="24"/>
          <w:szCs w:val="24"/>
        </w:rPr>
        <w:t>Content of Submissions</w:t>
      </w:r>
      <w:bookmarkEnd w:id="479"/>
      <w:bookmarkEnd w:id="480"/>
      <w:bookmarkEnd w:id="481"/>
    </w:p>
    <w:p w14:paraId="3787B139" w14:textId="4BFADE34" w:rsidR="00045718" w:rsidRPr="007C211D" w:rsidRDefault="000F350F" w:rsidP="00045718">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A submission on costs shall set out the reasons for the request and the particulars of the other party’s conduct that are alleged to be unreasonable, frivolo</w:t>
      </w:r>
      <w:r w:rsidR="00E17786" w:rsidRPr="007C211D">
        <w:rPr>
          <w:rFonts w:ascii="Arial" w:hAnsi="Arial" w:cs="Arial"/>
          <w:sz w:val="24"/>
          <w:szCs w:val="24"/>
        </w:rPr>
        <w:t>us, vexatious, or in bad faith</w:t>
      </w:r>
      <w:r w:rsidR="00EE1E93" w:rsidRPr="007C211D">
        <w:rPr>
          <w:rFonts w:ascii="Arial" w:hAnsi="Arial" w:cs="Arial"/>
          <w:sz w:val="24"/>
          <w:szCs w:val="24"/>
        </w:rPr>
        <w:t>, and the amount requested</w:t>
      </w:r>
      <w:r w:rsidR="00E17786" w:rsidRPr="007C211D">
        <w:rPr>
          <w:rFonts w:ascii="Arial" w:hAnsi="Arial" w:cs="Arial"/>
          <w:sz w:val="24"/>
          <w:szCs w:val="24"/>
        </w:rPr>
        <w:t>.</w:t>
      </w:r>
    </w:p>
    <w:p w14:paraId="6BA6AB66" w14:textId="77777777" w:rsidR="005B1A71" w:rsidRPr="007C211D" w:rsidRDefault="005B1A71" w:rsidP="00C50E42">
      <w:pPr>
        <w:pStyle w:val="Heading1"/>
      </w:pPr>
      <w:bookmarkStart w:id="482" w:name="_Toc436218610"/>
      <w:bookmarkStart w:id="483" w:name="_Toc468114440"/>
      <w:bookmarkStart w:id="484" w:name="_Toc6218161"/>
      <w:bookmarkStart w:id="485" w:name="_Toc13221567"/>
      <w:r w:rsidRPr="007C211D">
        <w:t>REVIEW OF A BOARD DECISION OR ORDER</w:t>
      </w:r>
      <w:bookmarkEnd w:id="482"/>
      <w:bookmarkEnd w:id="483"/>
      <w:bookmarkEnd w:id="484"/>
      <w:bookmarkEnd w:id="485"/>
    </w:p>
    <w:p w14:paraId="740A6422" w14:textId="77777777" w:rsidR="00A75D91" w:rsidRPr="007C211D" w:rsidRDefault="00A75D91" w:rsidP="00A75D91">
      <w:pPr>
        <w:pStyle w:val="Heading2"/>
        <w:rPr>
          <w:sz w:val="24"/>
          <w:szCs w:val="24"/>
        </w:rPr>
      </w:pPr>
      <w:bookmarkStart w:id="486" w:name="_Toc468114441"/>
      <w:bookmarkStart w:id="487" w:name="_Toc6218162"/>
      <w:bookmarkStart w:id="488" w:name="_Toc13221568"/>
      <w:r w:rsidRPr="007C211D">
        <w:rPr>
          <w:sz w:val="24"/>
          <w:szCs w:val="24"/>
        </w:rPr>
        <w:t>Request for Review</w:t>
      </w:r>
      <w:bookmarkEnd w:id="486"/>
      <w:bookmarkEnd w:id="487"/>
      <w:bookmarkEnd w:id="488"/>
    </w:p>
    <w:p w14:paraId="4DB064C3" w14:textId="12DE5856" w:rsidR="00526C03" w:rsidRPr="00C63740" w:rsidRDefault="00FE074B" w:rsidP="00C50E42">
      <w:pPr>
        <w:pStyle w:val="ListParagraph"/>
        <w:numPr>
          <w:ilvl w:val="0"/>
          <w:numId w:val="3"/>
        </w:numPr>
        <w:spacing w:after="0"/>
        <w:contextualSpacing w:val="0"/>
        <w:rPr>
          <w:rFonts w:ascii="Arial" w:hAnsi="Arial" w:cs="Arial"/>
          <w:sz w:val="24"/>
          <w:szCs w:val="24"/>
          <w:highlight w:val="yellow"/>
        </w:rPr>
      </w:pPr>
      <w:r w:rsidRPr="00C63740">
        <w:rPr>
          <w:rFonts w:ascii="Arial" w:hAnsi="Arial" w:cs="Arial"/>
          <w:sz w:val="24"/>
          <w:szCs w:val="24"/>
          <w:highlight w:val="yellow"/>
        </w:rPr>
        <w:t xml:space="preserve">A party may </w:t>
      </w:r>
      <w:r w:rsidR="00526C03" w:rsidRPr="00C63740">
        <w:rPr>
          <w:rFonts w:ascii="Arial" w:hAnsi="Arial" w:cs="Arial"/>
          <w:sz w:val="24"/>
          <w:szCs w:val="24"/>
          <w:highlight w:val="yellow"/>
        </w:rPr>
        <w:t xml:space="preserve">request </w:t>
      </w:r>
      <w:r w:rsidRPr="00C63740">
        <w:rPr>
          <w:rFonts w:ascii="Arial" w:hAnsi="Arial" w:cs="Arial"/>
          <w:sz w:val="24"/>
          <w:szCs w:val="24"/>
          <w:highlight w:val="yellow"/>
        </w:rPr>
        <w:t>a</w:t>
      </w:r>
      <w:r w:rsidR="00526C03" w:rsidRPr="00C63740">
        <w:rPr>
          <w:rFonts w:ascii="Arial" w:hAnsi="Arial" w:cs="Arial"/>
          <w:sz w:val="24"/>
          <w:szCs w:val="24"/>
          <w:highlight w:val="yellow"/>
        </w:rPr>
        <w:t xml:space="preserve"> review </w:t>
      </w:r>
      <w:r w:rsidRPr="00C63740">
        <w:rPr>
          <w:rFonts w:ascii="Arial" w:hAnsi="Arial" w:cs="Arial"/>
          <w:sz w:val="24"/>
          <w:szCs w:val="24"/>
          <w:highlight w:val="yellow"/>
        </w:rPr>
        <w:t xml:space="preserve">of any </w:t>
      </w:r>
      <w:r w:rsidR="00EE1E93" w:rsidRPr="00C63740">
        <w:rPr>
          <w:rFonts w:ascii="Arial" w:hAnsi="Arial" w:cs="Arial"/>
          <w:sz w:val="24"/>
          <w:szCs w:val="24"/>
          <w:highlight w:val="yellow"/>
        </w:rPr>
        <w:t xml:space="preserve">final </w:t>
      </w:r>
      <w:r w:rsidRPr="00C63740">
        <w:rPr>
          <w:rFonts w:ascii="Arial" w:hAnsi="Arial" w:cs="Arial"/>
          <w:sz w:val="24"/>
          <w:szCs w:val="24"/>
          <w:highlight w:val="yellow"/>
        </w:rPr>
        <w:t>decision</w:t>
      </w:r>
      <w:r w:rsidR="00AB4275" w:rsidRPr="00C63740">
        <w:rPr>
          <w:rFonts w:ascii="Arial" w:hAnsi="Arial" w:cs="Arial"/>
          <w:sz w:val="24"/>
          <w:szCs w:val="24"/>
          <w:highlight w:val="yellow"/>
        </w:rPr>
        <w:t xml:space="preserve"> of the Board, other than</w:t>
      </w:r>
      <w:r w:rsidR="0028323E" w:rsidRPr="00C63740">
        <w:rPr>
          <w:rFonts w:ascii="Arial" w:hAnsi="Arial" w:cs="Arial"/>
          <w:sz w:val="24"/>
          <w:szCs w:val="24"/>
          <w:highlight w:val="yellow"/>
        </w:rPr>
        <w:t xml:space="preserve"> a decision pursuant to Rule 1</w:t>
      </w:r>
      <w:r w:rsidR="00B945A5" w:rsidRPr="00C63740">
        <w:rPr>
          <w:rFonts w:ascii="Arial" w:hAnsi="Arial" w:cs="Arial"/>
          <w:sz w:val="24"/>
          <w:szCs w:val="24"/>
          <w:highlight w:val="yellow"/>
        </w:rPr>
        <w:t>18</w:t>
      </w:r>
      <w:r w:rsidR="00AB4275" w:rsidRPr="00C63740">
        <w:rPr>
          <w:rFonts w:ascii="Arial" w:hAnsi="Arial" w:cs="Arial"/>
          <w:sz w:val="24"/>
          <w:szCs w:val="24"/>
          <w:highlight w:val="yellow"/>
        </w:rPr>
        <w:t>,</w:t>
      </w:r>
      <w:r w:rsidRPr="00C63740">
        <w:rPr>
          <w:rFonts w:ascii="Arial" w:hAnsi="Arial" w:cs="Arial"/>
          <w:sz w:val="24"/>
          <w:szCs w:val="24"/>
          <w:highlight w:val="yellow"/>
        </w:rPr>
        <w:t xml:space="preserve"> by filing a request in writing no more than 30 days after the decision was issued, including:</w:t>
      </w:r>
    </w:p>
    <w:p w14:paraId="031662C9" w14:textId="77777777" w:rsidR="005D1CF3" w:rsidRPr="007C211D" w:rsidRDefault="00502E00" w:rsidP="00223AFD">
      <w:pPr>
        <w:pStyle w:val="ListParagraph"/>
        <w:numPr>
          <w:ilvl w:val="1"/>
          <w:numId w:val="3"/>
        </w:numPr>
        <w:spacing w:after="0"/>
        <w:ind w:left="1434" w:hanging="357"/>
        <w:contextualSpacing w:val="0"/>
        <w:rPr>
          <w:rFonts w:ascii="Arial" w:hAnsi="Arial" w:cs="Arial"/>
          <w:sz w:val="24"/>
          <w:szCs w:val="24"/>
        </w:rPr>
      </w:pPr>
      <w:r w:rsidRPr="007C211D">
        <w:rPr>
          <w:rFonts w:ascii="Arial" w:hAnsi="Arial" w:cs="Arial"/>
          <w:sz w:val="24"/>
          <w:szCs w:val="24"/>
        </w:rPr>
        <w:t xml:space="preserve">a copy of the </w:t>
      </w:r>
      <w:r w:rsidR="005D1CF3" w:rsidRPr="007C211D">
        <w:rPr>
          <w:rFonts w:ascii="Arial" w:hAnsi="Arial" w:cs="Arial"/>
          <w:sz w:val="24"/>
          <w:szCs w:val="24"/>
        </w:rPr>
        <w:t>decision to be reviewed;</w:t>
      </w:r>
    </w:p>
    <w:p w14:paraId="0CD8799C" w14:textId="5F7C77ED" w:rsidR="00EE1E93" w:rsidRPr="007C211D" w:rsidRDefault="00EE1E93" w:rsidP="00223AFD">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the written reasons for the decision, as set out in </w:t>
      </w:r>
      <w:r w:rsidRPr="00F60A44">
        <w:rPr>
          <w:rFonts w:ascii="Arial" w:hAnsi="Arial" w:cs="Arial"/>
          <w:sz w:val="24"/>
          <w:szCs w:val="24"/>
          <w:highlight w:val="yellow"/>
        </w:rPr>
        <w:t>Rule 1</w:t>
      </w:r>
      <w:r w:rsidR="00B945A5" w:rsidRPr="00F60A44">
        <w:rPr>
          <w:rFonts w:ascii="Arial" w:hAnsi="Arial" w:cs="Arial"/>
          <w:sz w:val="24"/>
          <w:szCs w:val="24"/>
          <w:highlight w:val="yellow"/>
        </w:rPr>
        <w:t>08</w:t>
      </w:r>
      <w:r w:rsidRPr="007C211D">
        <w:rPr>
          <w:rFonts w:ascii="Arial" w:hAnsi="Arial" w:cs="Arial"/>
          <w:sz w:val="24"/>
          <w:szCs w:val="24"/>
        </w:rPr>
        <w:t>;</w:t>
      </w:r>
    </w:p>
    <w:p w14:paraId="67BE1F2D" w14:textId="39DB2CF6" w:rsidR="00FE074B" w:rsidRPr="007C211D" w:rsidRDefault="00FE074B" w:rsidP="00223AFD">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 xml:space="preserve">the reasons for the request, addressing the </w:t>
      </w:r>
      <w:r w:rsidR="00052D96">
        <w:rPr>
          <w:rFonts w:ascii="Arial" w:hAnsi="Arial" w:cs="Arial"/>
          <w:sz w:val="24"/>
          <w:szCs w:val="24"/>
        </w:rPr>
        <w:t>factors</w:t>
      </w:r>
      <w:r w:rsidR="00C53513">
        <w:rPr>
          <w:rFonts w:ascii="Arial" w:hAnsi="Arial" w:cs="Arial"/>
          <w:sz w:val="24"/>
          <w:szCs w:val="24"/>
        </w:rPr>
        <w:t xml:space="preserve"> </w:t>
      </w:r>
      <w:r w:rsidRPr="007C211D">
        <w:rPr>
          <w:rFonts w:ascii="Arial" w:hAnsi="Arial" w:cs="Arial"/>
          <w:sz w:val="24"/>
          <w:szCs w:val="24"/>
        </w:rPr>
        <w:t xml:space="preserve">set out in </w:t>
      </w:r>
      <w:r w:rsidRPr="00F60A44">
        <w:rPr>
          <w:rFonts w:ascii="Arial" w:hAnsi="Arial" w:cs="Arial"/>
          <w:sz w:val="24"/>
          <w:szCs w:val="24"/>
          <w:highlight w:val="yellow"/>
        </w:rPr>
        <w:t xml:space="preserve">Rule </w:t>
      </w:r>
      <w:r w:rsidR="004874EA" w:rsidRPr="00F60A44">
        <w:rPr>
          <w:rFonts w:ascii="Arial" w:hAnsi="Arial" w:cs="Arial"/>
          <w:sz w:val="24"/>
          <w:szCs w:val="24"/>
          <w:highlight w:val="yellow"/>
        </w:rPr>
        <w:t>1</w:t>
      </w:r>
      <w:r w:rsidR="00B945A5" w:rsidRPr="00F60A44">
        <w:rPr>
          <w:rFonts w:ascii="Arial" w:hAnsi="Arial" w:cs="Arial"/>
          <w:sz w:val="24"/>
          <w:szCs w:val="24"/>
          <w:highlight w:val="yellow"/>
        </w:rPr>
        <w:t>17</w:t>
      </w:r>
      <w:r w:rsidR="00A166E9" w:rsidRPr="007C211D">
        <w:rPr>
          <w:rFonts w:ascii="Arial" w:hAnsi="Arial" w:cs="Arial"/>
          <w:sz w:val="24"/>
          <w:szCs w:val="24"/>
        </w:rPr>
        <w:t>;</w:t>
      </w:r>
    </w:p>
    <w:p w14:paraId="03BEF974" w14:textId="103724FC" w:rsidR="00FE074B" w:rsidRPr="007C211D" w:rsidRDefault="005834C8" w:rsidP="00223AFD">
      <w:pPr>
        <w:pStyle w:val="ListParagraph"/>
        <w:numPr>
          <w:ilvl w:val="1"/>
          <w:numId w:val="3"/>
        </w:numPr>
        <w:spacing w:before="0" w:after="0"/>
        <w:contextualSpacing w:val="0"/>
        <w:rPr>
          <w:rFonts w:ascii="Arial" w:hAnsi="Arial" w:cs="Arial"/>
          <w:sz w:val="24"/>
          <w:szCs w:val="24"/>
        </w:rPr>
      </w:pPr>
      <w:r>
        <w:rPr>
          <w:rFonts w:ascii="Arial" w:hAnsi="Arial" w:cs="Arial"/>
          <w:sz w:val="24"/>
          <w:szCs w:val="24"/>
        </w:rPr>
        <w:t xml:space="preserve">notice of any appeals or applications for </w:t>
      </w:r>
      <w:r w:rsidR="00FE074B" w:rsidRPr="007C211D">
        <w:rPr>
          <w:rFonts w:ascii="Arial" w:hAnsi="Arial" w:cs="Arial"/>
          <w:sz w:val="24"/>
          <w:szCs w:val="24"/>
        </w:rPr>
        <w:t xml:space="preserve">judicial review </w:t>
      </w:r>
      <w:r>
        <w:rPr>
          <w:rFonts w:ascii="Arial" w:hAnsi="Arial" w:cs="Arial"/>
          <w:sz w:val="24"/>
          <w:szCs w:val="24"/>
        </w:rPr>
        <w:t xml:space="preserve">that have been filed in </w:t>
      </w:r>
      <w:r w:rsidR="00FE074B" w:rsidRPr="007C211D">
        <w:rPr>
          <w:rFonts w:ascii="Arial" w:hAnsi="Arial" w:cs="Arial"/>
          <w:sz w:val="24"/>
          <w:szCs w:val="24"/>
        </w:rPr>
        <w:t>relation to the decision;</w:t>
      </w:r>
    </w:p>
    <w:p w14:paraId="507481D9" w14:textId="77777777" w:rsidR="00AB4275" w:rsidRPr="007C211D" w:rsidRDefault="00AB4275" w:rsidP="00223AFD">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proof of service on all other parties to the proceeding;</w:t>
      </w:r>
    </w:p>
    <w:p w14:paraId="20A65034" w14:textId="77777777" w:rsidR="00FE074B" w:rsidRPr="007C211D" w:rsidRDefault="00EE27F5" w:rsidP="00223AFD">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the r</w:t>
      </w:r>
      <w:r w:rsidR="00FE074B" w:rsidRPr="007C211D">
        <w:rPr>
          <w:rFonts w:ascii="Arial" w:hAnsi="Arial" w:cs="Arial"/>
          <w:sz w:val="24"/>
          <w:szCs w:val="24"/>
        </w:rPr>
        <w:t>emedy or relief sought; and</w:t>
      </w:r>
    </w:p>
    <w:p w14:paraId="275FA3B9" w14:textId="77777777" w:rsidR="00FE074B" w:rsidRPr="007C211D" w:rsidRDefault="00EE27F5" w:rsidP="00223AFD">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the </w:t>
      </w:r>
      <w:r w:rsidR="00FE074B" w:rsidRPr="007C211D">
        <w:rPr>
          <w:rFonts w:ascii="Arial" w:hAnsi="Arial" w:cs="Arial"/>
          <w:sz w:val="24"/>
          <w:szCs w:val="24"/>
        </w:rPr>
        <w:t xml:space="preserve">fee </w:t>
      </w:r>
      <w:r w:rsidR="00594F59" w:rsidRPr="007C211D">
        <w:rPr>
          <w:rFonts w:ascii="Arial" w:hAnsi="Arial" w:cs="Arial"/>
          <w:sz w:val="24"/>
          <w:szCs w:val="24"/>
        </w:rPr>
        <w:t>specified by the Board</w:t>
      </w:r>
      <w:r w:rsidR="00FE074B" w:rsidRPr="007C211D">
        <w:rPr>
          <w:rFonts w:ascii="Arial" w:hAnsi="Arial" w:cs="Arial"/>
          <w:sz w:val="24"/>
          <w:szCs w:val="24"/>
        </w:rPr>
        <w:t>.</w:t>
      </w:r>
    </w:p>
    <w:p w14:paraId="1B18B8F7" w14:textId="2858BA1A" w:rsidR="00594F59" w:rsidRPr="007C211D" w:rsidRDefault="00052D96" w:rsidP="00594F59">
      <w:pPr>
        <w:pStyle w:val="Heading2"/>
        <w:rPr>
          <w:sz w:val="24"/>
          <w:szCs w:val="24"/>
        </w:rPr>
      </w:pPr>
      <w:bookmarkStart w:id="489" w:name="_Toc468114442"/>
      <w:bookmarkStart w:id="490" w:name="_Toc6218163"/>
      <w:bookmarkStart w:id="491" w:name="_Toc13221569"/>
      <w:r>
        <w:rPr>
          <w:sz w:val="24"/>
          <w:szCs w:val="24"/>
        </w:rPr>
        <w:t>Factors</w:t>
      </w:r>
      <w:r w:rsidRPr="007C211D">
        <w:rPr>
          <w:sz w:val="24"/>
          <w:szCs w:val="24"/>
        </w:rPr>
        <w:t xml:space="preserve"> </w:t>
      </w:r>
      <w:r w:rsidR="00594F59" w:rsidRPr="007C211D">
        <w:rPr>
          <w:sz w:val="24"/>
          <w:szCs w:val="24"/>
        </w:rPr>
        <w:t>for Review</w:t>
      </w:r>
      <w:bookmarkEnd w:id="489"/>
      <w:bookmarkEnd w:id="490"/>
      <w:bookmarkEnd w:id="491"/>
    </w:p>
    <w:p w14:paraId="1E7C9D85" w14:textId="77777777" w:rsidR="00526C03" w:rsidRPr="00C63740" w:rsidRDefault="00526C03" w:rsidP="00936EEC">
      <w:pPr>
        <w:pStyle w:val="ListParagraph"/>
        <w:numPr>
          <w:ilvl w:val="0"/>
          <w:numId w:val="3"/>
        </w:numPr>
        <w:spacing w:after="0"/>
        <w:contextualSpacing w:val="0"/>
        <w:rPr>
          <w:rFonts w:ascii="Arial" w:hAnsi="Arial" w:cs="Arial"/>
          <w:sz w:val="24"/>
          <w:szCs w:val="24"/>
          <w:highlight w:val="yellow"/>
        </w:rPr>
      </w:pPr>
      <w:r w:rsidRPr="00C63740">
        <w:rPr>
          <w:rFonts w:ascii="Arial" w:hAnsi="Arial" w:cs="Arial"/>
          <w:sz w:val="24"/>
          <w:szCs w:val="24"/>
          <w:highlight w:val="yellow"/>
        </w:rPr>
        <w:t xml:space="preserve">A request for review will not be granted unless the </w:t>
      </w:r>
      <w:r w:rsidR="0032396A" w:rsidRPr="00C63740">
        <w:rPr>
          <w:rFonts w:ascii="Arial" w:hAnsi="Arial" w:cs="Arial"/>
          <w:sz w:val="24"/>
          <w:szCs w:val="24"/>
          <w:highlight w:val="yellow"/>
        </w:rPr>
        <w:t>Board</w:t>
      </w:r>
      <w:r w:rsidRPr="00C63740">
        <w:rPr>
          <w:rFonts w:ascii="Arial" w:hAnsi="Arial" w:cs="Arial"/>
          <w:sz w:val="24"/>
          <w:szCs w:val="24"/>
          <w:highlight w:val="yellow"/>
        </w:rPr>
        <w:t xml:space="preserve"> is satisfied that</w:t>
      </w:r>
      <w:r w:rsidR="00FD1B2A" w:rsidRPr="00C63740">
        <w:rPr>
          <w:rFonts w:ascii="Arial" w:hAnsi="Arial" w:cs="Arial"/>
          <w:sz w:val="24"/>
          <w:szCs w:val="24"/>
          <w:highlight w:val="yellow"/>
        </w:rPr>
        <w:t>:</w:t>
      </w:r>
    </w:p>
    <w:p w14:paraId="2DB3BD3A" w14:textId="77777777" w:rsidR="00526C03" w:rsidRPr="007C211D" w:rsidRDefault="00223AFD" w:rsidP="00C50E42">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w:t>
      </w:r>
      <w:r w:rsidR="00526C03" w:rsidRPr="007C211D">
        <w:rPr>
          <w:rFonts w:ascii="Arial" w:hAnsi="Arial" w:cs="Arial"/>
          <w:sz w:val="24"/>
          <w:szCs w:val="24"/>
        </w:rPr>
        <w:t>he Board acted outside its jurisdiction or violated the rules of natural justice o</w:t>
      </w:r>
      <w:r w:rsidR="00FD1B2A" w:rsidRPr="007C211D">
        <w:rPr>
          <w:rFonts w:ascii="Arial" w:hAnsi="Arial" w:cs="Arial"/>
          <w:sz w:val="24"/>
          <w:szCs w:val="24"/>
        </w:rPr>
        <w:t>r procedural fairness;</w:t>
      </w:r>
    </w:p>
    <w:p w14:paraId="636F1F9A" w14:textId="77777777" w:rsidR="00526C03" w:rsidRPr="007C211D" w:rsidRDefault="00223AFD" w:rsidP="00C50E42">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w:t>
      </w:r>
      <w:r w:rsidR="00526C03" w:rsidRPr="007C211D">
        <w:rPr>
          <w:rFonts w:ascii="Arial" w:hAnsi="Arial" w:cs="Arial"/>
          <w:sz w:val="24"/>
          <w:szCs w:val="24"/>
        </w:rPr>
        <w:t>he Board made a significant error of law or fact such that the Board would likely hav</w:t>
      </w:r>
      <w:r w:rsidR="00FD1B2A" w:rsidRPr="007C211D">
        <w:rPr>
          <w:rFonts w:ascii="Arial" w:hAnsi="Arial" w:cs="Arial"/>
          <w:sz w:val="24"/>
          <w:szCs w:val="24"/>
        </w:rPr>
        <w:t>e reached a different decision;</w:t>
      </w:r>
    </w:p>
    <w:p w14:paraId="391C465D" w14:textId="77777777" w:rsidR="00526C03" w:rsidRPr="007C211D" w:rsidRDefault="00223AFD" w:rsidP="00C50E42">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t</w:t>
      </w:r>
      <w:r w:rsidR="00526C03" w:rsidRPr="007C211D">
        <w:rPr>
          <w:rFonts w:ascii="Arial" w:hAnsi="Arial" w:cs="Arial"/>
          <w:sz w:val="24"/>
          <w:szCs w:val="24"/>
        </w:rPr>
        <w:t>he Board heard false or misleading evidence from a party or witness, which was discovered only after the hearing and wo</w:t>
      </w:r>
      <w:r w:rsidR="006D74B4" w:rsidRPr="007C211D">
        <w:rPr>
          <w:rFonts w:ascii="Arial" w:hAnsi="Arial" w:cs="Arial"/>
          <w:sz w:val="24"/>
          <w:szCs w:val="24"/>
        </w:rPr>
        <w:t>uld have affected the result;</w:t>
      </w:r>
    </w:p>
    <w:p w14:paraId="0CC43B73" w14:textId="77777777" w:rsidR="00526C03" w:rsidRPr="007C211D" w:rsidRDefault="00223AFD" w:rsidP="00C50E42">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lastRenderedPageBreak/>
        <w:t>t</w:t>
      </w:r>
      <w:r w:rsidR="00526C03" w:rsidRPr="007C211D">
        <w:rPr>
          <w:rFonts w:ascii="Arial" w:hAnsi="Arial" w:cs="Arial"/>
          <w:sz w:val="24"/>
          <w:szCs w:val="24"/>
        </w:rPr>
        <w:t>here is new evidence that could not have reasonably been obtained earlier and</w:t>
      </w:r>
      <w:r w:rsidR="006D74B4" w:rsidRPr="007C211D">
        <w:rPr>
          <w:rFonts w:ascii="Arial" w:hAnsi="Arial" w:cs="Arial"/>
          <w:sz w:val="24"/>
          <w:szCs w:val="24"/>
        </w:rPr>
        <w:t xml:space="preserve"> would have affected the result; or</w:t>
      </w:r>
    </w:p>
    <w:p w14:paraId="5F296033" w14:textId="4C05F65D" w:rsidR="006D74B4" w:rsidRPr="007C211D" w:rsidRDefault="008851AC" w:rsidP="00C50E42">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a</w:t>
      </w:r>
      <w:r w:rsidR="004874EA" w:rsidRPr="007C211D">
        <w:rPr>
          <w:rFonts w:ascii="Arial" w:hAnsi="Arial" w:cs="Arial"/>
          <w:sz w:val="24"/>
          <w:szCs w:val="24"/>
        </w:rPr>
        <w:t xml:space="preserve">ny of the situations in </w:t>
      </w:r>
      <w:r w:rsidR="004874EA" w:rsidRPr="00F60A44">
        <w:rPr>
          <w:rFonts w:ascii="Arial" w:hAnsi="Arial" w:cs="Arial"/>
          <w:sz w:val="24"/>
          <w:szCs w:val="24"/>
          <w:highlight w:val="yellow"/>
        </w:rPr>
        <w:t>Rule 1</w:t>
      </w:r>
      <w:r w:rsidR="00B945A5" w:rsidRPr="00F60A44">
        <w:rPr>
          <w:rFonts w:ascii="Arial" w:hAnsi="Arial" w:cs="Arial"/>
          <w:sz w:val="24"/>
          <w:szCs w:val="24"/>
          <w:highlight w:val="yellow"/>
        </w:rPr>
        <w:t>18</w:t>
      </w:r>
      <w:r w:rsidRPr="007C211D">
        <w:rPr>
          <w:rFonts w:ascii="Arial" w:hAnsi="Arial" w:cs="Arial"/>
          <w:sz w:val="24"/>
          <w:szCs w:val="24"/>
        </w:rPr>
        <w:t xml:space="preserve"> exist.</w:t>
      </w:r>
    </w:p>
    <w:p w14:paraId="515C71EC" w14:textId="77777777" w:rsidR="00EE1E93" w:rsidRPr="007C211D" w:rsidRDefault="00EE1E93" w:rsidP="00EE1E93">
      <w:pPr>
        <w:pStyle w:val="Heading2"/>
        <w:rPr>
          <w:sz w:val="24"/>
          <w:szCs w:val="24"/>
        </w:rPr>
      </w:pPr>
      <w:bookmarkStart w:id="492" w:name="_Toc468114444"/>
      <w:bookmarkStart w:id="493" w:name="_Toc6218164"/>
      <w:bookmarkStart w:id="494" w:name="_Toc13221570"/>
      <w:r w:rsidRPr="007C211D">
        <w:rPr>
          <w:sz w:val="24"/>
          <w:szCs w:val="24"/>
        </w:rPr>
        <w:t>Reinstatement by Request for Review</w:t>
      </w:r>
      <w:bookmarkEnd w:id="492"/>
      <w:bookmarkEnd w:id="493"/>
      <w:bookmarkEnd w:id="494"/>
    </w:p>
    <w:p w14:paraId="628B4C10" w14:textId="11213E5C" w:rsidR="00EE1E93" w:rsidRPr="00C63740" w:rsidRDefault="00395EE7" w:rsidP="00EE1E93">
      <w:pPr>
        <w:pStyle w:val="ListParagraph"/>
        <w:numPr>
          <w:ilvl w:val="0"/>
          <w:numId w:val="3"/>
        </w:numPr>
        <w:spacing w:after="0"/>
        <w:contextualSpacing w:val="0"/>
        <w:rPr>
          <w:rFonts w:ascii="Arial" w:hAnsi="Arial" w:cs="Arial"/>
          <w:sz w:val="24"/>
          <w:szCs w:val="24"/>
          <w:highlight w:val="yellow"/>
        </w:rPr>
      </w:pPr>
      <w:r w:rsidRPr="00C63740">
        <w:rPr>
          <w:rFonts w:ascii="Arial" w:hAnsi="Arial" w:cs="Arial"/>
          <w:sz w:val="24"/>
          <w:szCs w:val="24"/>
          <w:highlight w:val="yellow"/>
        </w:rPr>
        <w:t>Notwithstanding Rule 1</w:t>
      </w:r>
      <w:r w:rsidR="00B945A5" w:rsidRPr="00C63740">
        <w:rPr>
          <w:rFonts w:ascii="Arial" w:hAnsi="Arial" w:cs="Arial"/>
          <w:sz w:val="24"/>
          <w:szCs w:val="24"/>
          <w:highlight w:val="yellow"/>
        </w:rPr>
        <w:t>16</w:t>
      </w:r>
      <w:r w:rsidRPr="00C63740">
        <w:rPr>
          <w:rFonts w:ascii="Arial" w:hAnsi="Arial" w:cs="Arial"/>
          <w:sz w:val="24"/>
          <w:szCs w:val="24"/>
          <w:highlight w:val="yellow"/>
        </w:rPr>
        <w:t>, a</w:t>
      </w:r>
      <w:r w:rsidR="00EE1E93" w:rsidRPr="00C63740">
        <w:rPr>
          <w:rFonts w:ascii="Arial" w:hAnsi="Arial" w:cs="Arial"/>
          <w:sz w:val="24"/>
          <w:szCs w:val="24"/>
          <w:highlight w:val="yellow"/>
        </w:rPr>
        <w:t xml:space="preserve"> party to a former proceeding may seek an order from the Board to reinstate an appeal</w:t>
      </w:r>
      <w:r w:rsidRPr="00C63740">
        <w:rPr>
          <w:rFonts w:ascii="Arial" w:hAnsi="Arial" w:cs="Arial"/>
          <w:sz w:val="24"/>
          <w:szCs w:val="24"/>
          <w:highlight w:val="yellow"/>
        </w:rPr>
        <w:t xml:space="preserve"> by filing an affidavit </w:t>
      </w:r>
      <w:r w:rsidR="0028323E" w:rsidRPr="00C63740">
        <w:rPr>
          <w:rFonts w:ascii="Arial" w:hAnsi="Arial" w:cs="Arial"/>
          <w:sz w:val="24"/>
          <w:szCs w:val="24"/>
          <w:highlight w:val="yellow"/>
        </w:rPr>
        <w:t>with the Board,</w:t>
      </w:r>
      <w:r w:rsidR="00A4279E" w:rsidRPr="00C63740">
        <w:rPr>
          <w:rFonts w:ascii="Arial" w:hAnsi="Arial" w:cs="Arial"/>
          <w:sz w:val="24"/>
          <w:szCs w:val="24"/>
          <w:highlight w:val="yellow"/>
        </w:rPr>
        <w:t xml:space="preserve"> copied to all </w:t>
      </w:r>
      <w:r w:rsidR="00EC5821" w:rsidRPr="00C63740">
        <w:rPr>
          <w:rFonts w:ascii="Arial" w:hAnsi="Arial" w:cs="Arial"/>
          <w:sz w:val="24"/>
          <w:szCs w:val="24"/>
          <w:highlight w:val="yellow"/>
        </w:rPr>
        <w:t>parties, no</w:t>
      </w:r>
      <w:r w:rsidR="0028323E" w:rsidRPr="00C63740">
        <w:rPr>
          <w:rFonts w:ascii="Arial" w:hAnsi="Arial" w:cs="Arial"/>
          <w:sz w:val="24"/>
          <w:szCs w:val="24"/>
          <w:highlight w:val="yellow"/>
        </w:rPr>
        <w:t xml:space="preserve"> more than 30 days after the</w:t>
      </w:r>
      <w:r w:rsidR="001B0141" w:rsidRPr="00C63740">
        <w:rPr>
          <w:rFonts w:ascii="Arial" w:hAnsi="Arial" w:cs="Arial"/>
          <w:sz w:val="24"/>
          <w:szCs w:val="24"/>
          <w:highlight w:val="yellow"/>
        </w:rPr>
        <w:t xml:space="preserve"> appeal was dismissed or withdrawn</w:t>
      </w:r>
      <w:r w:rsidR="00A4279E" w:rsidRPr="00C63740">
        <w:rPr>
          <w:rFonts w:ascii="Arial" w:hAnsi="Arial" w:cs="Arial"/>
          <w:sz w:val="24"/>
          <w:szCs w:val="24"/>
          <w:highlight w:val="yellow"/>
        </w:rPr>
        <w:t xml:space="preserve"> </w:t>
      </w:r>
      <w:r w:rsidR="00FD4310" w:rsidRPr="00C63740">
        <w:rPr>
          <w:rFonts w:ascii="Arial" w:hAnsi="Arial" w:cs="Arial"/>
          <w:sz w:val="24"/>
          <w:szCs w:val="24"/>
          <w:highlight w:val="yellow"/>
        </w:rPr>
        <w:t>by the Board</w:t>
      </w:r>
      <w:r w:rsidR="0028323E" w:rsidRPr="00C63740">
        <w:rPr>
          <w:rFonts w:ascii="Arial" w:hAnsi="Arial" w:cs="Arial"/>
          <w:sz w:val="24"/>
          <w:szCs w:val="24"/>
          <w:highlight w:val="yellow"/>
        </w:rPr>
        <w:t xml:space="preserve"> </w:t>
      </w:r>
      <w:r w:rsidR="00307167" w:rsidRPr="00C63740">
        <w:rPr>
          <w:rFonts w:ascii="Arial" w:hAnsi="Arial" w:cs="Arial"/>
          <w:sz w:val="24"/>
          <w:szCs w:val="24"/>
          <w:highlight w:val="yellow"/>
        </w:rPr>
        <w:t>setting out that</w:t>
      </w:r>
      <w:r w:rsidRPr="00C63740">
        <w:rPr>
          <w:rFonts w:ascii="Arial" w:hAnsi="Arial" w:cs="Arial"/>
          <w:sz w:val="24"/>
          <w:szCs w:val="24"/>
          <w:highlight w:val="yellow"/>
        </w:rPr>
        <w:t>:</w:t>
      </w:r>
    </w:p>
    <w:p w14:paraId="14F20025" w14:textId="304619E3" w:rsidR="00EE1E93" w:rsidRPr="007C211D" w:rsidRDefault="00395EE7" w:rsidP="00EE1E93">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the appeal</w:t>
      </w:r>
      <w:r w:rsidR="00EE1E93" w:rsidRPr="007C211D">
        <w:rPr>
          <w:rFonts w:ascii="Arial" w:hAnsi="Arial" w:cs="Arial"/>
          <w:sz w:val="24"/>
          <w:szCs w:val="24"/>
        </w:rPr>
        <w:t xml:space="preserve"> was withdrawn, removed or dismissed </w:t>
      </w:r>
      <w:r w:rsidR="00734B5C">
        <w:rPr>
          <w:rFonts w:ascii="Arial" w:hAnsi="Arial" w:cs="Arial"/>
          <w:sz w:val="24"/>
          <w:szCs w:val="24"/>
        </w:rPr>
        <w:t>in</w:t>
      </w:r>
      <w:r w:rsidR="00EE1E93" w:rsidRPr="007C211D">
        <w:rPr>
          <w:rFonts w:ascii="Arial" w:hAnsi="Arial" w:cs="Arial"/>
          <w:sz w:val="24"/>
          <w:szCs w:val="24"/>
        </w:rPr>
        <w:t xml:space="preserve"> error;</w:t>
      </w:r>
    </w:p>
    <w:p w14:paraId="22FC485C" w14:textId="1C0410F2" w:rsidR="0028323E" w:rsidRPr="007C211D" w:rsidRDefault="00EE1E93" w:rsidP="00EE1E93">
      <w:pPr>
        <w:pStyle w:val="ListParagraph"/>
        <w:numPr>
          <w:ilvl w:val="1"/>
          <w:numId w:val="3"/>
        </w:numPr>
        <w:spacing w:before="0" w:after="0"/>
        <w:contextualSpacing w:val="0"/>
        <w:rPr>
          <w:rFonts w:ascii="Arial" w:hAnsi="Arial" w:cs="Arial"/>
          <w:sz w:val="24"/>
          <w:szCs w:val="24"/>
        </w:rPr>
      </w:pPr>
      <w:r w:rsidRPr="007C211D">
        <w:rPr>
          <w:rFonts w:ascii="Arial" w:hAnsi="Arial" w:cs="Arial"/>
          <w:sz w:val="24"/>
          <w:szCs w:val="24"/>
        </w:rPr>
        <w:t xml:space="preserve">a party failed to appear at a hearing event through no fault of </w:t>
      </w:r>
      <w:r w:rsidR="008A0180">
        <w:rPr>
          <w:rFonts w:ascii="Arial" w:hAnsi="Arial" w:cs="Arial"/>
          <w:sz w:val="24"/>
          <w:szCs w:val="24"/>
        </w:rPr>
        <w:t>their</w:t>
      </w:r>
      <w:r w:rsidRPr="007C211D">
        <w:rPr>
          <w:rFonts w:ascii="Arial" w:hAnsi="Arial" w:cs="Arial"/>
          <w:sz w:val="24"/>
          <w:szCs w:val="24"/>
        </w:rPr>
        <w:t xml:space="preserve"> own</w:t>
      </w:r>
      <w:r w:rsidR="0028323E" w:rsidRPr="007C211D">
        <w:rPr>
          <w:rFonts w:ascii="Arial" w:hAnsi="Arial" w:cs="Arial"/>
          <w:sz w:val="24"/>
          <w:szCs w:val="24"/>
        </w:rPr>
        <w:t>; or</w:t>
      </w:r>
    </w:p>
    <w:p w14:paraId="4370BEBF" w14:textId="77777777" w:rsidR="00EE1E93" w:rsidRPr="007C211D" w:rsidRDefault="0028323E" w:rsidP="0028323E">
      <w:pPr>
        <w:pStyle w:val="ListParagraph"/>
        <w:numPr>
          <w:ilvl w:val="1"/>
          <w:numId w:val="3"/>
        </w:numPr>
        <w:rPr>
          <w:rFonts w:ascii="Arial" w:hAnsi="Arial" w:cs="Arial"/>
          <w:sz w:val="24"/>
          <w:szCs w:val="24"/>
        </w:rPr>
      </w:pPr>
      <w:r w:rsidRPr="007C211D">
        <w:rPr>
          <w:rFonts w:ascii="Arial" w:hAnsi="Arial" w:cs="Arial"/>
          <w:sz w:val="24"/>
          <w:szCs w:val="24"/>
        </w:rPr>
        <w:t>natural justice or procedural fairness require that the appeal be reinstated.</w:t>
      </w:r>
    </w:p>
    <w:p w14:paraId="158287BE" w14:textId="77777777" w:rsidR="00594F59" w:rsidRPr="007C211D" w:rsidRDefault="00594F59" w:rsidP="00594F59">
      <w:pPr>
        <w:pStyle w:val="Heading2"/>
        <w:rPr>
          <w:sz w:val="24"/>
          <w:szCs w:val="24"/>
        </w:rPr>
      </w:pPr>
      <w:bookmarkStart w:id="495" w:name="_Toc468114445"/>
      <w:bookmarkStart w:id="496" w:name="_Toc6218165"/>
      <w:bookmarkStart w:id="497" w:name="_Toc13221571"/>
      <w:r w:rsidRPr="007C211D">
        <w:rPr>
          <w:sz w:val="24"/>
          <w:szCs w:val="24"/>
        </w:rPr>
        <w:t>Review Order</w:t>
      </w:r>
      <w:bookmarkEnd w:id="495"/>
      <w:bookmarkEnd w:id="496"/>
      <w:bookmarkEnd w:id="497"/>
    </w:p>
    <w:p w14:paraId="4B9E3A0C" w14:textId="77777777" w:rsidR="00526C03" w:rsidRPr="007C211D" w:rsidRDefault="00526C03" w:rsidP="00936EEC">
      <w:pPr>
        <w:pStyle w:val="ListParagraph"/>
        <w:numPr>
          <w:ilvl w:val="0"/>
          <w:numId w:val="3"/>
        </w:numPr>
        <w:spacing w:after="0"/>
        <w:contextualSpacing w:val="0"/>
        <w:rPr>
          <w:rFonts w:ascii="Arial" w:hAnsi="Arial" w:cs="Arial"/>
          <w:sz w:val="24"/>
          <w:szCs w:val="24"/>
        </w:rPr>
      </w:pPr>
      <w:r w:rsidRPr="007C211D">
        <w:rPr>
          <w:rFonts w:ascii="Arial" w:hAnsi="Arial" w:cs="Arial"/>
          <w:sz w:val="24"/>
          <w:szCs w:val="24"/>
        </w:rPr>
        <w:t xml:space="preserve">Upon consideration </w:t>
      </w:r>
      <w:r w:rsidR="00537C6B" w:rsidRPr="007C211D">
        <w:rPr>
          <w:rFonts w:ascii="Arial" w:hAnsi="Arial" w:cs="Arial"/>
          <w:sz w:val="24"/>
          <w:szCs w:val="24"/>
        </w:rPr>
        <w:t>of a request for review</w:t>
      </w:r>
      <w:r w:rsidRPr="007C211D">
        <w:rPr>
          <w:rFonts w:ascii="Arial" w:hAnsi="Arial" w:cs="Arial"/>
          <w:sz w:val="24"/>
          <w:szCs w:val="24"/>
        </w:rPr>
        <w:t xml:space="preserve">, </w:t>
      </w:r>
      <w:r w:rsidR="00D1252D" w:rsidRPr="007C211D">
        <w:rPr>
          <w:rFonts w:ascii="Arial" w:hAnsi="Arial" w:cs="Arial"/>
          <w:sz w:val="24"/>
          <w:szCs w:val="24"/>
        </w:rPr>
        <w:t xml:space="preserve">or on its own initiative, </w:t>
      </w:r>
      <w:r w:rsidRPr="007C211D">
        <w:rPr>
          <w:rFonts w:ascii="Arial" w:hAnsi="Arial" w:cs="Arial"/>
          <w:sz w:val="24"/>
          <w:szCs w:val="24"/>
        </w:rPr>
        <w:t xml:space="preserve">the </w:t>
      </w:r>
      <w:r w:rsidR="0032396A" w:rsidRPr="007C211D">
        <w:rPr>
          <w:rFonts w:ascii="Arial" w:hAnsi="Arial" w:cs="Arial"/>
          <w:sz w:val="24"/>
          <w:szCs w:val="24"/>
        </w:rPr>
        <w:t>Board</w:t>
      </w:r>
      <w:r w:rsidRPr="007C211D">
        <w:rPr>
          <w:rFonts w:ascii="Arial" w:hAnsi="Arial" w:cs="Arial"/>
          <w:sz w:val="24"/>
          <w:szCs w:val="24"/>
        </w:rPr>
        <w:t xml:space="preserve"> may:</w:t>
      </w:r>
    </w:p>
    <w:p w14:paraId="1025B6C7" w14:textId="79997942" w:rsidR="00395EE7" w:rsidRPr="007C211D" w:rsidRDefault="00EE27F5" w:rsidP="00C50E42">
      <w:pPr>
        <w:pStyle w:val="ListParagraph"/>
        <w:numPr>
          <w:ilvl w:val="1"/>
          <w:numId w:val="3"/>
        </w:numPr>
        <w:spacing w:after="0"/>
        <w:contextualSpacing w:val="0"/>
        <w:rPr>
          <w:rFonts w:ascii="Arial" w:hAnsi="Arial" w:cs="Arial"/>
          <w:sz w:val="24"/>
          <w:szCs w:val="24"/>
        </w:rPr>
      </w:pPr>
      <w:r w:rsidRPr="007C211D">
        <w:rPr>
          <w:rFonts w:ascii="Arial" w:hAnsi="Arial" w:cs="Arial"/>
          <w:sz w:val="24"/>
          <w:szCs w:val="24"/>
        </w:rPr>
        <w:t>d</w:t>
      </w:r>
      <w:r w:rsidR="00307167">
        <w:rPr>
          <w:rFonts w:ascii="Arial" w:hAnsi="Arial" w:cs="Arial"/>
          <w:sz w:val="24"/>
          <w:szCs w:val="24"/>
        </w:rPr>
        <w:t>ismiss the request;</w:t>
      </w:r>
    </w:p>
    <w:p w14:paraId="11E1B0A9" w14:textId="77777777" w:rsidR="00526C03" w:rsidRPr="007C211D" w:rsidRDefault="00395EE7" w:rsidP="004618CC">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reinstate the appeal</w:t>
      </w:r>
      <w:r w:rsidR="0028323E" w:rsidRPr="007C211D">
        <w:rPr>
          <w:rFonts w:ascii="Arial" w:hAnsi="Arial" w:cs="Arial"/>
          <w:sz w:val="24"/>
          <w:szCs w:val="24"/>
        </w:rPr>
        <w:t>, with or without conditions</w:t>
      </w:r>
      <w:r w:rsidRPr="007C211D">
        <w:rPr>
          <w:rFonts w:ascii="Arial" w:hAnsi="Arial" w:cs="Arial"/>
          <w:sz w:val="24"/>
          <w:szCs w:val="24"/>
        </w:rPr>
        <w:t xml:space="preserve">; </w:t>
      </w:r>
      <w:r w:rsidR="00C50E42" w:rsidRPr="007C211D">
        <w:rPr>
          <w:rFonts w:ascii="Arial" w:hAnsi="Arial" w:cs="Arial"/>
          <w:sz w:val="24"/>
          <w:szCs w:val="24"/>
        </w:rPr>
        <w:t>or</w:t>
      </w:r>
    </w:p>
    <w:p w14:paraId="1A42F7FF" w14:textId="77777777" w:rsidR="00EE27F5" w:rsidRPr="007C211D" w:rsidRDefault="00EE27F5" w:rsidP="004618CC">
      <w:pPr>
        <w:pStyle w:val="ListParagraph"/>
        <w:numPr>
          <w:ilvl w:val="1"/>
          <w:numId w:val="3"/>
        </w:numPr>
        <w:spacing w:before="0" w:after="0"/>
        <w:ind w:left="1434" w:hanging="357"/>
        <w:contextualSpacing w:val="0"/>
        <w:rPr>
          <w:rFonts w:ascii="Arial" w:hAnsi="Arial" w:cs="Arial"/>
          <w:sz w:val="24"/>
          <w:szCs w:val="24"/>
        </w:rPr>
      </w:pPr>
      <w:r w:rsidRPr="007C211D">
        <w:rPr>
          <w:rFonts w:ascii="Arial" w:hAnsi="Arial" w:cs="Arial"/>
          <w:sz w:val="24"/>
          <w:szCs w:val="24"/>
        </w:rPr>
        <w:t>after providing all parties an opportunity to make submissions,</w:t>
      </w:r>
    </w:p>
    <w:p w14:paraId="1630B8BF" w14:textId="77777777" w:rsidR="00EE27F5" w:rsidRPr="007C211D" w:rsidRDefault="00EE27F5" w:rsidP="00502E00">
      <w:pPr>
        <w:pStyle w:val="ListParagraph"/>
        <w:numPr>
          <w:ilvl w:val="2"/>
          <w:numId w:val="3"/>
        </w:numPr>
        <w:spacing w:after="0"/>
        <w:contextualSpacing w:val="0"/>
        <w:rPr>
          <w:rFonts w:ascii="Arial" w:hAnsi="Arial" w:cs="Arial"/>
          <w:sz w:val="24"/>
          <w:szCs w:val="24"/>
        </w:rPr>
      </w:pPr>
      <w:r w:rsidRPr="007C211D">
        <w:rPr>
          <w:rFonts w:ascii="Arial" w:hAnsi="Arial" w:cs="Arial"/>
          <w:sz w:val="24"/>
          <w:szCs w:val="24"/>
        </w:rPr>
        <w:t xml:space="preserve">confirm, </w:t>
      </w:r>
      <w:r w:rsidR="008851AC" w:rsidRPr="007C211D">
        <w:rPr>
          <w:rFonts w:ascii="Arial" w:hAnsi="Arial" w:cs="Arial"/>
          <w:sz w:val="24"/>
          <w:szCs w:val="24"/>
        </w:rPr>
        <w:t>vary, or cancel the decision,</w:t>
      </w:r>
    </w:p>
    <w:p w14:paraId="662C3952" w14:textId="77777777" w:rsidR="00EE27F5" w:rsidRPr="007C211D" w:rsidRDefault="00EE27F5" w:rsidP="004618CC">
      <w:pPr>
        <w:pStyle w:val="ListParagraph"/>
        <w:numPr>
          <w:ilvl w:val="2"/>
          <w:numId w:val="3"/>
        </w:numPr>
        <w:spacing w:before="0" w:after="0"/>
        <w:ind w:hanging="181"/>
        <w:contextualSpacing w:val="0"/>
        <w:rPr>
          <w:rFonts w:ascii="Arial" w:hAnsi="Arial" w:cs="Arial"/>
          <w:sz w:val="24"/>
          <w:szCs w:val="24"/>
        </w:rPr>
      </w:pPr>
      <w:r w:rsidRPr="007C211D">
        <w:rPr>
          <w:rFonts w:ascii="Arial" w:hAnsi="Arial" w:cs="Arial"/>
          <w:sz w:val="24"/>
          <w:szCs w:val="24"/>
        </w:rPr>
        <w:t>order a reheari</w:t>
      </w:r>
      <w:r w:rsidR="008851AC" w:rsidRPr="007C211D">
        <w:rPr>
          <w:rFonts w:ascii="Arial" w:hAnsi="Arial" w:cs="Arial"/>
          <w:sz w:val="24"/>
          <w:szCs w:val="24"/>
        </w:rPr>
        <w:t>ng on all or part of the matter,</w:t>
      </w:r>
      <w:r w:rsidR="007170E3" w:rsidRPr="007C211D">
        <w:rPr>
          <w:rFonts w:ascii="Arial" w:hAnsi="Arial" w:cs="Arial"/>
          <w:sz w:val="24"/>
          <w:szCs w:val="24"/>
        </w:rPr>
        <w:t xml:space="preserve"> </w:t>
      </w:r>
      <w:r w:rsidR="00395EE7" w:rsidRPr="007C211D">
        <w:rPr>
          <w:rFonts w:ascii="Arial" w:hAnsi="Arial" w:cs="Arial"/>
          <w:sz w:val="24"/>
          <w:szCs w:val="24"/>
        </w:rPr>
        <w:t>or</w:t>
      </w:r>
    </w:p>
    <w:p w14:paraId="499FF8FF" w14:textId="77777777" w:rsidR="00323FF9" w:rsidRPr="004618CC" w:rsidRDefault="008851AC" w:rsidP="004618CC">
      <w:pPr>
        <w:pStyle w:val="ListParagraph"/>
        <w:numPr>
          <w:ilvl w:val="2"/>
          <w:numId w:val="3"/>
        </w:numPr>
        <w:spacing w:before="0" w:after="0"/>
        <w:ind w:hanging="181"/>
        <w:contextualSpacing w:val="0"/>
      </w:pPr>
      <w:r w:rsidRPr="007C211D">
        <w:rPr>
          <w:rFonts w:ascii="Arial" w:hAnsi="Arial" w:cs="Arial"/>
          <w:sz w:val="24"/>
          <w:szCs w:val="24"/>
        </w:rPr>
        <w:t>order a motion to decide the review</w:t>
      </w:r>
      <w:r w:rsidR="00395EE7" w:rsidRPr="007C211D">
        <w:rPr>
          <w:rFonts w:ascii="Arial" w:hAnsi="Arial" w:cs="Arial"/>
          <w:sz w:val="24"/>
          <w:szCs w:val="24"/>
        </w:rPr>
        <w:t>.</w:t>
      </w:r>
    </w:p>
    <w:p w14:paraId="1920324B" w14:textId="77777777" w:rsidR="00323FF9" w:rsidRDefault="00323FF9" w:rsidP="004618CC"/>
    <w:p w14:paraId="0336310E" w14:textId="77777777" w:rsidR="00323FF9" w:rsidRDefault="00323FF9">
      <w:r>
        <w:br w:type="page"/>
      </w:r>
    </w:p>
    <w:p w14:paraId="17B16966" w14:textId="77777777" w:rsidR="003820BD" w:rsidRPr="00EC1B27" w:rsidRDefault="003820BD" w:rsidP="003820BD">
      <w:pPr>
        <w:pStyle w:val="Heading1"/>
        <w:rPr>
          <w:sz w:val="24"/>
        </w:rPr>
      </w:pPr>
      <w:bookmarkStart w:id="498" w:name="_Toc468114446"/>
      <w:bookmarkStart w:id="499" w:name="_Toc6218166"/>
      <w:bookmarkStart w:id="500" w:name="_Toc13221572"/>
      <w:r w:rsidRPr="00FC08B1">
        <w:rPr>
          <w:sz w:val="24"/>
          <w:szCs w:val="24"/>
          <w:highlight w:val="yellow"/>
        </w:rPr>
        <w:lastRenderedPageBreak/>
        <w:t>SCHEDULE A – Schedule of Events for General Proceedings</w:t>
      </w:r>
      <w:bookmarkEnd w:id="498"/>
      <w:bookmarkEnd w:id="499"/>
      <w:bookmarkEnd w:id="50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49"/>
        <w:gridCol w:w="4810"/>
        <w:gridCol w:w="1981"/>
      </w:tblGrid>
      <w:tr w:rsidR="00632707" w:rsidRPr="007C211D" w14:paraId="532B55A2" w14:textId="77777777" w:rsidTr="004B58CA">
        <w:trPr>
          <w:tblHeader/>
        </w:trPr>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106288" w14:textId="2C9703CA" w:rsidR="00632707" w:rsidRPr="007C211D" w:rsidRDefault="00632707" w:rsidP="004B58CA">
            <w:pPr>
              <w:rPr>
                <w:sz w:val="24"/>
                <w:szCs w:val="24"/>
              </w:rPr>
            </w:pPr>
            <w:r>
              <w:rPr>
                <w:b/>
                <w:bCs/>
                <w:sz w:val="24"/>
                <w:szCs w:val="24"/>
              </w:rPr>
              <w:t xml:space="preserve">Weeks following Commencement </w:t>
            </w:r>
            <w:r w:rsidRPr="007C211D">
              <w:rPr>
                <w:b/>
                <w:bCs/>
                <w:sz w:val="24"/>
                <w:szCs w:val="24"/>
              </w:rPr>
              <w:t>Day</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A0CEE1" w14:textId="77777777" w:rsidR="00632707" w:rsidRPr="007C211D" w:rsidRDefault="00632707" w:rsidP="004B58CA">
            <w:pPr>
              <w:rPr>
                <w:sz w:val="24"/>
                <w:szCs w:val="24"/>
              </w:rPr>
            </w:pPr>
            <w:r w:rsidRPr="007C211D">
              <w:rPr>
                <w:b/>
                <w:bCs/>
                <w:sz w:val="24"/>
                <w:szCs w:val="24"/>
              </w:rPr>
              <w:t>Event</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2D4E8D" w14:textId="77777777" w:rsidR="00632707" w:rsidRPr="007C211D" w:rsidRDefault="00632707" w:rsidP="004B58CA">
            <w:pPr>
              <w:rPr>
                <w:sz w:val="24"/>
                <w:szCs w:val="24"/>
              </w:rPr>
            </w:pPr>
            <w:r w:rsidRPr="007C211D">
              <w:rPr>
                <w:b/>
                <w:bCs/>
                <w:sz w:val="24"/>
                <w:szCs w:val="24"/>
              </w:rPr>
              <w:t>Time period to complete event</w:t>
            </w:r>
          </w:p>
        </w:tc>
      </w:tr>
      <w:tr w:rsidR="00632707" w:rsidRPr="007C211D" w14:paraId="32A23E45"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0FC99" w14:textId="4361F6D6" w:rsidR="00632707" w:rsidRPr="007C211D" w:rsidRDefault="00632707" w:rsidP="004B58CA">
            <w:pPr>
              <w:rPr>
                <w:sz w:val="24"/>
                <w:szCs w:val="24"/>
              </w:rPr>
            </w:pPr>
            <w:r>
              <w:rPr>
                <w:sz w:val="24"/>
                <w:szCs w:val="24"/>
              </w:rPr>
              <w:t>Commencement Day</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673DC5" w14:textId="1CDF93DD" w:rsidR="00632707" w:rsidRPr="007C211D" w:rsidRDefault="00632707" w:rsidP="004B58CA">
            <w:pPr>
              <w:rPr>
                <w:sz w:val="24"/>
                <w:szCs w:val="24"/>
              </w:rPr>
            </w:pPr>
            <w:r w:rsidRPr="007C211D">
              <w:rPr>
                <w:sz w:val="24"/>
                <w:szCs w:val="24"/>
              </w:rPr>
              <w:t xml:space="preserve">MPAC provides </w:t>
            </w:r>
            <w:r>
              <w:rPr>
                <w:sz w:val="24"/>
                <w:szCs w:val="24"/>
              </w:rPr>
              <w:t xml:space="preserve">initial </w:t>
            </w:r>
            <w:r w:rsidRPr="007C211D">
              <w:rPr>
                <w:sz w:val="24"/>
                <w:szCs w:val="24"/>
              </w:rPr>
              <w:t xml:space="preserve">disclosure to </w:t>
            </w:r>
            <w:r>
              <w:rPr>
                <w:sz w:val="24"/>
                <w:szCs w:val="24"/>
              </w:rPr>
              <w:t>all other parties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B96D49" w14:textId="483854C9" w:rsidR="00632707" w:rsidRPr="007C211D" w:rsidRDefault="00632707" w:rsidP="004B58CA">
            <w:pPr>
              <w:rPr>
                <w:sz w:val="24"/>
                <w:szCs w:val="24"/>
              </w:rPr>
            </w:pPr>
          </w:p>
        </w:tc>
      </w:tr>
      <w:tr w:rsidR="00632707" w:rsidRPr="007C211D" w14:paraId="35610128"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BB21D" w14:textId="4F3CC816" w:rsidR="00632707" w:rsidRPr="00D86FD4" w:rsidRDefault="00632707" w:rsidP="004B58CA">
            <w:pPr>
              <w:rPr>
                <w:sz w:val="24"/>
                <w:szCs w:val="24"/>
              </w:rPr>
            </w:pPr>
            <w:r w:rsidRPr="00D86FD4">
              <w:rPr>
                <w:sz w:val="24"/>
                <w:szCs w:val="24"/>
              </w:rPr>
              <w:t xml:space="preserve">Weeks </w:t>
            </w:r>
            <w:r>
              <w:rPr>
                <w:sz w:val="24"/>
                <w:szCs w:val="24"/>
              </w:rPr>
              <w:t>1 to 6</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CBC3B" w14:textId="69D4DB3E" w:rsidR="00632707" w:rsidRPr="007C211D" w:rsidRDefault="00632707" w:rsidP="004B58CA">
            <w:pPr>
              <w:rPr>
                <w:sz w:val="24"/>
                <w:szCs w:val="24"/>
              </w:rPr>
            </w:pPr>
            <w:r>
              <w:rPr>
                <w:sz w:val="24"/>
                <w:szCs w:val="24"/>
              </w:rPr>
              <w:t xml:space="preserve">Each </w:t>
            </w:r>
            <w:r w:rsidRPr="007C211D">
              <w:rPr>
                <w:sz w:val="24"/>
                <w:szCs w:val="24"/>
              </w:rPr>
              <w:t xml:space="preserve">Appellant </w:t>
            </w:r>
            <w:r w:rsidRPr="003E4269">
              <w:rPr>
                <w:sz w:val="24"/>
                <w:szCs w:val="24"/>
              </w:rPr>
              <w:t>serves</w:t>
            </w:r>
            <w:r w:rsidRPr="007C211D">
              <w:rPr>
                <w:sz w:val="24"/>
                <w:szCs w:val="24"/>
              </w:rPr>
              <w:t xml:space="preserve"> </w:t>
            </w:r>
            <w:r>
              <w:rPr>
                <w:sz w:val="24"/>
                <w:szCs w:val="24"/>
              </w:rPr>
              <w:t xml:space="preserve">its </w:t>
            </w:r>
            <w:r w:rsidRPr="007C211D">
              <w:rPr>
                <w:sz w:val="24"/>
                <w:szCs w:val="24"/>
              </w:rPr>
              <w:t xml:space="preserve">disclosure and Statement of Issues </w:t>
            </w:r>
            <w:r>
              <w:rPr>
                <w:sz w:val="24"/>
                <w:szCs w:val="24"/>
              </w:rPr>
              <w:t>on</w:t>
            </w:r>
            <w:r w:rsidRPr="007C211D">
              <w:rPr>
                <w:sz w:val="24"/>
                <w:szCs w:val="24"/>
              </w:rPr>
              <w:t xml:space="preserve"> </w:t>
            </w:r>
            <w:r>
              <w:rPr>
                <w:sz w:val="24"/>
                <w:szCs w:val="24"/>
              </w:rPr>
              <w:t>all other parties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3DF808" w14:textId="25EBBEE7" w:rsidR="00632707" w:rsidRPr="007C211D" w:rsidRDefault="00632707" w:rsidP="004B58CA">
            <w:pPr>
              <w:rPr>
                <w:sz w:val="24"/>
                <w:szCs w:val="24"/>
              </w:rPr>
            </w:pPr>
            <w:r>
              <w:rPr>
                <w:sz w:val="24"/>
                <w:szCs w:val="24"/>
              </w:rPr>
              <w:t>6</w:t>
            </w:r>
            <w:r w:rsidRPr="007C211D">
              <w:rPr>
                <w:sz w:val="24"/>
                <w:szCs w:val="24"/>
              </w:rPr>
              <w:t xml:space="preserve"> weeks</w:t>
            </w:r>
          </w:p>
        </w:tc>
      </w:tr>
      <w:tr w:rsidR="00632707" w:rsidRPr="007C211D" w14:paraId="5D5C8B5C"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76227D" w14:textId="190EBD0F" w:rsidR="00632707" w:rsidRPr="00D86FD4" w:rsidRDefault="00632707" w:rsidP="004B58CA">
            <w:pPr>
              <w:rPr>
                <w:sz w:val="24"/>
                <w:szCs w:val="24"/>
              </w:rPr>
            </w:pPr>
            <w:r w:rsidRPr="00D86FD4">
              <w:rPr>
                <w:sz w:val="24"/>
                <w:szCs w:val="24"/>
              </w:rPr>
              <w:t xml:space="preserve">Weeks </w:t>
            </w:r>
            <w:r>
              <w:rPr>
                <w:sz w:val="24"/>
                <w:szCs w:val="24"/>
              </w:rPr>
              <w:t>7 to 8</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15EFC7" w14:textId="77777777" w:rsidR="00632707" w:rsidRPr="007C211D" w:rsidRDefault="00632707" w:rsidP="004B58CA">
            <w:pPr>
              <w:rPr>
                <w:sz w:val="24"/>
                <w:szCs w:val="24"/>
              </w:rPr>
            </w:pPr>
            <w:r>
              <w:rPr>
                <w:sz w:val="24"/>
                <w:szCs w:val="24"/>
              </w:rPr>
              <w:t>Each party</w:t>
            </w:r>
            <w:r w:rsidRPr="007C211D">
              <w:rPr>
                <w:sz w:val="24"/>
                <w:szCs w:val="24"/>
              </w:rPr>
              <w:t xml:space="preserve"> </w:t>
            </w:r>
            <w:r>
              <w:rPr>
                <w:sz w:val="24"/>
                <w:szCs w:val="24"/>
              </w:rPr>
              <w:t xml:space="preserve">who responds to the Appellant(s) </w:t>
            </w:r>
            <w:r w:rsidRPr="007C211D">
              <w:rPr>
                <w:sz w:val="24"/>
                <w:szCs w:val="24"/>
              </w:rPr>
              <w:t>to advise if an inspection or any additional disclosure is requested</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9C5B04" w14:textId="6577A3A4" w:rsidR="00632707" w:rsidRPr="007C211D" w:rsidRDefault="00632707" w:rsidP="004B58CA">
            <w:pPr>
              <w:rPr>
                <w:sz w:val="24"/>
                <w:szCs w:val="24"/>
              </w:rPr>
            </w:pPr>
            <w:r>
              <w:rPr>
                <w:sz w:val="24"/>
                <w:szCs w:val="24"/>
              </w:rPr>
              <w:t>2</w:t>
            </w:r>
            <w:r w:rsidRPr="007C211D">
              <w:rPr>
                <w:sz w:val="24"/>
                <w:szCs w:val="24"/>
              </w:rPr>
              <w:t xml:space="preserve"> week</w:t>
            </w:r>
            <w:r>
              <w:rPr>
                <w:sz w:val="24"/>
                <w:szCs w:val="24"/>
              </w:rPr>
              <w:t>s</w:t>
            </w:r>
          </w:p>
        </w:tc>
      </w:tr>
      <w:tr w:rsidR="00632707" w:rsidRPr="007C211D" w14:paraId="026DAB7C"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5B26E8" w14:textId="24038DB2" w:rsidR="00632707" w:rsidRPr="00D86FD4" w:rsidRDefault="00632707" w:rsidP="004B58CA">
            <w:pPr>
              <w:rPr>
                <w:sz w:val="24"/>
                <w:szCs w:val="24"/>
              </w:rPr>
            </w:pPr>
            <w:r w:rsidRPr="00D86FD4">
              <w:rPr>
                <w:sz w:val="24"/>
                <w:szCs w:val="24"/>
              </w:rPr>
              <w:t xml:space="preserve">Weeks </w:t>
            </w:r>
            <w:r>
              <w:rPr>
                <w:sz w:val="24"/>
                <w:szCs w:val="24"/>
              </w:rPr>
              <w:t>9 to 10</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F06DFE" w14:textId="62FF7175" w:rsidR="00632707" w:rsidRPr="007C211D" w:rsidRDefault="00632707" w:rsidP="004B58CA">
            <w:pPr>
              <w:rPr>
                <w:sz w:val="24"/>
                <w:szCs w:val="24"/>
              </w:rPr>
            </w:pPr>
            <w:r w:rsidRPr="007C211D">
              <w:rPr>
                <w:sz w:val="24"/>
                <w:szCs w:val="24"/>
              </w:rPr>
              <w:t xml:space="preserve">Where </w:t>
            </w:r>
            <w:r>
              <w:rPr>
                <w:sz w:val="24"/>
                <w:szCs w:val="24"/>
              </w:rPr>
              <w:t xml:space="preserve">an </w:t>
            </w:r>
            <w:r w:rsidRPr="007C211D">
              <w:rPr>
                <w:sz w:val="24"/>
                <w:szCs w:val="24"/>
              </w:rPr>
              <w:t>inspection or additional disclosure is required, these are to be completed.</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B88FB3" w14:textId="375FB41D" w:rsidR="00632707" w:rsidRPr="007C211D" w:rsidRDefault="00632707" w:rsidP="004B58CA">
            <w:pPr>
              <w:rPr>
                <w:sz w:val="24"/>
                <w:szCs w:val="24"/>
              </w:rPr>
            </w:pPr>
            <w:r>
              <w:rPr>
                <w:sz w:val="24"/>
                <w:szCs w:val="24"/>
              </w:rPr>
              <w:t>2 weeks</w:t>
            </w:r>
          </w:p>
        </w:tc>
      </w:tr>
      <w:tr w:rsidR="00632707" w:rsidRPr="007C211D" w14:paraId="78BB036E"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586546" w14:textId="6CD446C7" w:rsidR="00632707" w:rsidRPr="00D86FD4" w:rsidRDefault="00632707" w:rsidP="004B58CA">
            <w:pPr>
              <w:rPr>
                <w:sz w:val="24"/>
                <w:szCs w:val="24"/>
              </w:rPr>
            </w:pPr>
            <w:r w:rsidRPr="00D86FD4">
              <w:rPr>
                <w:sz w:val="24"/>
                <w:szCs w:val="24"/>
              </w:rPr>
              <w:t xml:space="preserve">Weeks </w:t>
            </w:r>
            <w:r>
              <w:rPr>
                <w:sz w:val="24"/>
                <w:szCs w:val="24"/>
              </w:rPr>
              <w:t>11 to 16</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32153D" w14:textId="77777777" w:rsidR="00632707" w:rsidRPr="007C211D" w:rsidRDefault="00632707" w:rsidP="004B58CA">
            <w:pPr>
              <w:rPr>
                <w:sz w:val="24"/>
                <w:szCs w:val="24"/>
              </w:rPr>
            </w:pPr>
            <w:r>
              <w:rPr>
                <w:sz w:val="24"/>
                <w:szCs w:val="24"/>
              </w:rPr>
              <w:t xml:space="preserve">Each party who responds to the Appellant(s) is </w:t>
            </w:r>
            <w:r w:rsidRPr="007C211D">
              <w:rPr>
                <w:sz w:val="24"/>
                <w:szCs w:val="24"/>
              </w:rPr>
              <w:t xml:space="preserve">to </w:t>
            </w:r>
            <w:r w:rsidRPr="003E4269">
              <w:rPr>
                <w:sz w:val="24"/>
                <w:szCs w:val="24"/>
              </w:rPr>
              <w:t>serve</w:t>
            </w:r>
            <w:r w:rsidRPr="007C211D">
              <w:rPr>
                <w:sz w:val="24"/>
                <w:szCs w:val="24"/>
              </w:rPr>
              <w:t xml:space="preserve"> </w:t>
            </w:r>
            <w:r>
              <w:rPr>
                <w:sz w:val="24"/>
                <w:szCs w:val="24"/>
              </w:rPr>
              <w:t xml:space="preserve">its </w:t>
            </w:r>
            <w:r w:rsidRPr="007C211D">
              <w:rPr>
                <w:sz w:val="24"/>
                <w:szCs w:val="24"/>
              </w:rPr>
              <w:t>Statement of Response and any additional supporting disclosure.</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65715E" w14:textId="26AC2260" w:rsidR="00632707" w:rsidRPr="007C211D" w:rsidRDefault="00632707" w:rsidP="004B58CA">
            <w:pPr>
              <w:rPr>
                <w:sz w:val="24"/>
                <w:szCs w:val="24"/>
              </w:rPr>
            </w:pPr>
            <w:r>
              <w:rPr>
                <w:sz w:val="24"/>
                <w:szCs w:val="24"/>
              </w:rPr>
              <w:t>6 weeks</w:t>
            </w:r>
          </w:p>
        </w:tc>
      </w:tr>
      <w:tr w:rsidR="00632707" w:rsidRPr="007C211D" w14:paraId="7CEEFDFB"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7F7C76" w14:textId="77777777" w:rsidR="00632707" w:rsidRPr="00D86FD4" w:rsidRDefault="00632707" w:rsidP="004B58CA">
            <w:pPr>
              <w:rPr>
                <w:sz w:val="24"/>
                <w:szCs w:val="24"/>
              </w:rPr>
            </w:pPr>
            <w:r w:rsidRPr="00D86FD4">
              <w:rPr>
                <w:sz w:val="24"/>
                <w:szCs w:val="24"/>
              </w:rPr>
              <w:t xml:space="preserve">Weeks </w:t>
            </w:r>
            <w:r>
              <w:rPr>
                <w:sz w:val="24"/>
                <w:szCs w:val="24"/>
              </w:rPr>
              <w:t>17 to 18</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D68B1D" w14:textId="77777777" w:rsidR="00632707" w:rsidRDefault="00632707" w:rsidP="004B58CA">
            <w:pPr>
              <w:rPr>
                <w:sz w:val="24"/>
                <w:szCs w:val="24"/>
              </w:rPr>
            </w:pPr>
            <w:r>
              <w:rPr>
                <w:sz w:val="24"/>
                <w:szCs w:val="24"/>
              </w:rPr>
              <w:t xml:space="preserve">Each Appellant </w:t>
            </w:r>
            <w:r w:rsidRPr="007C211D">
              <w:rPr>
                <w:sz w:val="24"/>
                <w:szCs w:val="24"/>
              </w:rPr>
              <w:t>to advise if any additional disclosure is requested</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A3C5FB" w14:textId="77777777" w:rsidR="00632707" w:rsidRDefault="00632707" w:rsidP="004B58CA">
            <w:pPr>
              <w:rPr>
                <w:sz w:val="24"/>
                <w:szCs w:val="24"/>
              </w:rPr>
            </w:pPr>
            <w:r>
              <w:rPr>
                <w:sz w:val="24"/>
                <w:szCs w:val="24"/>
              </w:rPr>
              <w:t>2</w:t>
            </w:r>
            <w:r w:rsidRPr="007C211D">
              <w:rPr>
                <w:sz w:val="24"/>
                <w:szCs w:val="24"/>
              </w:rPr>
              <w:t xml:space="preserve"> week</w:t>
            </w:r>
            <w:r>
              <w:rPr>
                <w:sz w:val="24"/>
                <w:szCs w:val="24"/>
              </w:rPr>
              <w:t>s</w:t>
            </w:r>
          </w:p>
        </w:tc>
      </w:tr>
      <w:tr w:rsidR="00632707" w:rsidRPr="007C211D" w14:paraId="67466A05"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92712E" w14:textId="77777777" w:rsidR="00632707" w:rsidRPr="00D86FD4" w:rsidRDefault="00632707" w:rsidP="004B58CA">
            <w:pPr>
              <w:rPr>
                <w:sz w:val="24"/>
                <w:szCs w:val="24"/>
              </w:rPr>
            </w:pPr>
            <w:r w:rsidRPr="00D86FD4">
              <w:rPr>
                <w:sz w:val="24"/>
                <w:szCs w:val="24"/>
              </w:rPr>
              <w:t xml:space="preserve">Weeks </w:t>
            </w:r>
            <w:r>
              <w:rPr>
                <w:sz w:val="24"/>
                <w:szCs w:val="24"/>
              </w:rPr>
              <w:t>19 to 20</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0CDA3C" w14:textId="34AF8DE0" w:rsidR="00632707" w:rsidRDefault="00632707" w:rsidP="009F6C74">
            <w:pPr>
              <w:rPr>
                <w:sz w:val="24"/>
                <w:szCs w:val="24"/>
              </w:rPr>
            </w:pPr>
            <w:r w:rsidRPr="007C211D">
              <w:rPr>
                <w:sz w:val="24"/>
                <w:szCs w:val="24"/>
              </w:rPr>
              <w:t>Where additional disclosure is required</w:t>
            </w:r>
            <w:r>
              <w:rPr>
                <w:sz w:val="24"/>
                <w:szCs w:val="24"/>
              </w:rPr>
              <w:t xml:space="preserve"> it is to be </w:t>
            </w:r>
            <w:r w:rsidR="009F6C74">
              <w:rPr>
                <w:sz w:val="24"/>
                <w:szCs w:val="24"/>
              </w:rPr>
              <w:t>served on the Appellant</w:t>
            </w:r>
            <w:r w:rsidRPr="007C211D">
              <w:rPr>
                <w:sz w:val="24"/>
                <w:szCs w:val="24"/>
              </w:rPr>
              <w:t>.</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1D189F" w14:textId="77777777" w:rsidR="00632707" w:rsidRDefault="00632707" w:rsidP="004B58CA">
            <w:pPr>
              <w:rPr>
                <w:sz w:val="24"/>
                <w:szCs w:val="24"/>
              </w:rPr>
            </w:pPr>
            <w:r>
              <w:rPr>
                <w:sz w:val="24"/>
                <w:szCs w:val="24"/>
              </w:rPr>
              <w:t>2 weeks</w:t>
            </w:r>
          </w:p>
        </w:tc>
      </w:tr>
      <w:tr w:rsidR="00632707" w:rsidRPr="007C211D" w14:paraId="3AFFDA32"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E2EFD" w14:textId="070B2E77" w:rsidR="00632707" w:rsidRPr="00D86FD4" w:rsidRDefault="00632707" w:rsidP="004B58CA">
            <w:pPr>
              <w:rPr>
                <w:sz w:val="24"/>
                <w:szCs w:val="24"/>
              </w:rPr>
            </w:pPr>
            <w:r w:rsidRPr="00D86FD4">
              <w:rPr>
                <w:sz w:val="24"/>
                <w:szCs w:val="24"/>
              </w:rPr>
              <w:t xml:space="preserve">Weeks </w:t>
            </w:r>
            <w:r>
              <w:rPr>
                <w:sz w:val="24"/>
                <w:szCs w:val="24"/>
              </w:rPr>
              <w:t>21 to 24</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3D6C57" w14:textId="1ED80977" w:rsidR="00632707" w:rsidRPr="007C211D" w:rsidRDefault="00632707" w:rsidP="004B58CA">
            <w:pPr>
              <w:rPr>
                <w:sz w:val="24"/>
                <w:szCs w:val="24"/>
              </w:rPr>
            </w:pPr>
            <w:r>
              <w:rPr>
                <w:sz w:val="24"/>
                <w:szCs w:val="24"/>
              </w:rPr>
              <w:t xml:space="preserve">Each </w:t>
            </w:r>
            <w:r w:rsidRPr="007C211D">
              <w:rPr>
                <w:sz w:val="24"/>
                <w:szCs w:val="24"/>
              </w:rPr>
              <w:t>Appellant</w:t>
            </w:r>
            <w:r>
              <w:rPr>
                <w:sz w:val="24"/>
                <w:szCs w:val="24"/>
              </w:rPr>
              <w:t xml:space="preserve"> </w:t>
            </w:r>
            <w:r w:rsidRPr="003E4269">
              <w:rPr>
                <w:sz w:val="24"/>
                <w:szCs w:val="24"/>
              </w:rPr>
              <w:t>to serve</w:t>
            </w:r>
            <w:r w:rsidRPr="007C211D">
              <w:rPr>
                <w:sz w:val="24"/>
                <w:szCs w:val="24"/>
              </w:rPr>
              <w:t xml:space="preserve"> </w:t>
            </w:r>
            <w:r>
              <w:rPr>
                <w:sz w:val="24"/>
                <w:szCs w:val="24"/>
              </w:rPr>
              <w:t>its Statement of R</w:t>
            </w:r>
            <w:r w:rsidRPr="007C211D">
              <w:rPr>
                <w:sz w:val="24"/>
                <w:szCs w:val="24"/>
              </w:rPr>
              <w:t>eply and any additional disclosure o</w:t>
            </w:r>
            <w:r>
              <w:rPr>
                <w:sz w:val="24"/>
                <w:szCs w:val="24"/>
              </w:rPr>
              <w:t>n</w:t>
            </w:r>
            <w:r w:rsidRPr="007C211D">
              <w:rPr>
                <w:sz w:val="24"/>
                <w:szCs w:val="24"/>
              </w:rPr>
              <w:t xml:space="preserve"> </w:t>
            </w:r>
            <w:r>
              <w:rPr>
                <w:sz w:val="24"/>
                <w:szCs w:val="24"/>
              </w:rPr>
              <w:t>all other parties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20393" w14:textId="77777777" w:rsidR="00632707" w:rsidRPr="007C211D" w:rsidRDefault="00632707" w:rsidP="004B58CA">
            <w:pPr>
              <w:rPr>
                <w:sz w:val="24"/>
                <w:szCs w:val="24"/>
              </w:rPr>
            </w:pPr>
            <w:r w:rsidRPr="007C211D">
              <w:rPr>
                <w:sz w:val="24"/>
                <w:szCs w:val="24"/>
              </w:rPr>
              <w:t>4 weeks</w:t>
            </w:r>
          </w:p>
        </w:tc>
      </w:tr>
      <w:tr w:rsidR="00632707" w:rsidRPr="007C211D" w14:paraId="7460F02D"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62880F" w14:textId="6D204E7D" w:rsidR="00632707" w:rsidRPr="00D86FD4" w:rsidRDefault="00632707" w:rsidP="004B58CA">
            <w:pPr>
              <w:rPr>
                <w:sz w:val="24"/>
                <w:szCs w:val="24"/>
              </w:rPr>
            </w:pPr>
            <w:r w:rsidRPr="00D86FD4">
              <w:rPr>
                <w:sz w:val="24"/>
                <w:szCs w:val="24"/>
              </w:rPr>
              <w:t xml:space="preserve">Weeks </w:t>
            </w:r>
            <w:r>
              <w:rPr>
                <w:sz w:val="24"/>
                <w:szCs w:val="24"/>
              </w:rPr>
              <w:t>25 to 32</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0A5D66" w14:textId="17DCE657" w:rsidR="00632707" w:rsidRDefault="00632707" w:rsidP="004B58CA">
            <w:pPr>
              <w:rPr>
                <w:i/>
                <w:sz w:val="24"/>
                <w:szCs w:val="24"/>
              </w:rPr>
            </w:pPr>
            <w:r>
              <w:rPr>
                <w:sz w:val="24"/>
                <w:szCs w:val="24"/>
              </w:rPr>
              <w:t>All p</w:t>
            </w:r>
            <w:r w:rsidRPr="007C211D">
              <w:rPr>
                <w:sz w:val="24"/>
                <w:szCs w:val="24"/>
              </w:rPr>
              <w:t xml:space="preserve">arties </w:t>
            </w:r>
            <w:r>
              <w:rPr>
                <w:sz w:val="24"/>
                <w:szCs w:val="24"/>
              </w:rPr>
              <w:t xml:space="preserve">are required </w:t>
            </w:r>
            <w:r w:rsidRPr="007C211D">
              <w:rPr>
                <w:sz w:val="24"/>
                <w:szCs w:val="24"/>
              </w:rPr>
              <w:t>to schedule and complete a mandatory settlement meeting to attempt to resolve the appeal among themselves.</w:t>
            </w:r>
          </w:p>
          <w:p w14:paraId="5CFD9059" w14:textId="47305081" w:rsidR="00632707" w:rsidRPr="00EC1B27" w:rsidRDefault="00632707" w:rsidP="00EC1B27">
            <w:pPr>
              <w:rPr>
                <w:sz w:val="24"/>
              </w:rPr>
            </w:pPr>
            <w:r w:rsidRPr="00F93DF6">
              <w:rPr>
                <w:i/>
                <w:sz w:val="24"/>
                <w:szCs w:val="24"/>
              </w:rPr>
              <w:t>If the appeal is resolved</w:t>
            </w:r>
            <w:r w:rsidRPr="007C211D">
              <w:rPr>
                <w:sz w:val="24"/>
                <w:szCs w:val="24"/>
              </w:rPr>
              <w:t xml:space="preserve">, MPAC </w:t>
            </w:r>
            <w:r>
              <w:rPr>
                <w:sz w:val="24"/>
                <w:szCs w:val="24"/>
              </w:rPr>
              <w:t>(</w:t>
            </w:r>
            <w:r w:rsidRPr="007C211D">
              <w:rPr>
                <w:sz w:val="24"/>
                <w:szCs w:val="24"/>
              </w:rPr>
              <w:t>or the Municipality</w:t>
            </w:r>
            <w:r>
              <w:rPr>
                <w:sz w:val="24"/>
                <w:szCs w:val="24"/>
              </w:rPr>
              <w:t>, if MPAC is not a party to the appeal</w:t>
            </w:r>
            <w:r w:rsidRPr="007C211D">
              <w:rPr>
                <w:sz w:val="24"/>
                <w:szCs w:val="24"/>
              </w:rPr>
              <w:t>)</w:t>
            </w:r>
            <w:r>
              <w:rPr>
                <w:sz w:val="24"/>
                <w:szCs w:val="24"/>
              </w:rPr>
              <w:t xml:space="preserve">, must, on behalf of all parties, </w:t>
            </w:r>
            <w:r w:rsidR="00B945A5">
              <w:rPr>
                <w:sz w:val="24"/>
                <w:szCs w:val="24"/>
              </w:rPr>
              <w:t xml:space="preserve">also </w:t>
            </w:r>
            <w:r w:rsidRPr="00EC1B27">
              <w:rPr>
                <w:sz w:val="24"/>
              </w:rPr>
              <w:t>advise the Board in writing that the appeal is being withdrawn or will be resolved through minutes of settlement</w:t>
            </w:r>
            <w:r w:rsidR="00B945A5">
              <w:rPr>
                <w:rFonts w:cs="Arial"/>
                <w:sz w:val="24"/>
                <w:szCs w:val="24"/>
              </w:rPr>
              <w:t>.</w:t>
            </w:r>
          </w:p>
          <w:p w14:paraId="1E5BDEE3" w14:textId="77777777" w:rsidR="00927B9E" w:rsidRDefault="00927B9E" w:rsidP="00EC1B27">
            <w:pPr>
              <w:rPr>
                <w:sz w:val="24"/>
              </w:rPr>
            </w:pPr>
            <w:r>
              <w:rPr>
                <w:i/>
                <w:sz w:val="24"/>
              </w:rPr>
              <w:lastRenderedPageBreak/>
              <w:t>If the appeal is not resolved,</w:t>
            </w:r>
            <w:r>
              <w:rPr>
                <w:sz w:val="24"/>
              </w:rPr>
              <w:t xml:space="preserve"> MPAC (or the Municipality, if MPAC is not a party to the appeal), on behalf of all parties, must also:</w:t>
            </w:r>
          </w:p>
          <w:p w14:paraId="7D39A85C" w14:textId="523607FB" w:rsidR="00632707" w:rsidRDefault="00927B9E" w:rsidP="00927B9E">
            <w:pPr>
              <w:pStyle w:val="ListParagraph"/>
              <w:numPr>
                <w:ilvl w:val="0"/>
                <w:numId w:val="28"/>
              </w:numPr>
              <w:rPr>
                <w:rFonts w:ascii="Arial" w:hAnsi="Arial" w:cs="Arial"/>
                <w:sz w:val="24"/>
              </w:rPr>
            </w:pPr>
            <w:r w:rsidRPr="00927B9E">
              <w:rPr>
                <w:rFonts w:ascii="Arial" w:hAnsi="Arial" w:cs="Arial"/>
                <w:sz w:val="24"/>
              </w:rPr>
              <w:t xml:space="preserve">advise the Board in writing that the </w:t>
            </w:r>
            <w:r>
              <w:rPr>
                <w:rFonts w:ascii="Arial" w:hAnsi="Arial" w:cs="Arial"/>
                <w:sz w:val="24"/>
              </w:rPr>
              <w:t>appeal has not been resolved, and</w:t>
            </w:r>
          </w:p>
          <w:p w14:paraId="27FCCE54" w14:textId="6FEC8EFE" w:rsidR="00632707" w:rsidRPr="00927B9E" w:rsidRDefault="00927B9E" w:rsidP="00EC1B27">
            <w:pPr>
              <w:pStyle w:val="ListParagraph"/>
              <w:numPr>
                <w:ilvl w:val="0"/>
                <w:numId w:val="28"/>
              </w:numPr>
              <w:rPr>
                <w:rFonts w:ascii="Arial" w:hAnsi="Arial" w:cs="Arial"/>
                <w:sz w:val="24"/>
              </w:rPr>
            </w:pPr>
            <w:r>
              <w:rPr>
                <w:rFonts w:ascii="Arial" w:hAnsi="Arial" w:cs="Arial"/>
                <w:sz w:val="24"/>
              </w:rPr>
              <w:t>that a case conference is required.</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843E90" w14:textId="61369D68" w:rsidR="00632707" w:rsidRPr="007C211D" w:rsidRDefault="00632707" w:rsidP="004B58CA">
            <w:pPr>
              <w:rPr>
                <w:sz w:val="24"/>
                <w:szCs w:val="24"/>
              </w:rPr>
            </w:pPr>
            <w:r>
              <w:rPr>
                <w:sz w:val="24"/>
                <w:szCs w:val="24"/>
              </w:rPr>
              <w:lastRenderedPageBreak/>
              <w:t>8</w:t>
            </w:r>
            <w:r w:rsidRPr="007C211D">
              <w:rPr>
                <w:sz w:val="24"/>
                <w:szCs w:val="24"/>
              </w:rPr>
              <w:t xml:space="preserve"> weeks</w:t>
            </w:r>
          </w:p>
        </w:tc>
      </w:tr>
      <w:tr w:rsidR="00632707" w:rsidRPr="007C211D" w14:paraId="61E3B396"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EAF4B2" w14:textId="4695E004" w:rsidR="00632707" w:rsidRPr="007C211D" w:rsidRDefault="00632707" w:rsidP="004B58CA">
            <w:pPr>
              <w:rPr>
                <w:sz w:val="24"/>
                <w:szCs w:val="24"/>
              </w:rPr>
            </w:pPr>
            <w:r>
              <w:rPr>
                <w:sz w:val="24"/>
                <w:szCs w:val="24"/>
              </w:rPr>
              <w:t>Weeks 33 to 40</w:t>
            </w:r>
          </w:p>
        </w:tc>
        <w:tc>
          <w:tcPr>
            <w:tcW w:w="4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BA1E5D" w14:textId="7EBFE51F" w:rsidR="00632707" w:rsidRPr="007C211D" w:rsidRDefault="00632707" w:rsidP="004B58CA">
            <w:pPr>
              <w:rPr>
                <w:sz w:val="24"/>
                <w:szCs w:val="24"/>
              </w:rPr>
            </w:pPr>
            <w:r w:rsidRPr="0029418F">
              <w:rPr>
                <w:i/>
                <w:sz w:val="24"/>
                <w:szCs w:val="24"/>
              </w:rPr>
              <w:t>If the appeal is not resolved</w:t>
            </w:r>
            <w:r>
              <w:rPr>
                <w:sz w:val="24"/>
                <w:szCs w:val="24"/>
              </w:rPr>
              <w:t xml:space="preserve">, </w:t>
            </w:r>
            <w:r w:rsidRPr="007C211D">
              <w:rPr>
                <w:sz w:val="24"/>
                <w:szCs w:val="24"/>
              </w:rPr>
              <w:t>each party shall file with the Board:</w:t>
            </w:r>
          </w:p>
          <w:p w14:paraId="3C2BBD7D" w14:textId="5CF4BD69" w:rsidR="00632707" w:rsidRPr="007C211D" w:rsidRDefault="00632707" w:rsidP="00EC1B27">
            <w:pPr>
              <w:numPr>
                <w:ilvl w:val="0"/>
                <w:numId w:val="25"/>
              </w:numPr>
              <w:rPr>
                <w:sz w:val="24"/>
                <w:szCs w:val="24"/>
              </w:rPr>
            </w:pPr>
            <w:r w:rsidRPr="007C211D">
              <w:rPr>
                <w:sz w:val="24"/>
                <w:szCs w:val="24"/>
              </w:rPr>
              <w:t>its S</w:t>
            </w:r>
            <w:r w:rsidR="00B945A5">
              <w:rPr>
                <w:sz w:val="24"/>
                <w:szCs w:val="24"/>
              </w:rPr>
              <w:t>tatement of Issues, Statement of Response</w:t>
            </w:r>
            <w:r w:rsidRPr="007C211D">
              <w:rPr>
                <w:sz w:val="24"/>
                <w:szCs w:val="24"/>
              </w:rPr>
              <w:t>, and Reply (as the case may be);</w:t>
            </w:r>
          </w:p>
          <w:p w14:paraId="751126DE" w14:textId="34135EE7" w:rsidR="00632707" w:rsidRPr="007C211D" w:rsidRDefault="00632707" w:rsidP="00EC1B27">
            <w:pPr>
              <w:numPr>
                <w:ilvl w:val="0"/>
                <w:numId w:val="25"/>
              </w:numPr>
              <w:rPr>
                <w:sz w:val="24"/>
                <w:szCs w:val="24"/>
              </w:rPr>
            </w:pPr>
            <w:r w:rsidRPr="007C211D">
              <w:rPr>
                <w:sz w:val="24"/>
                <w:szCs w:val="24"/>
              </w:rPr>
              <w:t>all documentary evidence, witness statements and expert reports on which the party intends to rely if the matter proceeds to a hearing; and</w:t>
            </w:r>
          </w:p>
          <w:p w14:paraId="2E0D1746" w14:textId="3E54B0A7" w:rsidR="00632707" w:rsidRPr="00265C27" w:rsidRDefault="00632707" w:rsidP="00EC1B27">
            <w:pPr>
              <w:numPr>
                <w:ilvl w:val="0"/>
                <w:numId w:val="25"/>
              </w:numPr>
              <w:rPr>
                <w:sz w:val="24"/>
                <w:szCs w:val="24"/>
              </w:rPr>
            </w:pPr>
            <w:r w:rsidRPr="00244E32">
              <w:rPr>
                <w:sz w:val="24"/>
                <w:szCs w:val="24"/>
              </w:rPr>
              <w:t xml:space="preserve">its </w:t>
            </w:r>
            <w:r>
              <w:rPr>
                <w:sz w:val="24"/>
                <w:szCs w:val="24"/>
              </w:rPr>
              <w:t>Case</w:t>
            </w:r>
            <w:r w:rsidRPr="00244E32">
              <w:rPr>
                <w:sz w:val="24"/>
                <w:szCs w:val="24"/>
              </w:rPr>
              <w:t xml:space="preserve"> Conference Brief.</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429F3D" w14:textId="45AFC104" w:rsidR="00632707" w:rsidRPr="007C211D" w:rsidRDefault="00632707" w:rsidP="004B58CA">
            <w:pPr>
              <w:rPr>
                <w:sz w:val="24"/>
                <w:szCs w:val="24"/>
              </w:rPr>
            </w:pPr>
            <w:r>
              <w:rPr>
                <w:sz w:val="24"/>
                <w:szCs w:val="24"/>
              </w:rPr>
              <w:t xml:space="preserve">8 </w:t>
            </w:r>
            <w:r w:rsidRPr="007C211D">
              <w:rPr>
                <w:sz w:val="24"/>
                <w:szCs w:val="24"/>
              </w:rPr>
              <w:t>weeks</w:t>
            </w:r>
          </w:p>
        </w:tc>
      </w:tr>
      <w:tr w:rsidR="00566D0D" w:rsidRPr="007C211D" w14:paraId="09BC89BB" w14:textId="77777777" w:rsidTr="002F4D5F">
        <w:tc>
          <w:tcPr>
            <w:tcW w:w="9360"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B317C8" w14:textId="26E3D714" w:rsidR="00566D0D" w:rsidRDefault="00566D0D" w:rsidP="004B58CA">
            <w:pPr>
              <w:rPr>
                <w:sz w:val="24"/>
                <w:szCs w:val="24"/>
              </w:rPr>
            </w:pPr>
            <w:r>
              <w:rPr>
                <w:sz w:val="24"/>
                <w:szCs w:val="24"/>
              </w:rPr>
              <w:t>Where required, the Board schedules an</w:t>
            </w:r>
            <w:r w:rsidR="00A356A4">
              <w:rPr>
                <w:sz w:val="24"/>
                <w:szCs w:val="24"/>
              </w:rPr>
              <w:t>d conducts a Case Conference. If</w:t>
            </w:r>
            <w:r>
              <w:rPr>
                <w:sz w:val="24"/>
                <w:szCs w:val="24"/>
              </w:rPr>
              <w:t xml:space="preserve"> the appeals are not resolved the Board will then schedule and conduct a hearing.</w:t>
            </w:r>
          </w:p>
          <w:p w14:paraId="5228FE9C" w14:textId="5FCC2859" w:rsidR="00566D0D" w:rsidRDefault="00566D0D" w:rsidP="004B58CA">
            <w:pPr>
              <w:rPr>
                <w:sz w:val="24"/>
                <w:szCs w:val="24"/>
              </w:rPr>
            </w:pPr>
            <w:r>
              <w:rPr>
                <w:sz w:val="24"/>
                <w:szCs w:val="24"/>
              </w:rPr>
              <w:t>Where the Board has scheduled a hearing, the Board will then conduct the hearing and issue a decision.</w:t>
            </w:r>
          </w:p>
        </w:tc>
      </w:tr>
    </w:tbl>
    <w:p w14:paraId="5BE12B2A" w14:textId="17086CC4" w:rsidR="003820BD" w:rsidRPr="007C211D" w:rsidRDefault="003820BD" w:rsidP="003820BD">
      <w:pPr>
        <w:rPr>
          <w:highlight w:val="yellow"/>
        </w:rPr>
      </w:pPr>
      <w:r w:rsidRPr="007C211D">
        <w:rPr>
          <w:highlight w:val="yellow"/>
        </w:rPr>
        <w:br w:type="page"/>
      </w:r>
    </w:p>
    <w:p w14:paraId="01BD7F0B" w14:textId="4B1966FD" w:rsidR="00632707" w:rsidRPr="007C211D" w:rsidRDefault="003820BD" w:rsidP="00632707">
      <w:pPr>
        <w:pStyle w:val="Heading1"/>
        <w:rPr>
          <w:sz w:val="24"/>
          <w:szCs w:val="24"/>
        </w:rPr>
      </w:pPr>
      <w:bookmarkStart w:id="501" w:name="_Toc468114447"/>
      <w:bookmarkStart w:id="502" w:name="_Toc6218167"/>
      <w:bookmarkStart w:id="503" w:name="_Toc13221573"/>
      <w:r w:rsidRPr="00FC08B1">
        <w:rPr>
          <w:sz w:val="24"/>
          <w:szCs w:val="24"/>
          <w:highlight w:val="yellow"/>
        </w:rPr>
        <w:lastRenderedPageBreak/>
        <w:t>SCHEDULE B – Schedule of Events for Summary Proceedings</w:t>
      </w:r>
      <w:bookmarkEnd w:id="501"/>
      <w:bookmarkEnd w:id="502"/>
      <w:bookmarkEnd w:id="503"/>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52"/>
        <w:gridCol w:w="4536"/>
        <w:gridCol w:w="1985"/>
      </w:tblGrid>
      <w:tr w:rsidR="00632707" w:rsidRPr="007C211D" w14:paraId="2F72E3D4" w14:textId="77777777" w:rsidTr="004B58CA">
        <w:trPr>
          <w:tblHeader/>
        </w:trPr>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BF8BD5" w14:textId="1BA0271F" w:rsidR="00632707" w:rsidRPr="007C211D" w:rsidRDefault="00632707" w:rsidP="004B58CA">
            <w:pPr>
              <w:rPr>
                <w:b/>
                <w:sz w:val="24"/>
                <w:szCs w:val="24"/>
              </w:rPr>
            </w:pPr>
            <w:r>
              <w:rPr>
                <w:b/>
                <w:sz w:val="24"/>
                <w:szCs w:val="24"/>
              </w:rPr>
              <w:t xml:space="preserve">Weeks following Commencement </w:t>
            </w:r>
            <w:r w:rsidRPr="007C211D">
              <w:rPr>
                <w:b/>
                <w:sz w:val="24"/>
                <w:szCs w:val="24"/>
              </w:rPr>
              <w:t>Day</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64451F" w14:textId="77777777" w:rsidR="00632707" w:rsidRPr="007C211D" w:rsidRDefault="00632707" w:rsidP="004B58CA">
            <w:pPr>
              <w:rPr>
                <w:b/>
                <w:sz w:val="24"/>
                <w:szCs w:val="24"/>
              </w:rPr>
            </w:pPr>
            <w:r w:rsidRPr="007C211D">
              <w:rPr>
                <w:b/>
                <w:sz w:val="24"/>
                <w:szCs w:val="24"/>
              </w:rPr>
              <w:t>Event</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BC7F77" w14:textId="77777777" w:rsidR="00632707" w:rsidRPr="007C211D" w:rsidRDefault="00632707" w:rsidP="004B58CA">
            <w:pPr>
              <w:rPr>
                <w:b/>
                <w:sz w:val="24"/>
                <w:szCs w:val="24"/>
              </w:rPr>
            </w:pPr>
            <w:r w:rsidRPr="007C211D">
              <w:rPr>
                <w:b/>
                <w:sz w:val="24"/>
                <w:szCs w:val="24"/>
              </w:rPr>
              <w:t>Time period to complete event</w:t>
            </w:r>
          </w:p>
        </w:tc>
      </w:tr>
      <w:tr w:rsidR="00632707" w:rsidRPr="007C211D" w14:paraId="2DBE6FD9"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9B0F8F" w14:textId="77777777" w:rsidR="00632707" w:rsidRPr="007C211D" w:rsidRDefault="00632707" w:rsidP="004B58CA">
            <w:pPr>
              <w:rPr>
                <w:sz w:val="24"/>
                <w:szCs w:val="24"/>
              </w:rPr>
            </w:pPr>
            <w:r>
              <w:rPr>
                <w:sz w:val="24"/>
                <w:szCs w:val="24"/>
              </w:rPr>
              <w:t>Commencement Date</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B0CF19" w14:textId="78A55A60" w:rsidR="00632707" w:rsidRPr="00FE6033" w:rsidRDefault="00632707" w:rsidP="00224B30">
            <w:pPr>
              <w:rPr>
                <w:sz w:val="24"/>
                <w:szCs w:val="24"/>
              </w:rPr>
            </w:pPr>
            <w:r w:rsidRPr="00FE6033">
              <w:rPr>
                <w:sz w:val="24"/>
                <w:szCs w:val="24"/>
              </w:rPr>
              <w:t>Each Appellant serves a description of the issues in dispute in the appeal</w:t>
            </w:r>
            <w:r w:rsidR="00C7487F">
              <w:rPr>
                <w:sz w:val="24"/>
                <w:szCs w:val="24"/>
              </w:rPr>
              <w:t xml:space="preserve">, </w:t>
            </w:r>
            <w:r w:rsidRPr="00FE6033">
              <w:rPr>
                <w:sz w:val="24"/>
                <w:szCs w:val="24"/>
              </w:rPr>
              <w:t>and all supporting documents on all other parties.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05A603" w14:textId="77777777" w:rsidR="00632707" w:rsidRPr="007C211D" w:rsidRDefault="00632707" w:rsidP="004B58CA">
            <w:pPr>
              <w:rPr>
                <w:sz w:val="24"/>
                <w:szCs w:val="24"/>
              </w:rPr>
            </w:pPr>
          </w:p>
        </w:tc>
      </w:tr>
      <w:tr w:rsidR="00632707" w:rsidRPr="007C211D" w14:paraId="2936AC23"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D5987E" w14:textId="02039850" w:rsidR="00632707" w:rsidRPr="007C211D" w:rsidRDefault="00632707" w:rsidP="004B58CA">
            <w:pPr>
              <w:rPr>
                <w:sz w:val="24"/>
                <w:szCs w:val="24"/>
              </w:rPr>
            </w:pPr>
            <w:r>
              <w:rPr>
                <w:sz w:val="24"/>
                <w:szCs w:val="24"/>
              </w:rPr>
              <w:t>Weeks 1 to 2</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48279E" w14:textId="3F144E48" w:rsidR="00632707" w:rsidRPr="00FE6033" w:rsidRDefault="00632707" w:rsidP="004B58CA">
            <w:pPr>
              <w:rPr>
                <w:sz w:val="24"/>
                <w:szCs w:val="24"/>
              </w:rPr>
            </w:pPr>
            <w:r w:rsidRPr="00FE6033">
              <w:rPr>
                <w:sz w:val="24"/>
                <w:szCs w:val="24"/>
              </w:rPr>
              <w:t>Each party who responds to the Appellant(s) is to</w:t>
            </w:r>
            <w:r w:rsidRPr="00FE6033">
              <w:rPr>
                <w:color w:val="FF0000"/>
                <w:sz w:val="24"/>
                <w:szCs w:val="24"/>
              </w:rPr>
              <w:t xml:space="preserve"> </w:t>
            </w:r>
            <w:r w:rsidRPr="00FE6033">
              <w:rPr>
                <w:sz w:val="24"/>
                <w:szCs w:val="24"/>
              </w:rPr>
              <w:t>serve</w:t>
            </w:r>
            <w:r w:rsidRPr="00FE6033">
              <w:rPr>
                <w:color w:val="FF0000"/>
                <w:sz w:val="24"/>
                <w:szCs w:val="24"/>
              </w:rPr>
              <w:t xml:space="preserve"> </w:t>
            </w:r>
            <w:r w:rsidRPr="00FE6033">
              <w:rPr>
                <w:sz w:val="24"/>
                <w:szCs w:val="24"/>
              </w:rPr>
              <w:t>its description of the issues in dispute in the appeal and all supporting documents on all other parties.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248608" w14:textId="090C02EA" w:rsidR="00632707" w:rsidRDefault="00632707" w:rsidP="004B58CA">
            <w:pPr>
              <w:rPr>
                <w:sz w:val="24"/>
                <w:szCs w:val="24"/>
              </w:rPr>
            </w:pPr>
            <w:r>
              <w:rPr>
                <w:sz w:val="24"/>
                <w:szCs w:val="24"/>
              </w:rPr>
              <w:t>2 weeks</w:t>
            </w:r>
          </w:p>
        </w:tc>
      </w:tr>
      <w:tr w:rsidR="00632707" w:rsidRPr="007C211D" w14:paraId="5E0190AD"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767C47" w14:textId="77777777" w:rsidR="00632707" w:rsidRDefault="00632707" w:rsidP="004B58CA">
            <w:pPr>
              <w:rPr>
                <w:sz w:val="24"/>
                <w:szCs w:val="24"/>
              </w:rPr>
            </w:pPr>
            <w:r>
              <w:rPr>
                <w:sz w:val="24"/>
                <w:szCs w:val="24"/>
              </w:rPr>
              <w:t>Weeks 3 to 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8A8729" w14:textId="56C2B06E" w:rsidR="00632707" w:rsidRPr="00FE6033" w:rsidRDefault="00632707" w:rsidP="00951ECA">
            <w:pPr>
              <w:rPr>
                <w:sz w:val="24"/>
                <w:szCs w:val="24"/>
              </w:rPr>
            </w:pPr>
            <w:r w:rsidRPr="00FE6033">
              <w:rPr>
                <w:sz w:val="24"/>
                <w:szCs w:val="24"/>
              </w:rPr>
              <w:t>Each Appellant responds to any new issues raised and</w:t>
            </w:r>
            <w:r w:rsidR="00951ECA">
              <w:rPr>
                <w:sz w:val="24"/>
                <w:szCs w:val="24"/>
              </w:rPr>
              <w:t xml:space="preserve"> serves any</w:t>
            </w:r>
            <w:r w:rsidRPr="00FE6033">
              <w:rPr>
                <w:sz w:val="24"/>
                <w:szCs w:val="24"/>
              </w:rPr>
              <w:t xml:space="preserve"> additional supporting documents</w:t>
            </w:r>
            <w:r w:rsidR="00951ECA">
              <w:rPr>
                <w:sz w:val="24"/>
                <w:szCs w:val="24"/>
              </w:rPr>
              <w:t xml:space="preserve"> on all other parties.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7001CB" w14:textId="77777777" w:rsidR="00632707" w:rsidRDefault="00632707" w:rsidP="004B58CA">
            <w:pPr>
              <w:rPr>
                <w:sz w:val="24"/>
                <w:szCs w:val="24"/>
              </w:rPr>
            </w:pPr>
            <w:r>
              <w:rPr>
                <w:sz w:val="24"/>
                <w:szCs w:val="24"/>
              </w:rPr>
              <w:t>2 weeks</w:t>
            </w:r>
          </w:p>
        </w:tc>
      </w:tr>
      <w:tr w:rsidR="00632707" w:rsidRPr="007C211D" w14:paraId="47E26547"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182512" w14:textId="77777777" w:rsidR="00632707" w:rsidRPr="007C211D" w:rsidRDefault="00632707" w:rsidP="004B58CA">
            <w:pPr>
              <w:rPr>
                <w:sz w:val="24"/>
                <w:szCs w:val="24"/>
              </w:rPr>
            </w:pPr>
            <w:r>
              <w:rPr>
                <w:sz w:val="24"/>
                <w:szCs w:val="24"/>
              </w:rPr>
              <w:t>Weeks 5 to 12</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5316C8" w14:textId="2CD88DEC" w:rsidR="00632707" w:rsidRDefault="00951ECA" w:rsidP="004B58CA">
            <w:pPr>
              <w:rPr>
                <w:i/>
                <w:sz w:val="24"/>
                <w:szCs w:val="24"/>
              </w:rPr>
            </w:pPr>
            <w:r>
              <w:rPr>
                <w:sz w:val="24"/>
                <w:szCs w:val="24"/>
              </w:rPr>
              <w:t>All p</w:t>
            </w:r>
            <w:r w:rsidR="00632707" w:rsidRPr="007C211D">
              <w:rPr>
                <w:sz w:val="24"/>
                <w:szCs w:val="24"/>
              </w:rPr>
              <w:t xml:space="preserve">arties </w:t>
            </w:r>
            <w:r>
              <w:rPr>
                <w:sz w:val="24"/>
                <w:szCs w:val="24"/>
              </w:rPr>
              <w:t xml:space="preserve">are required </w:t>
            </w:r>
            <w:r w:rsidR="00632707" w:rsidRPr="007C211D">
              <w:rPr>
                <w:sz w:val="24"/>
                <w:szCs w:val="24"/>
              </w:rPr>
              <w:t>to schedule and complete a mandatory settlement meeting to attempt to resolve the appeal among themselves.</w:t>
            </w:r>
          </w:p>
          <w:p w14:paraId="689DB811" w14:textId="77777777" w:rsidR="00632707" w:rsidRDefault="00632707" w:rsidP="004B58CA">
            <w:pPr>
              <w:rPr>
                <w:i/>
                <w:sz w:val="24"/>
                <w:szCs w:val="24"/>
              </w:rPr>
            </w:pPr>
          </w:p>
          <w:p w14:paraId="4E9C5D17" w14:textId="0AC95215" w:rsidR="00632707" w:rsidRPr="00EC1B27" w:rsidRDefault="00632707" w:rsidP="00322321">
            <w:pPr>
              <w:rPr>
                <w:sz w:val="24"/>
              </w:rPr>
            </w:pPr>
            <w:r w:rsidRPr="00F93DF6">
              <w:rPr>
                <w:i/>
                <w:sz w:val="24"/>
                <w:szCs w:val="24"/>
              </w:rPr>
              <w:t>If the appeal is resolved</w:t>
            </w:r>
            <w:r w:rsidRPr="007C211D">
              <w:rPr>
                <w:sz w:val="24"/>
                <w:szCs w:val="24"/>
              </w:rPr>
              <w:t xml:space="preserve">, MPAC </w:t>
            </w:r>
            <w:r>
              <w:rPr>
                <w:sz w:val="24"/>
                <w:szCs w:val="24"/>
              </w:rPr>
              <w:t>(</w:t>
            </w:r>
            <w:r w:rsidRPr="007C211D">
              <w:rPr>
                <w:sz w:val="24"/>
                <w:szCs w:val="24"/>
              </w:rPr>
              <w:t>or the Municipality</w:t>
            </w:r>
            <w:r>
              <w:rPr>
                <w:sz w:val="24"/>
                <w:szCs w:val="24"/>
              </w:rPr>
              <w:t>, if MPAC is not a party to the appeal</w:t>
            </w:r>
            <w:r w:rsidRPr="007C211D">
              <w:rPr>
                <w:sz w:val="24"/>
                <w:szCs w:val="24"/>
              </w:rPr>
              <w:t>)</w:t>
            </w:r>
            <w:r>
              <w:rPr>
                <w:sz w:val="24"/>
                <w:szCs w:val="24"/>
              </w:rPr>
              <w:t>, on behalf of all parties, must</w:t>
            </w:r>
            <w:r w:rsidR="00951ECA">
              <w:rPr>
                <w:sz w:val="24"/>
                <w:szCs w:val="24"/>
              </w:rPr>
              <w:t xml:space="preserve"> </w:t>
            </w:r>
            <w:r w:rsidRPr="00EC1B27">
              <w:rPr>
                <w:sz w:val="24"/>
              </w:rPr>
              <w:t>advise the Board in writing that the appeal is being withdrawn or will be resolved through minutes of settlement</w:t>
            </w:r>
            <w:r w:rsidR="00951ECA">
              <w:rPr>
                <w:rFonts w:cs="Arial"/>
                <w:sz w:val="24"/>
                <w:szCs w:val="24"/>
              </w:rPr>
              <w:t>.</w:t>
            </w:r>
          </w:p>
          <w:p w14:paraId="5FAC0B14" w14:textId="77777777" w:rsidR="00632707" w:rsidRPr="00EC1B27" w:rsidRDefault="00632707" w:rsidP="004B58CA">
            <w:pPr>
              <w:rPr>
                <w:sz w:val="24"/>
              </w:rPr>
            </w:pPr>
          </w:p>
          <w:p w14:paraId="6631E24B" w14:textId="77777777" w:rsidR="00632707" w:rsidRPr="007C211D" w:rsidRDefault="00632707" w:rsidP="004B58CA">
            <w:pPr>
              <w:rPr>
                <w:sz w:val="24"/>
                <w:szCs w:val="24"/>
              </w:rPr>
            </w:pPr>
            <w:r w:rsidRPr="0029418F">
              <w:rPr>
                <w:i/>
                <w:sz w:val="24"/>
                <w:szCs w:val="24"/>
              </w:rPr>
              <w:t>If the appeal is not resolved</w:t>
            </w:r>
            <w:r w:rsidRPr="007C211D">
              <w:rPr>
                <w:sz w:val="24"/>
                <w:szCs w:val="24"/>
              </w:rPr>
              <w:t xml:space="preserve">, MPAC </w:t>
            </w:r>
            <w:r>
              <w:rPr>
                <w:sz w:val="24"/>
                <w:szCs w:val="24"/>
              </w:rPr>
              <w:t>(</w:t>
            </w:r>
            <w:r w:rsidRPr="007C211D">
              <w:rPr>
                <w:sz w:val="24"/>
                <w:szCs w:val="24"/>
              </w:rPr>
              <w:t>or the Municipality</w:t>
            </w:r>
            <w:r>
              <w:rPr>
                <w:sz w:val="24"/>
                <w:szCs w:val="24"/>
              </w:rPr>
              <w:t>, if MPAC is not a party to the appeal</w:t>
            </w:r>
            <w:r w:rsidRPr="007C211D">
              <w:rPr>
                <w:sz w:val="24"/>
                <w:szCs w:val="24"/>
              </w:rPr>
              <w:t>), on behalf of all parties, must:</w:t>
            </w:r>
          </w:p>
          <w:p w14:paraId="22C343E5" w14:textId="77777777" w:rsidR="00632707" w:rsidRPr="007C211D" w:rsidRDefault="00632707" w:rsidP="00632707">
            <w:pPr>
              <w:pStyle w:val="ListParagraph"/>
              <w:numPr>
                <w:ilvl w:val="0"/>
                <w:numId w:val="31"/>
              </w:numPr>
              <w:rPr>
                <w:rFonts w:ascii="Arial" w:hAnsi="Arial" w:cs="Arial"/>
                <w:sz w:val="24"/>
                <w:szCs w:val="24"/>
              </w:rPr>
            </w:pPr>
            <w:r w:rsidRPr="007C211D">
              <w:rPr>
                <w:rFonts w:ascii="Arial" w:hAnsi="Arial" w:cs="Arial"/>
                <w:sz w:val="24"/>
                <w:szCs w:val="24"/>
              </w:rPr>
              <w:t xml:space="preserve">advise the Board in writing </w:t>
            </w:r>
            <w:r>
              <w:rPr>
                <w:rFonts w:ascii="Arial" w:hAnsi="Arial" w:cs="Arial"/>
                <w:sz w:val="24"/>
                <w:szCs w:val="24"/>
              </w:rPr>
              <w:t>that</w:t>
            </w:r>
            <w:r w:rsidRPr="007C211D">
              <w:rPr>
                <w:rFonts w:ascii="Arial" w:hAnsi="Arial" w:cs="Arial"/>
                <w:sz w:val="24"/>
                <w:szCs w:val="24"/>
              </w:rPr>
              <w:t xml:space="preserve"> the appeal has </w:t>
            </w:r>
            <w:r>
              <w:rPr>
                <w:rFonts w:ascii="Arial" w:hAnsi="Arial" w:cs="Arial"/>
                <w:sz w:val="24"/>
                <w:szCs w:val="24"/>
              </w:rPr>
              <w:t xml:space="preserve">not </w:t>
            </w:r>
            <w:r w:rsidRPr="007C211D">
              <w:rPr>
                <w:rFonts w:ascii="Arial" w:hAnsi="Arial" w:cs="Arial"/>
                <w:sz w:val="24"/>
                <w:szCs w:val="24"/>
              </w:rPr>
              <w:t>been resolved, and request that the Board schedule a hearing of the appeal; and</w:t>
            </w:r>
          </w:p>
          <w:p w14:paraId="38106A34" w14:textId="77777777" w:rsidR="00632707" w:rsidRPr="007C211D" w:rsidRDefault="00632707" w:rsidP="004B58CA">
            <w:pPr>
              <w:pStyle w:val="ListParagraph"/>
              <w:rPr>
                <w:rFonts w:ascii="Arial" w:hAnsi="Arial" w:cs="Arial"/>
                <w:sz w:val="24"/>
                <w:szCs w:val="24"/>
              </w:rPr>
            </w:pPr>
          </w:p>
          <w:p w14:paraId="68C727B4" w14:textId="10D51DCC" w:rsidR="00632707" w:rsidRPr="00307167" w:rsidRDefault="00632707" w:rsidP="00632707">
            <w:pPr>
              <w:pStyle w:val="ListParagraph"/>
              <w:numPr>
                <w:ilvl w:val="0"/>
                <w:numId w:val="31"/>
              </w:numPr>
              <w:rPr>
                <w:sz w:val="24"/>
                <w:szCs w:val="24"/>
              </w:rPr>
            </w:pPr>
            <w:r w:rsidRPr="007C211D">
              <w:rPr>
                <w:rFonts w:ascii="Arial" w:hAnsi="Arial" w:cs="Arial"/>
                <w:sz w:val="24"/>
                <w:szCs w:val="24"/>
              </w:rPr>
              <w:lastRenderedPageBreak/>
              <w:t>advise the Board whether any of the parties re</w:t>
            </w:r>
            <w:r w:rsidR="00951ECA">
              <w:rPr>
                <w:rFonts w:ascii="Arial" w:hAnsi="Arial" w:cs="Arial"/>
                <w:sz w:val="24"/>
                <w:szCs w:val="24"/>
              </w:rPr>
              <w:t xml:space="preserve">quests a hearing in person, </w:t>
            </w:r>
            <w:r w:rsidRPr="007C211D">
              <w:rPr>
                <w:rFonts w:ascii="Arial" w:hAnsi="Arial" w:cs="Arial"/>
                <w:sz w:val="24"/>
                <w:szCs w:val="24"/>
              </w:rPr>
              <w:t>or that the hearing be scheduled for longer than 2 hours.</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B03ED" w14:textId="77777777" w:rsidR="00632707" w:rsidRPr="007C211D" w:rsidRDefault="00632707" w:rsidP="004B58CA">
            <w:pPr>
              <w:rPr>
                <w:sz w:val="24"/>
                <w:szCs w:val="24"/>
              </w:rPr>
            </w:pPr>
            <w:r>
              <w:rPr>
                <w:sz w:val="24"/>
                <w:szCs w:val="24"/>
              </w:rPr>
              <w:lastRenderedPageBreak/>
              <w:t>8</w:t>
            </w:r>
            <w:r w:rsidRPr="007C211D">
              <w:rPr>
                <w:sz w:val="24"/>
                <w:szCs w:val="24"/>
              </w:rPr>
              <w:t xml:space="preserve"> weeks</w:t>
            </w:r>
          </w:p>
        </w:tc>
      </w:tr>
      <w:tr w:rsidR="00632707" w:rsidRPr="007C211D" w14:paraId="19F28285" w14:textId="77777777" w:rsidTr="004B58CA">
        <w:tc>
          <w:tcPr>
            <w:tcW w:w="25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5427E3" w14:textId="77777777" w:rsidR="00632707" w:rsidRPr="007C211D" w:rsidRDefault="00632707" w:rsidP="004B58CA">
            <w:pPr>
              <w:rPr>
                <w:sz w:val="24"/>
                <w:szCs w:val="24"/>
              </w:rPr>
            </w:pPr>
            <w:r w:rsidRPr="007C211D">
              <w:rPr>
                <w:sz w:val="24"/>
                <w:szCs w:val="24"/>
              </w:rPr>
              <w:t xml:space="preserve">Week </w:t>
            </w:r>
            <w:r>
              <w:rPr>
                <w:sz w:val="24"/>
                <w:szCs w:val="24"/>
              </w:rPr>
              <w:t>13 to 14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8B1A29" w14:textId="77777777" w:rsidR="00632707" w:rsidRPr="007C211D" w:rsidRDefault="00632707" w:rsidP="004B58CA">
            <w:pPr>
              <w:rPr>
                <w:sz w:val="24"/>
                <w:szCs w:val="24"/>
              </w:rPr>
            </w:pPr>
            <w:r>
              <w:rPr>
                <w:sz w:val="24"/>
                <w:szCs w:val="24"/>
              </w:rPr>
              <w:t>Where a hearing has been requested, the parties must</w:t>
            </w:r>
            <w:r w:rsidRPr="007C211D">
              <w:rPr>
                <w:sz w:val="24"/>
                <w:szCs w:val="24"/>
              </w:rPr>
              <w:t xml:space="preserve"> file with the Board all document</w:t>
            </w:r>
            <w:r>
              <w:rPr>
                <w:sz w:val="24"/>
                <w:szCs w:val="24"/>
              </w:rPr>
              <w:t>s</w:t>
            </w:r>
            <w:r w:rsidRPr="007C211D">
              <w:rPr>
                <w:sz w:val="24"/>
                <w:szCs w:val="24"/>
              </w:rPr>
              <w:t xml:space="preserve"> </w:t>
            </w:r>
            <w:r>
              <w:rPr>
                <w:sz w:val="24"/>
                <w:szCs w:val="24"/>
              </w:rPr>
              <w:t xml:space="preserve">and any written submissions </w:t>
            </w:r>
            <w:r w:rsidRPr="007C211D">
              <w:rPr>
                <w:sz w:val="24"/>
                <w:szCs w:val="24"/>
              </w:rPr>
              <w:t>on which they will rely at the hearing</w:t>
            </w:r>
            <w:r>
              <w:rPr>
                <w:sz w:val="24"/>
                <w:szCs w:val="24"/>
              </w:rPr>
              <w:t>.</w:t>
            </w:r>
          </w:p>
        </w:tc>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7789EA" w14:textId="1449E37A" w:rsidR="00632707" w:rsidRPr="007C211D" w:rsidRDefault="00632707" w:rsidP="004B58CA">
            <w:pPr>
              <w:rPr>
                <w:sz w:val="24"/>
                <w:szCs w:val="24"/>
              </w:rPr>
            </w:pPr>
            <w:r>
              <w:rPr>
                <w:sz w:val="24"/>
                <w:szCs w:val="24"/>
              </w:rPr>
              <w:t>2</w:t>
            </w:r>
            <w:r w:rsidRPr="007C211D">
              <w:rPr>
                <w:sz w:val="24"/>
                <w:szCs w:val="24"/>
              </w:rPr>
              <w:t xml:space="preserve"> weeks</w:t>
            </w:r>
          </w:p>
        </w:tc>
      </w:tr>
      <w:tr w:rsidR="00EE7BB4" w:rsidRPr="007C211D" w14:paraId="7DEFE512" w14:textId="77777777" w:rsidTr="002F4D5F">
        <w:tc>
          <w:tcPr>
            <w:tcW w:w="9073"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33328E" w14:textId="5227195F" w:rsidR="00EE7BB4" w:rsidRDefault="00EE7BB4" w:rsidP="004B58CA">
            <w:pPr>
              <w:rPr>
                <w:sz w:val="24"/>
                <w:szCs w:val="24"/>
              </w:rPr>
            </w:pPr>
            <w:r>
              <w:rPr>
                <w:sz w:val="24"/>
                <w:szCs w:val="24"/>
              </w:rPr>
              <w:t>A Hearing will be scheduled by the Board with notice to the parties.</w:t>
            </w:r>
          </w:p>
          <w:p w14:paraId="01AA50F1" w14:textId="41053CA9" w:rsidR="00EE7BB4" w:rsidRDefault="00EE7BB4" w:rsidP="004B58CA">
            <w:pPr>
              <w:rPr>
                <w:sz w:val="24"/>
                <w:szCs w:val="24"/>
              </w:rPr>
            </w:pPr>
            <w:r>
              <w:rPr>
                <w:sz w:val="24"/>
                <w:szCs w:val="24"/>
              </w:rPr>
              <w:t>The Board will then conduct the hearing and issue a decision.</w:t>
            </w:r>
          </w:p>
        </w:tc>
      </w:tr>
    </w:tbl>
    <w:p w14:paraId="6E64221F" w14:textId="6B8662AA" w:rsidR="004906B2" w:rsidRPr="007C211D" w:rsidRDefault="003820BD" w:rsidP="003820BD">
      <w:r w:rsidRPr="007C211D">
        <w:br w:type="page"/>
      </w:r>
    </w:p>
    <w:p w14:paraId="127E029D" w14:textId="77777777" w:rsidR="00983443" w:rsidRPr="007C211D" w:rsidRDefault="00983443" w:rsidP="005741B2">
      <w:pPr>
        <w:pStyle w:val="Heading1"/>
        <w:rPr>
          <w:sz w:val="24"/>
          <w:szCs w:val="24"/>
        </w:rPr>
      </w:pPr>
      <w:bookmarkStart w:id="504" w:name="_Toc6218168"/>
      <w:bookmarkStart w:id="505" w:name="_Toc13221574"/>
      <w:r w:rsidRPr="007C211D">
        <w:rPr>
          <w:sz w:val="24"/>
          <w:szCs w:val="24"/>
        </w:rPr>
        <w:lastRenderedPageBreak/>
        <w:t>SCHEDULE C – Acknowledgement of Expert Duty</w:t>
      </w:r>
      <w:bookmarkEnd w:id="504"/>
      <w:bookmarkEnd w:id="505"/>
    </w:p>
    <w:p w14:paraId="0737048D" w14:textId="77777777" w:rsidR="007C211D" w:rsidRPr="007C211D" w:rsidRDefault="007C211D" w:rsidP="00A07ACF">
      <w:pPr>
        <w:jc w:val="center"/>
        <w:rPr>
          <w:b/>
          <w:bCs/>
        </w:rPr>
      </w:pPr>
    </w:p>
    <w:p w14:paraId="64B63B96" w14:textId="77777777" w:rsidR="00A07ACF" w:rsidRPr="007C211D" w:rsidRDefault="00A07ACF" w:rsidP="00A07ACF">
      <w:pPr>
        <w:jc w:val="center"/>
        <w:rPr>
          <w:b/>
          <w:bCs/>
        </w:rPr>
      </w:pPr>
      <w:r w:rsidRPr="007C211D">
        <w:rPr>
          <w:noProof/>
          <w:sz w:val="20"/>
          <w:lang w:val="fr-CA" w:eastAsia="fr-CA"/>
        </w:rPr>
        <w:drawing>
          <wp:inline distT="0" distB="0" distL="0" distR="0" wp14:anchorId="22747B69" wp14:editId="030F07AF">
            <wp:extent cx="771525" cy="857250"/>
            <wp:effectExtent l="0" t="0" r="9525" b="0"/>
            <wp:docPr id="3" name="Picture 3" title="ELT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 b="-104"/>
                    <a:stretch>
                      <a:fillRect/>
                    </a:stretch>
                  </pic:blipFill>
                  <pic:spPr bwMode="auto">
                    <a:xfrm>
                      <a:off x="0" y="0"/>
                      <a:ext cx="771525" cy="857250"/>
                    </a:xfrm>
                    <a:prstGeom prst="rect">
                      <a:avLst/>
                    </a:prstGeom>
                    <a:noFill/>
                    <a:ln>
                      <a:noFill/>
                    </a:ln>
                  </pic:spPr>
                </pic:pic>
              </a:graphicData>
            </a:graphic>
          </wp:inline>
        </w:drawing>
      </w:r>
    </w:p>
    <w:p w14:paraId="3E18C355" w14:textId="77777777" w:rsidR="00A07ACF" w:rsidRPr="007C211D" w:rsidRDefault="00A07ACF" w:rsidP="00475B79">
      <w:pPr>
        <w:jc w:val="center"/>
        <w:rPr>
          <w:rFonts w:cs="Arial"/>
          <w:b/>
          <w:bCs/>
          <w:sz w:val="28"/>
        </w:rPr>
      </w:pPr>
      <w:r w:rsidRPr="007C211D">
        <w:rPr>
          <w:rFonts w:cs="Arial"/>
          <w:b/>
          <w:bCs/>
          <w:sz w:val="28"/>
        </w:rPr>
        <w:t>Assessment Review Board</w:t>
      </w:r>
    </w:p>
    <w:p w14:paraId="570A658D" w14:textId="77777777" w:rsidR="00475B79" w:rsidRPr="007C211D" w:rsidRDefault="00475B79" w:rsidP="00475B79">
      <w:pPr>
        <w:jc w:val="center"/>
        <w:rPr>
          <w:rFonts w:cs="Arial"/>
          <w:b/>
          <w:bCs/>
          <w:sz w:val="28"/>
        </w:rPr>
      </w:pPr>
      <w:r w:rsidRPr="007C211D">
        <w:rPr>
          <w:rFonts w:cs="Arial"/>
          <w:b/>
          <w:bCs/>
          <w:sz w:val="28"/>
        </w:rPr>
        <w:t>Acknowledgement of Expert Duty</w:t>
      </w:r>
    </w:p>
    <w:p w14:paraId="44E6AB9D" w14:textId="77777777" w:rsidR="00A07ACF" w:rsidRPr="007C211D" w:rsidRDefault="00A07ACF" w:rsidP="005741B2">
      <w:pPr>
        <w:spacing w:before="0" w:line="276" w:lineRule="auto"/>
        <w:rPr>
          <w:rFonts w:cs="Arial"/>
          <w:sz w:val="24"/>
          <w:szCs w:val="24"/>
        </w:rPr>
      </w:pPr>
      <w:r w:rsidRPr="007C211D">
        <w:rPr>
          <w:rFonts w:cs="Arial"/>
          <w:b/>
          <w:bCs/>
          <w:sz w:val="24"/>
          <w:szCs w:val="24"/>
        </w:rPr>
        <w:t>Hearing Number:</w:t>
      </w:r>
      <w:r w:rsidRPr="007C211D">
        <w:rPr>
          <w:rFonts w:cs="Arial"/>
          <w:sz w:val="24"/>
          <w:szCs w:val="24"/>
        </w:rPr>
        <w:t xml:space="preserve"> </w:t>
      </w:r>
      <w:r w:rsidRPr="007C211D">
        <w:rPr>
          <w:rFonts w:cs="Arial"/>
          <w:sz w:val="24"/>
          <w:szCs w:val="24"/>
        </w:rPr>
        <w:tab/>
      </w:r>
    </w:p>
    <w:p w14:paraId="60527442" w14:textId="77777777" w:rsidR="00A07ACF" w:rsidRPr="007C211D" w:rsidRDefault="00A07ACF" w:rsidP="005741B2">
      <w:pPr>
        <w:tabs>
          <w:tab w:val="left" w:pos="2880"/>
          <w:tab w:val="right" w:pos="9360"/>
        </w:tabs>
        <w:spacing w:before="0" w:line="276" w:lineRule="auto"/>
        <w:rPr>
          <w:rFonts w:cs="Arial"/>
          <w:sz w:val="24"/>
          <w:szCs w:val="24"/>
        </w:rPr>
      </w:pPr>
      <w:r w:rsidRPr="007C211D">
        <w:rPr>
          <w:rFonts w:cs="Arial"/>
          <w:b/>
          <w:bCs/>
          <w:sz w:val="24"/>
          <w:szCs w:val="24"/>
        </w:rPr>
        <w:t>Region Number:</w:t>
      </w:r>
      <w:r w:rsidRPr="007C211D">
        <w:rPr>
          <w:rFonts w:cs="Arial"/>
          <w:b/>
          <w:bCs/>
          <w:sz w:val="24"/>
          <w:szCs w:val="24"/>
        </w:rPr>
        <w:tab/>
      </w:r>
    </w:p>
    <w:p w14:paraId="5642FA17" w14:textId="77777777" w:rsidR="00A07ACF" w:rsidRPr="007C211D" w:rsidRDefault="00A07ACF" w:rsidP="005741B2">
      <w:pPr>
        <w:tabs>
          <w:tab w:val="left" w:pos="2699"/>
        </w:tabs>
        <w:spacing w:before="0" w:line="276" w:lineRule="auto"/>
        <w:rPr>
          <w:rFonts w:cs="Arial"/>
          <w:sz w:val="24"/>
          <w:szCs w:val="24"/>
        </w:rPr>
      </w:pPr>
      <w:r w:rsidRPr="007C211D">
        <w:rPr>
          <w:rFonts w:cs="Arial"/>
          <w:b/>
          <w:bCs/>
          <w:sz w:val="24"/>
          <w:szCs w:val="24"/>
        </w:rPr>
        <w:t>Municipality:</w:t>
      </w:r>
      <w:r w:rsidRPr="007C211D">
        <w:rPr>
          <w:rFonts w:cs="Arial"/>
          <w:sz w:val="24"/>
          <w:szCs w:val="24"/>
        </w:rPr>
        <w:tab/>
      </w:r>
      <w:r w:rsidRPr="007C211D">
        <w:rPr>
          <w:rFonts w:cs="Arial"/>
          <w:sz w:val="24"/>
          <w:szCs w:val="24"/>
        </w:rPr>
        <w:tab/>
      </w:r>
    </w:p>
    <w:p w14:paraId="628136B2" w14:textId="77777777" w:rsidR="00A07ACF" w:rsidRPr="007C211D" w:rsidRDefault="00A07ACF" w:rsidP="005741B2">
      <w:pPr>
        <w:tabs>
          <w:tab w:val="left" w:pos="2699"/>
        </w:tabs>
        <w:spacing w:before="0" w:line="276" w:lineRule="auto"/>
        <w:rPr>
          <w:rFonts w:cs="Arial"/>
          <w:b/>
          <w:bCs/>
          <w:sz w:val="24"/>
          <w:szCs w:val="24"/>
        </w:rPr>
      </w:pPr>
      <w:r w:rsidRPr="007C211D">
        <w:rPr>
          <w:rFonts w:cs="Arial"/>
          <w:b/>
          <w:bCs/>
          <w:sz w:val="24"/>
          <w:szCs w:val="24"/>
        </w:rPr>
        <w:t>Roll Number:</w:t>
      </w:r>
    </w:p>
    <w:p w14:paraId="121C2B8D" w14:textId="77777777" w:rsidR="00A07ACF" w:rsidRPr="007C211D" w:rsidRDefault="00A07ACF" w:rsidP="005741B2">
      <w:pPr>
        <w:tabs>
          <w:tab w:val="left" w:pos="2699"/>
        </w:tabs>
        <w:spacing w:before="0" w:line="276" w:lineRule="auto"/>
        <w:rPr>
          <w:rFonts w:cs="Arial"/>
          <w:sz w:val="24"/>
          <w:szCs w:val="24"/>
        </w:rPr>
      </w:pPr>
      <w:r w:rsidRPr="007C211D">
        <w:rPr>
          <w:rFonts w:cs="Arial"/>
          <w:b/>
          <w:bCs/>
          <w:sz w:val="24"/>
          <w:szCs w:val="24"/>
        </w:rPr>
        <w:t>Property Location:</w:t>
      </w:r>
      <w:r w:rsidRPr="007C211D">
        <w:rPr>
          <w:rFonts w:cs="Arial"/>
          <w:sz w:val="24"/>
          <w:szCs w:val="24"/>
        </w:rPr>
        <w:tab/>
      </w:r>
      <w:r w:rsidRPr="007C211D">
        <w:rPr>
          <w:rFonts w:cs="Arial"/>
          <w:sz w:val="24"/>
          <w:szCs w:val="24"/>
        </w:rPr>
        <w:tab/>
      </w:r>
    </w:p>
    <w:p w14:paraId="5DBF6E61" w14:textId="77777777" w:rsidR="00A07ACF" w:rsidRPr="007C211D" w:rsidRDefault="00A07ACF" w:rsidP="007C211D">
      <w:pPr>
        <w:tabs>
          <w:tab w:val="left" w:pos="2699"/>
        </w:tabs>
        <w:spacing w:before="0" w:after="240" w:line="276" w:lineRule="auto"/>
        <w:ind w:left="2880" w:hanging="2880"/>
        <w:rPr>
          <w:rFonts w:cs="Arial"/>
          <w:b/>
          <w:bCs/>
          <w:sz w:val="24"/>
          <w:szCs w:val="24"/>
        </w:rPr>
      </w:pPr>
      <w:r w:rsidRPr="007C211D">
        <w:rPr>
          <w:rFonts w:cs="Arial"/>
          <w:b/>
          <w:bCs/>
          <w:sz w:val="24"/>
          <w:szCs w:val="24"/>
        </w:rPr>
        <w:t>Appeal Numbers:</w:t>
      </w:r>
    </w:p>
    <w:p w14:paraId="13FA54E2" w14:textId="77777777" w:rsidR="00A07ACF" w:rsidRPr="007C211D" w:rsidRDefault="00A07ACF" w:rsidP="005741B2">
      <w:pPr>
        <w:numPr>
          <w:ilvl w:val="0"/>
          <w:numId w:val="13"/>
        </w:numPr>
        <w:spacing w:before="0" w:line="276" w:lineRule="auto"/>
        <w:rPr>
          <w:rFonts w:cs="Arial"/>
          <w:sz w:val="24"/>
          <w:szCs w:val="24"/>
        </w:rPr>
      </w:pPr>
      <w:r w:rsidRPr="007C211D">
        <w:rPr>
          <w:rFonts w:cs="Arial"/>
          <w:sz w:val="24"/>
          <w:szCs w:val="24"/>
        </w:rPr>
        <w:t>My name is………………………………………………………………………(</w:t>
      </w:r>
      <w:r w:rsidRPr="007C211D">
        <w:rPr>
          <w:rFonts w:cs="Arial"/>
          <w:i/>
          <w:sz w:val="24"/>
          <w:szCs w:val="24"/>
        </w:rPr>
        <w:t>name</w:t>
      </w:r>
      <w:r w:rsidRPr="007C211D">
        <w:rPr>
          <w:rFonts w:cs="Arial"/>
          <w:sz w:val="24"/>
          <w:szCs w:val="24"/>
        </w:rPr>
        <w:t xml:space="preserve">) </w:t>
      </w:r>
    </w:p>
    <w:p w14:paraId="05972D2F" w14:textId="77777777" w:rsidR="00A07ACF" w:rsidRPr="007C211D" w:rsidRDefault="00A07ACF" w:rsidP="005741B2">
      <w:pPr>
        <w:spacing w:before="0" w:line="276" w:lineRule="auto"/>
        <w:ind w:left="720"/>
        <w:rPr>
          <w:rFonts w:cs="Arial"/>
          <w:sz w:val="24"/>
          <w:szCs w:val="24"/>
        </w:rPr>
      </w:pPr>
      <w:r w:rsidRPr="007C211D">
        <w:rPr>
          <w:rFonts w:cs="Arial"/>
          <w:sz w:val="24"/>
          <w:szCs w:val="24"/>
        </w:rPr>
        <w:t>I live at the …………………….………………………………………..(</w:t>
      </w:r>
      <w:r w:rsidRPr="007C211D">
        <w:rPr>
          <w:rFonts w:cs="Arial"/>
          <w:i/>
          <w:sz w:val="24"/>
          <w:szCs w:val="24"/>
        </w:rPr>
        <w:t>municipality</w:t>
      </w:r>
      <w:r w:rsidRPr="007C211D">
        <w:rPr>
          <w:rFonts w:cs="Arial"/>
          <w:sz w:val="24"/>
          <w:szCs w:val="24"/>
        </w:rPr>
        <w:t xml:space="preserve">) </w:t>
      </w:r>
    </w:p>
    <w:p w14:paraId="13AD17B4" w14:textId="77777777" w:rsidR="00A07ACF" w:rsidRPr="007C211D" w:rsidRDefault="00A07ACF" w:rsidP="005741B2">
      <w:pPr>
        <w:spacing w:before="0" w:line="276" w:lineRule="auto"/>
        <w:ind w:left="720"/>
        <w:rPr>
          <w:rFonts w:cs="Arial"/>
          <w:sz w:val="24"/>
          <w:szCs w:val="24"/>
        </w:rPr>
      </w:pPr>
      <w:r w:rsidRPr="007C211D">
        <w:rPr>
          <w:rFonts w:cs="Arial"/>
          <w:sz w:val="24"/>
          <w:szCs w:val="24"/>
        </w:rPr>
        <w:t>in the……………...….……………………………………………..(</w:t>
      </w:r>
      <w:r w:rsidRPr="007C211D">
        <w:rPr>
          <w:rFonts w:cs="Arial"/>
          <w:i/>
          <w:sz w:val="24"/>
          <w:szCs w:val="24"/>
        </w:rPr>
        <w:t>county or region</w:t>
      </w:r>
      <w:r w:rsidRPr="007C211D">
        <w:rPr>
          <w:rFonts w:cs="Arial"/>
          <w:sz w:val="24"/>
          <w:szCs w:val="24"/>
        </w:rPr>
        <w:t>)</w:t>
      </w:r>
    </w:p>
    <w:p w14:paraId="72730DA2" w14:textId="77777777" w:rsidR="00A07ACF" w:rsidRPr="007C211D" w:rsidRDefault="00A07ACF" w:rsidP="007C211D">
      <w:pPr>
        <w:spacing w:before="0" w:after="240" w:line="276" w:lineRule="auto"/>
        <w:ind w:left="720"/>
        <w:rPr>
          <w:rFonts w:cs="Arial"/>
          <w:sz w:val="24"/>
          <w:szCs w:val="24"/>
        </w:rPr>
      </w:pPr>
      <w:r w:rsidRPr="007C211D">
        <w:rPr>
          <w:rFonts w:cs="Arial"/>
          <w:sz w:val="24"/>
          <w:szCs w:val="24"/>
        </w:rPr>
        <w:t>in the ….....……………………………………………………………….….(</w:t>
      </w:r>
      <w:r w:rsidRPr="007C211D">
        <w:rPr>
          <w:rFonts w:cs="Arial"/>
          <w:i/>
          <w:sz w:val="24"/>
          <w:szCs w:val="24"/>
        </w:rPr>
        <w:t>province</w:t>
      </w:r>
      <w:r w:rsidRPr="007C211D">
        <w:rPr>
          <w:rFonts w:cs="Arial"/>
          <w:sz w:val="24"/>
          <w:szCs w:val="24"/>
        </w:rPr>
        <w:t>)</w:t>
      </w:r>
    </w:p>
    <w:p w14:paraId="42DEF75D" w14:textId="77777777" w:rsidR="00A07ACF" w:rsidRPr="007C211D" w:rsidRDefault="00A07ACF" w:rsidP="007C211D">
      <w:pPr>
        <w:numPr>
          <w:ilvl w:val="0"/>
          <w:numId w:val="13"/>
        </w:numPr>
        <w:spacing w:before="0" w:after="240" w:line="276" w:lineRule="auto"/>
        <w:ind w:left="538" w:hanging="357"/>
        <w:rPr>
          <w:rFonts w:cs="Arial"/>
          <w:sz w:val="24"/>
          <w:szCs w:val="24"/>
        </w:rPr>
      </w:pPr>
      <w:r w:rsidRPr="007C211D">
        <w:rPr>
          <w:rFonts w:cs="Arial"/>
          <w:sz w:val="24"/>
          <w:szCs w:val="24"/>
        </w:rPr>
        <w:t>I have been engaged by or on behalf of…....………………………………(</w:t>
      </w:r>
      <w:r w:rsidRPr="007C211D">
        <w:rPr>
          <w:rFonts w:cs="Arial"/>
          <w:i/>
          <w:sz w:val="24"/>
          <w:szCs w:val="24"/>
        </w:rPr>
        <w:t>name of party/parties</w:t>
      </w:r>
      <w:r w:rsidRPr="007C211D">
        <w:rPr>
          <w:rFonts w:cs="Arial"/>
          <w:sz w:val="24"/>
          <w:szCs w:val="24"/>
        </w:rPr>
        <w:t>) to provide evidence in relation to the above-noted Board proceeding.</w:t>
      </w:r>
    </w:p>
    <w:p w14:paraId="7EC479D5" w14:textId="77777777" w:rsidR="00A07ACF" w:rsidRPr="007C211D" w:rsidRDefault="00A07ACF" w:rsidP="005741B2">
      <w:pPr>
        <w:numPr>
          <w:ilvl w:val="0"/>
          <w:numId w:val="13"/>
        </w:numPr>
        <w:spacing w:before="0" w:line="276" w:lineRule="auto"/>
        <w:rPr>
          <w:rFonts w:cs="Arial"/>
          <w:sz w:val="24"/>
          <w:szCs w:val="24"/>
        </w:rPr>
      </w:pPr>
      <w:r w:rsidRPr="007C211D">
        <w:rPr>
          <w:rFonts w:cs="Arial"/>
          <w:sz w:val="24"/>
          <w:szCs w:val="24"/>
        </w:rPr>
        <w:t xml:space="preserve">I acknowledge that it is my duty to provide evidence in relation to this proceeding as follows: </w:t>
      </w:r>
    </w:p>
    <w:p w14:paraId="5282D26B" w14:textId="77777777" w:rsidR="00A07ACF" w:rsidRPr="007C211D" w:rsidRDefault="00A07ACF" w:rsidP="005741B2">
      <w:pPr>
        <w:numPr>
          <w:ilvl w:val="1"/>
          <w:numId w:val="13"/>
        </w:numPr>
        <w:spacing w:before="0" w:line="276" w:lineRule="auto"/>
        <w:rPr>
          <w:rFonts w:cs="Arial"/>
          <w:sz w:val="24"/>
          <w:szCs w:val="24"/>
        </w:rPr>
      </w:pPr>
      <w:r w:rsidRPr="007C211D">
        <w:rPr>
          <w:rFonts w:cs="Arial"/>
          <w:sz w:val="24"/>
          <w:szCs w:val="24"/>
        </w:rPr>
        <w:t>to provide opinion evidence that is fair, objective and non-partisan;</w:t>
      </w:r>
    </w:p>
    <w:p w14:paraId="7FCF3E64" w14:textId="77777777" w:rsidR="00A07ACF" w:rsidRPr="007C211D" w:rsidRDefault="00A07ACF" w:rsidP="005741B2">
      <w:pPr>
        <w:numPr>
          <w:ilvl w:val="1"/>
          <w:numId w:val="13"/>
        </w:numPr>
        <w:spacing w:before="0" w:line="276" w:lineRule="auto"/>
        <w:ind w:left="1259" w:hanging="357"/>
        <w:rPr>
          <w:rFonts w:cs="Arial"/>
          <w:sz w:val="24"/>
          <w:szCs w:val="24"/>
        </w:rPr>
      </w:pPr>
      <w:r w:rsidRPr="007C211D">
        <w:rPr>
          <w:rFonts w:cs="Arial"/>
          <w:sz w:val="24"/>
          <w:szCs w:val="24"/>
        </w:rPr>
        <w:t>to provide opinion evidence that is related only to matters that are within my area of expertise; and</w:t>
      </w:r>
    </w:p>
    <w:p w14:paraId="4C997545" w14:textId="77777777" w:rsidR="00A07ACF" w:rsidRPr="007C211D" w:rsidRDefault="00A07ACF" w:rsidP="005741B2">
      <w:pPr>
        <w:numPr>
          <w:ilvl w:val="1"/>
          <w:numId w:val="13"/>
        </w:numPr>
        <w:spacing w:before="0" w:line="276" w:lineRule="auto"/>
        <w:ind w:left="1259" w:hanging="357"/>
        <w:rPr>
          <w:rFonts w:cs="Arial"/>
          <w:sz w:val="24"/>
          <w:szCs w:val="24"/>
        </w:rPr>
      </w:pPr>
      <w:r w:rsidRPr="007C211D">
        <w:rPr>
          <w:rFonts w:cs="Arial"/>
          <w:sz w:val="24"/>
          <w:szCs w:val="24"/>
        </w:rPr>
        <w:t>to provide such additional assistance as the Board may reasonably require, to determine a matter in issue.</w:t>
      </w:r>
    </w:p>
    <w:p w14:paraId="3634A41F" w14:textId="77777777" w:rsidR="00A07ACF" w:rsidRPr="007C211D" w:rsidRDefault="00A07ACF" w:rsidP="007C211D">
      <w:pPr>
        <w:numPr>
          <w:ilvl w:val="1"/>
          <w:numId w:val="13"/>
        </w:numPr>
        <w:spacing w:before="0" w:after="240" w:line="276" w:lineRule="auto"/>
        <w:ind w:left="1259" w:hanging="357"/>
        <w:rPr>
          <w:rFonts w:cs="Arial"/>
          <w:sz w:val="24"/>
          <w:szCs w:val="24"/>
        </w:rPr>
      </w:pPr>
      <w:r w:rsidRPr="007C211D">
        <w:rPr>
          <w:rFonts w:cs="Arial"/>
          <w:sz w:val="24"/>
          <w:szCs w:val="24"/>
        </w:rPr>
        <w:t>To provide such additional assistance as the Board may reasonably require, to determine a matter in issue.</w:t>
      </w:r>
    </w:p>
    <w:p w14:paraId="1C88FAC0" w14:textId="77777777" w:rsidR="00A07ACF" w:rsidRPr="007C211D" w:rsidRDefault="00A07ACF" w:rsidP="007C211D">
      <w:pPr>
        <w:numPr>
          <w:ilvl w:val="0"/>
          <w:numId w:val="13"/>
        </w:numPr>
        <w:spacing w:before="0" w:after="240" w:line="276" w:lineRule="auto"/>
        <w:ind w:left="538" w:hanging="357"/>
        <w:rPr>
          <w:rFonts w:cs="Arial"/>
          <w:sz w:val="24"/>
          <w:szCs w:val="24"/>
        </w:rPr>
      </w:pPr>
      <w:r w:rsidRPr="007C211D">
        <w:rPr>
          <w:rFonts w:cs="Arial"/>
          <w:sz w:val="24"/>
          <w:szCs w:val="24"/>
        </w:rPr>
        <w:t>I acknowledge that the duty referred to above prevails over any obligation which I may owe to any party by whom or on whose behalf I am engaged.</w:t>
      </w:r>
    </w:p>
    <w:p w14:paraId="4E086826" w14:textId="77777777" w:rsidR="00A07ACF" w:rsidRPr="007C211D" w:rsidRDefault="00A07ACF" w:rsidP="005741B2">
      <w:pPr>
        <w:spacing w:line="276" w:lineRule="auto"/>
        <w:rPr>
          <w:rFonts w:cs="Arial"/>
          <w:sz w:val="24"/>
          <w:szCs w:val="24"/>
        </w:rPr>
      </w:pPr>
      <w:r w:rsidRPr="007C211D">
        <w:rPr>
          <w:rFonts w:cs="Arial"/>
          <w:sz w:val="24"/>
          <w:szCs w:val="24"/>
        </w:rPr>
        <w:t>Date…………………………</w:t>
      </w:r>
      <w:r w:rsidRPr="007C211D">
        <w:rPr>
          <w:rFonts w:cs="Arial"/>
          <w:sz w:val="24"/>
          <w:szCs w:val="24"/>
        </w:rPr>
        <w:tab/>
        <w:t xml:space="preserve">            …………………………………………………….</w:t>
      </w:r>
    </w:p>
    <w:p w14:paraId="33904FD3" w14:textId="77777777" w:rsidR="00A07ACF" w:rsidRPr="007C211D" w:rsidRDefault="00A07ACF" w:rsidP="005741B2">
      <w:pPr>
        <w:spacing w:line="276" w:lineRule="auto"/>
        <w:ind w:left="1440"/>
        <w:rPr>
          <w:rFonts w:cs="Arial"/>
          <w:sz w:val="24"/>
          <w:szCs w:val="24"/>
        </w:rPr>
      </w:pPr>
      <w:r w:rsidRPr="007C211D">
        <w:rPr>
          <w:rFonts w:cs="Arial"/>
          <w:sz w:val="24"/>
          <w:szCs w:val="24"/>
        </w:rPr>
        <w:tab/>
      </w:r>
      <w:r w:rsidRPr="007C211D">
        <w:rPr>
          <w:rFonts w:cs="Arial"/>
          <w:sz w:val="24"/>
          <w:szCs w:val="24"/>
        </w:rPr>
        <w:tab/>
      </w:r>
      <w:r w:rsidRPr="007C211D">
        <w:rPr>
          <w:rFonts w:cs="Arial"/>
          <w:sz w:val="24"/>
          <w:szCs w:val="24"/>
        </w:rPr>
        <w:tab/>
      </w:r>
      <w:r w:rsidRPr="007C211D">
        <w:rPr>
          <w:rFonts w:cs="Arial"/>
          <w:sz w:val="24"/>
          <w:szCs w:val="24"/>
        </w:rPr>
        <w:tab/>
        <w:t xml:space="preserve">                Signature</w:t>
      </w:r>
    </w:p>
    <w:p w14:paraId="42531936" w14:textId="77777777" w:rsidR="005741B2" w:rsidRPr="007C211D" w:rsidRDefault="005741B2" w:rsidP="005741B2">
      <w:pPr>
        <w:spacing w:line="276" w:lineRule="auto"/>
        <w:rPr>
          <w:rFonts w:cs="Arial"/>
          <w:sz w:val="24"/>
          <w:szCs w:val="24"/>
        </w:rPr>
      </w:pPr>
      <w:r w:rsidRPr="007C211D">
        <w:rPr>
          <w:rFonts w:cs="Arial"/>
          <w:sz w:val="24"/>
          <w:szCs w:val="24"/>
        </w:rPr>
        <w:br w:type="page"/>
      </w:r>
    </w:p>
    <w:p w14:paraId="24A1FCC7" w14:textId="77777777" w:rsidR="001B2D56" w:rsidRPr="008C3211" w:rsidRDefault="001B2D56" w:rsidP="001B2D56">
      <w:pPr>
        <w:pStyle w:val="Heading1"/>
        <w:rPr>
          <w:sz w:val="24"/>
        </w:rPr>
      </w:pPr>
      <w:bookmarkStart w:id="506" w:name="_Toc6218169"/>
      <w:bookmarkStart w:id="507" w:name="_Toc13221575"/>
      <w:bookmarkStart w:id="508" w:name="_Toc474502724"/>
      <w:r w:rsidRPr="008C3211">
        <w:rPr>
          <w:sz w:val="24"/>
        </w:rPr>
        <w:lastRenderedPageBreak/>
        <w:t>SCHEDULE D – Summons to Witness</w:t>
      </w:r>
      <w:bookmarkEnd w:id="506"/>
      <w:bookmarkEnd w:id="507"/>
    </w:p>
    <w:p w14:paraId="756B2399" w14:textId="768C36A1" w:rsidR="001B2D56" w:rsidRPr="00BC3826" w:rsidRDefault="001B2D56" w:rsidP="001B2D56">
      <w:pPr>
        <w:rPr>
          <w:rFonts w:cs="Arial"/>
        </w:rPr>
      </w:pPr>
      <w:r>
        <w:rPr>
          <w:rFonts w:cs="Arial"/>
          <w:noProof/>
          <w:lang w:val="fr-CA" w:eastAsia="fr-CA"/>
        </w:rPr>
        <w:drawing>
          <wp:anchor distT="0" distB="0" distL="114300" distR="114300" simplePos="0" relativeHeight="251663360" behindDoc="0" locked="0" layoutInCell="1" allowOverlap="1" wp14:anchorId="344D4100" wp14:editId="4D15A411">
            <wp:simplePos x="0" y="0"/>
            <wp:positionH relativeFrom="column">
              <wp:posOffset>0</wp:posOffset>
            </wp:positionH>
            <wp:positionV relativeFrom="paragraph">
              <wp:posOffset>0</wp:posOffset>
            </wp:positionV>
            <wp:extent cx="703580" cy="838200"/>
            <wp:effectExtent l="0" t="0" r="1270" b="0"/>
            <wp:wrapSquare wrapText="left"/>
            <wp:docPr id="4" name="Picture 4" descr="ELT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TO'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580" cy="838200"/>
                    </a:xfrm>
                    <a:prstGeom prst="rect">
                      <a:avLst/>
                    </a:prstGeom>
                    <a:noFill/>
                  </pic:spPr>
                </pic:pic>
              </a:graphicData>
            </a:graphic>
            <wp14:sizeRelH relativeFrom="page">
              <wp14:pctWidth>0</wp14:pctWidth>
            </wp14:sizeRelH>
            <wp14:sizeRelV relativeFrom="page">
              <wp14:pctHeight>0</wp14:pctHeight>
            </wp14:sizeRelV>
          </wp:anchor>
        </w:drawing>
      </w:r>
      <w:r w:rsidR="00205FDA">
        <w:rPr>
          <w:rFonts w:cs="Arial"/>
        </w:rPr>
        <w:t>Tribunals Ontario – Environment and Land Division</w:t>
      </w:r>
    </w:p>
    <w:p w14:paraId="2A41A576" w14:textId="77777777" w:rsidR="001B2D56" w:rsidRPr="00BC3826" w:rsidRDefault="001B2D56" w:rsidP="001B2D56">
      <w:pPr>
        <w:rPr>
          <w:rFonts w:cs="Arial"/>
          <w:b/>
        </w:rPr>
      </w:pPr>
      <w:r w:rsidRPr="00BC3826">
        <w:rPr>
          <w:rFonts w:cs="Arial"/>
          <w:b/>
        </w:rPr>
        <w:t>ARB Summons Request Form</w:t>
      </w:r>
    </w:p>
    <w:p w14:paraId="33756387" w14:textId="77777777" w:rsidR="001B2D56" w:rsidRPr="00BC3826" w:rsidRDefault="001B2D56" w:rsidP="001B2D56">
      <w:pPr>
        <w:rPr>
          <w:rFonts w:cs="Arial"/>
        </w:rPr>
      </w:pPr>
      <w:r w:rsidRPr="00BC3826">
        <w:rPr>
          <w:rFonts w:cs="Arial"/>
          <w:b/>
        </w:rPr>
        <w:t>Assessment Review Board</w:t>
      </w:r>
      <w:r w:rsidRPr="00BC3826">
        <w:rPr>
          <w:rFonts w:cs="Arial"/>
        </w:rPr>
        <w:t>, 655 Bay Street, Suite 1500, Toronto, Ontario M5G 1E5</w:t>
      </w:r>
    </w:p>
    <w:p w14:paraId="39780CB5" w14:textId="77777777" w:rsidR="001B2D56" w:rsidRPr="00BC3826" w:rsidRDefault="001B2D56" w:rsidP="001B2D56">
      <w:pPr>
        <w:rPr>
          <w:rFonts w:cs="Arial"/>
        </w:rPr>
      </w:pPr>
      <w:r w:rsidRPr="00BC3826">
        <w:rPr>
          <w:rFonts w:cs="Arial"/>
          <w:b/>
        </w:rPr>
        <w:t>Phone:</w:t>
      </w:r>
      <w:r w:rsidRPr="00BC3826">
        <w:rPr>
          <w:rFonts w:cs="Arial"/>
        </w:rPr>
        <w:t xml:space="preserve"> (416) 212-6349 or 1-866-448-2248   </w:t>
      </w:r>
      <w:r w:rsidRPr="00BC3826">
        <w:rPr>
          <w:rFonts w:cs="Arial"/>
          <w:b/>
        </w:rPr>
        <w:t>Fax:</w:t>
      </w:r>
      <w:r w:rsidRPr="00BC3826">
        <w:rPr>
          <w:rFonts w:cs="Arial"/>
        </w:rPr>
        <w:t xml:space="preserve"> (416) 314-3717 or 1-877-849-2066</w:t>
      </w:r>
    </w:p>
    <w:p w14:paraId="4D8C4D5A" w14:textId="77777777" w:rsidR="001B2D56" w:rsidRPr="00BC3826" w:rsidRDefault="001B2D56" w:rsidP="001B2D56">
      <w:pPr>
        <w:rPr>
          <w:rFonts w:cs="Arial"/>
        </w:rPr>
      </w:pPr>
      <w:r w:rsidRPr="00BC3826">
        <w:rPr>
          <w:rFonts w:cs="Arial"/>
          <w:b/>
        </w:rPr>
        <w:t>Website:</w:t>
      </w:r>
      <w:r w:rsidRPr="00BC3826">
        <w:rPr>
          <w:rFonts w:cs="Arial"/>
        </w:rPr>
        <w:t xml:space="preserve"> www.elto.gov.on.ca   </w:t>
      </w:r>
      <w:r w:rsidRPr="00BC3826">
        <w:rPr>
          <w:rFonts w:cs="Arial"/>
          <w:b/>
        </w:rPr>
        <w:t>E-mail:</w:t>
      </w:r>
      <w:r w:rsidRPr="00BC3826">
        <w:rPr>
          <w:rFonts w:cs="Arial"/>
        </w:rPr>
        <w:t xml:space="preserve"> </w:t>
      </w:r>
      <w:hyperlink r:id="rId15" w:history="1">
        <w:r w:rsidRPr="00BC3826">
          <w:rPr>
            <w:rStyle w:val="Hyperlink"/>
            <w:rFonts w:cs="Arial"/>
          </w:rPr>
          <w:t>assessment.review.board@ontario.ca</w:t>
        </w:r>
      </w:hyperlink>
    </w:p>
    <w:p w14:paraId="1A80481E" w14:textId="77777777" w:rsidR="001B2D56" w:rsidRPr="00BC3826" w:rsidRDefault="001B2D56" w:rsidP="001B2D5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50"/>
      </w:tblGrid>
      <w:tr w:rsidR="001B2D56" w:rsidRPr="00BC3826" w14:paraId="5F2E4349" w14:textId="77777777" w:rsidTr="00E92120">
        <w:tc>
          <w:tcPr>
            <w:tcW w:w="11016" w:type="dxa"/>
            <w:shd w:val="clear" w:color="auto" w:fill="D9D9D9"/>
          </w:tcPr>
          <w:p w14:paraId="465B793F" w14:textId="77777777" w:rsidR="001B2D56" w:rsidRPr="00BC3826" w:rsidRDefault="001B2D56" w:rsidP="00E92120">
            <w:pPr>
              <w:widowControl w:val="0"/>
              <w:autoSpaceDE w:val="0"/>
              <w:autoSpaceDN w:val="0"/>
              <w:adjustRightInd w:val="0"/>
              <w:rPr>
                <w:rFonts w:cs="Arial"/>
                <w:b/>
              </w:rPr>
            </w:pPr>
            <w:r w:rsidRPr="00BC3826">
              <w:rPr>
                <w:rFonts w:cs="Arial"/>
                <w:b/>
              </w:rPr>
              <w:t>Instructions:</w:t>
            </w:r>
          </w:p>
          <w:p w14:paraId="3E473144"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rPr>
              <w:t>Send this completed form to the Board by mail or fax.</w:t>
            </w:r>
          </w:p>
          <w:p w14:paraId="4C39CD34"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rPr>
              <w:t>You must serve a summons to a witness at least five days before the time of attendance.</w:t>
            </w:r>
          </w:p>
          <w:p w14:paraId="60821303"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rPr>
              <w:t>Please ensure your summons request form is filed with Board well in advance of the hearing so it can be processed and issued before the hearing date</w:t>
            </w:r>
          </w:p>
          <w:p w14:paraId="79205319"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iCs/>
              </w:rPr>
              <w:t>A form must be completed for each person you are requesting approval to summons.</w:t>
            </w:r>
          </w:p>
          <w:p w14:paraId="6820CD55"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iCs/>
              </w:rPr>
              <w:t>If your request is approved, you will be provided with a summons and instructions for service.</w:t>
            </w:r>
            <w:r w:rsidRPr="00BC3826">
              <w:rPr>
                <w:rFonts w:cs="Arial"/>
              </w:rPr>
              <w:t xml:space="preserve"> </w:t>
            </w:r>
          </w:p>
          <w:p w14:paraId="4D721B68"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iCs/>
              </w:rPr>
              <w:t>Please refer to Rule 69 and 70 of the Board’s Rules of Practice and Procedure for more information.</w:t>
            </w:r>
          </w:p>
          <w:p w14:paraId="2D924358" w14:textId="77777777" w:rsidR="001B2D56" w:rsidRPr="00BC3826" w:rsidRDefault="001B2D56" w:rsidP="00E92120">
            <w:pPr>
              <w:widowControl w:val="0"/>
              <w:numPr>
                <w:ilvl w:val="0"/>
                <w:numId w:val="35"/>
              </w:numPr>
              <w:autoSpaceDE w:val="0"/>
              <w:autoSpaceDN w:val="0"/>
              <w:adjustRightInd w:val="0"/>
              <w:spacing w:before="0"/>
              <w:rPr>
                <w:rFonts w:cs="Arial"/>
              </w:rPr>
            </w:pPr>
            <w:r w:rsidRPr="00BC3826">
              <w:rPr>
                <w:rFonts w:cs="Arial"/>
              </w:rPr>
              <w:t>If the Board is not satisfied with the information provided, the summons may not be approved.</w:t>
            </w:r>
          </w:p>
        </w:tc>
      </w:tr>
    </w:tbl>
    <w:p w14:paraId="0CD829D4" w14:textId="77777777" w:rsidR="001B2D56" w:rsidRPr="00BC3826" w:rsidRDefault="001B2D56" w:rsidP="001B2D56">
      <w:pPr>
        <w:rPr>
          <w:rFonts w:cs="Arial"/>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er Information"/>
        <w:tblDescription w:val="Fill in the blank cells with requested info"/>
      </w:tblPr>
      <w:tblGrid>
        <w:gridCol w:w="33"/>
        <w:gridCol w:w="959"/>
        <w:gridCol w:w="505"/>
        <w:gridCol w:w="8"/>
        <w:gridCol w:w="120"/>
        <w:gridCol w:w="276"/>
        <w:gridCol w:w="11"/>
        <w:gridCol w:w="265"/>
        <w:gridCol w:w="276"/>
        <w:gridCol w:w="276"/>
        <w:gridCol w:w="14"/>
        <w:gridCol w:w="281"/>
        <w:gridCol w:w="276"/>
        <w:gridCol w:w="276"/>
        <w:gridCol w:w="280"/>
        <w:gridCol w:w="143"/>
        <w:gridCol w:w="152"/>
        <w:gridCol w:w="276"/>
        <w:gridCol w:w="276"/>
        <w:gridCol w:w="280"/>
        <w:gridCol w:w="296"/>
        <w:gridCol w:w="279"/>
        <w:gridCol w:w="119"/>
        <w:gridCol w:w="157"/>
        <w:gridCol w:w="257"/>
        <w:gridCol w:w="20"/>
        <w:gridCol w:w="130"/>
        <w:gridCol w:w="146"/>
        <w:gridCol w:w="276"/>
        <w:gridCol w:w="295"/>
        <w:gridCol w:w="276"/>
        <w:gridCol w:w="256"/>
        <w:gridCol w:w="19"/>
        <w:gridCol w:w="276"/>
        <w:gridCol w:w="53"/>
        <w:gridCol w:w="202"/>
        <w:gridCol w:w="1354"/>
      </w:tblGrid>
      <w:tr w:rsidR="001B2D56" w:rsidRPr="00BC3826" w14:paraId="58E067C0" w14:textId="77777777" w:rsidTr="00E92120">
        <w:trPr>
          <w:gridBefore w:val="1"/>
          <w:wBefore w:w="34" w:type="dxa"/>
        </w:trPr>
        <w:tc>
          <w:tcPr>
            <w:tcW w:w="9576" w:type="dxa"/>
            <w:gridSpan w:val="36"/>
            <w:shd w:val="clear" w:color="auto" w:fill="000000" w:themeFill="text1"/>
          </w:tcPr>
          <w:p w14:paraId="5BC9697B" w14:textId="77777777" w:rsidR="001B2D56" w:rsidRPr="00BC3826" w:rsidRDefault="001B2D56" w:rsidP="00E92120">
            <w:pPr>
              <w:rPr>
                <w:rFonts w:cs="Arial"/>
              </w:rPr>
            </w:pPr>
            <w:r w:rsidRPr="00BC3826">
              <w:rPr>
                <w:rFonts w:cs="Arial"/>
                <w:color w:val="FFFFFF" w:themeColor="background1"/>
              </w:rPr>
              <w:t>Part 1: Requester Information</w:t>
            </w:r>
          </w:p>
        </w:tc>
      </w:tr>
      <w:tr w:rsidR="001B2D56" w:rsidRPr="00BC3826" w14:paraId="25E48236" w14:textId="77777777" w:rsidTr="00E92120">
        <w:trPr>
          <w:gridBefore w:val="1"/>
          <w:wBefore w:w="34" w:type="dxa"/>
        </w:trPr>
        <w:tc>
          <w:tcPr>
            <w:tcW w:w="1526" w:type="dxa"/>
            <w:gridSpan w:val="3"/>
          </w:tcPr>
          <w:p w14:paraId="33F92950" w14:textId="77777777" w:rsidR="001B2D56" w:rsidRPr="00BC3826" w:rsidRDefault="001B2D56" w:rsidP="00E92120">
            <w:pPr>
              <w:rPr>
                <w:rFonts w:cs="Arial"/>
              </w:rPr>
            </w:pPr>
            <w:r w:rsidRPr="00BC3826">
              <w:rPr>
                <w:rFonts w:cs="Arial"/>
              </w:rPr>
              <w:t>First Name:</w:t>
            </w:r>
          </w:p>
        </w:tc>
        <w:tc>
          <w:tcPr>
            <w:tcW w:w="3262" w:type="dxa"/>
            <w:gridSpan w:val="15"/>
            <w:tcBorders>
              <w:bottom w:val="single" w:sz="4" w:space="0" w:color="auto"/>
            </w:tcBorders>
          </w:tcPr>
          <w:p w14:paraId="78B29F80" w14:textId="77777777" w:rsidR="001B2D56" w:rsidRPr="00BC3826" w:rsidRDefault="001B2D56" w:rsidP="00E92120">
            <w:pPr>
              <w:rPr>
                <w:rFonts w:cs="Arial"/>
              </w:rPr>
            </w:pPr>
          </w:p>
        </w:tc>
        <w:tc>
          <w:tcPr>
            <w:tcW w:w="1557" w:type="dxa"/>
            <w:gridSpan w:val="8"/>
          </w:tcPr>
          <w:p w14:paraId="779DEF9A" w14:textId="77777777" w:rsidR="001B2D56" w:rsidRPr="00BC3826" w:rsidRDefault="001B2D56" w:rsidP="00E92120">
            <w:pPr>
              <w:rPr>
                <w:rFonts w:cs="Arial"/>
              </w:rPr>
            </w:pPr>
            <w:r w:rsidRPr="00BC3826">
              <w:rPr>
                <w:rFonts w:cs="Arial"/>
              </w:rPr>
              <w:t>Last Name:</w:t>
            </w:r>
          </w:p>
        </w:tc>
        <w:tc>
          <w:tcPr>
            <w:tcW w:w="3231" w:type="dxa"/>
            <w:gridSpan w:val="10"/>
            <w:tcBorders>
              <w:bottom w:val="single" w:sz="4" w:space="0" w:color="auto"/>
            </w:tcBorders>
          </w:tcPr>
          <w:p w14:paraId="00FDDBC3" w14:textId="77777777" w:rsidR="001B2D56" w:rsidRPr="00BC3826" w:rsidRDefault="001B2D56" w:rsidP="00E92120">
            <w:pPr>
              <w:rPr>
                <w:rFonts w:cs="Arial"/>
              </w:rPr>
            </w:pPr>
          </w:p>
        </w:tc>
      </w:tr>
      <w:tr w:rsidR="001B2D56" w:rsidRPr="00BC3826" w14:paraId="7D0145E9" w14:textId="77777777" w:rsidTr="00E92120">
        <w:trPr>
          <w:gridBefore w:val="1"/>
          <w:wBefore w:w="34" w:type="dxa"/>
        </w:trPr>
        <w:tc>
          <w:tcPr>
            <w:tcW w:w="9576" w:type="dxa"/>
            <w:gridSpan w:val="36"/>
            <w:tcBorders>
              <w:bottom w:val="single" w:sz="4" w:space="0" w:color="auto"/>
            </w:tcBorders>
          </w:tcPr>
          <w:p w14:paraId="4A641833" w14:textId="77777777" w:rsidR="001B2D56" w:rsidRPr="00BC3826" w:rsidRDefault="001B2D56" w:rsidP="00E92120">
            <w:pPr>
              <w:rPr>
                <w:rFonts w:cs="Arial"/>
              </w:rPr>
            </w:pPr>
          </w:p>
        </w:tc>
      </w:tr>
      <w:tr w:rsidR="001B2D56" w:rsidRPr="00BC3826" w14:paraId="2921E6EE" w14:textId="77777777" w:rsidTr="00E92120">
        <w:trPr>
          <w:gridBefore w:val="1"/>
          <w:wBefore w:w="34" w:type="dxa"/>
        </w:trPr>
        <w:tc>
          <w:tcPr>
            <w:tcW w:w="9576" w:type="dxa"/>
            <w:gridSpan w:val="36"/>
            <w:tcBorders>
              <w:top w:val="single" w:sz="4" w:space="0" w:color="auto"/>
            </w:tcBorders>
          </w:tcPr>
          <w:p w14:paraId="34E3FB06" w14:textId="77777777" w:rsidR="001B2D56" w:rsidRPr="00BC3826" w:rsidRDefault="001B2D56" w:rsidP="00E92120">
            <w:pPr>
              <w:spacing w:before="0"/>
              <w:jc w:val="center"/>
              <w:rPr>
                <w:rFonts w:cs="Arial"/>
              </w:rPr>
            </w:pPr>
            <w:r w:rsidRPr="00BC3826">
              <w:rPr>
                <w:rFonts w:cs="Arial"/>
              </w:rPr>
              <w:t>Company Name or Association Name (if applicable)</w:t>
            </w:r>
          </w:p>
        </w:tc>
      </w:tr>
      <w:tr w:rsidR="001B2D56" w:rsidRPr="00BC3826" w14:paraId="0C8FAED1" w14:textId="77777777" w:rsidTr="00E92120">
        <w:trPr>
          <w:gridBefore w:val="1"/>
          <w:wBefore w:w="34" w:type="dxa"/>
        </w:trPr>
        <w:tc>
          <w:tcPr>
            <w:tcW w:w="2802" w:type="dxa"/>
            <w:gridSpan w:val="10"/>
          </w:tcPr>
          <w:p w14:paraId="14A4F275" w14:textId="77777777" w:rsidR="001B2D56" w:rsidRPr="00BC3826" w:rsidRDefault="001B2D56" w:rsidP="00E92120">
            <w:pPr>
              <w:rPr>
                <w:rFonts w:cs="Arial"/>
              </w:rPr>
            </w:pPr>
            <w:r w:rsidRPr="00BC3826">
              <w:rPr>
                <w:rFonts w:cs="Arial"/>
              </w:rPr>
              <w:t>Daytime Telephone #:</w:t>
            </w:r>
          </w:p>
        </w:tc>
        <w:tc>
          <w:tcPr>
            <w:tcW w:w="1986" w:type="dxa"/>
            <w:gridSpan w:val="8"/>
            <w:tcBorders>
              <w:bottom w:val="single" w:sz="4" w:space="0" w:color="auto"/>
            </w:tcBorders>
          </w:tcPr>
          <w:p w14:paraId="16F63C9C" w14:textId="77777777" w:rsidR="001B2D56" w:rsidRPr="00BC3826" w:rsidRDefault="001B2D56" w:rsidP="00E92120">
            <w:pPr>
              <w:rPr>
                <w:rFonts w:cs="Arial"/>
              </w:rPr>
            </w:pPr>
          </w:p>
        </w:tc>
        <w:tc>
          <w:tcPr>
            <w:tcW w:w="2833" w:type="dxa"/>
            <w:gridSpan w:val="13"/>
          </w:tcPr>
          <w:p w14:paraId="7F7FF8CC" w14:textId="77777777" w:rsidR="001B2D56" w:rsidRPr="00BC3826" w:rsidRDefault="001B2D56" w:rsidP="00E92120">
            <w:pPr>
              <w:rPr>
                <w:rFonts w:cs="Arial"/>
              </w:rPr>
            </w:pPr>
            <w:r w:rsidRPr="00BC3826">
              <w:rPr>
                <w:rFonts w:cs="Arial"/>
              </w:rPr>
              <w:t>Alternate Telephone #:</w:t>
            </w:r>
          </w:p>
        </w:tc>
        <w:tc>
          <w:tcPr>
            <w:tcW w:w="1955" w:type="dxa"/>
            <w:gridSpan w:val="5"/>
            <w:tcBorders>
              <w:bottom w:val="single" w:sz="4" w:space="0" w:color="auto"/>
            </w:tcBorders>
          </w:tcPr>
          <w:p w14:paraId="6B7898ED" w14:textId="77777777" w:rsidR="001B2D56" w:rsidRPr="00BC3826" w:rsidRDefault="001B2D56" w:rsidP="00E92120">
            <w:pPr>
              <w:rPr>
                <w:rFonts w:cs="Arial"/>
              </w:rPr>
            </w:pPr>
          </w:p>
        </w:tc>
      </w:tr>
      <w:tr w:rsidR="001B2D56" w:rsidRPr="00BC3826" w14:paraId="11527449" w14:textId="77777777" w:rsidTr="00E92120">
        <w:trPr>
          <w:gridBefore w:val="1"/>
          <w:wBefore w:w="34" w:type="dxa"/>
        </w:trPr>
        <w:tc>
          <w:tcPr>
            <w:tcW w:w="959" w:type="dxa"/>
          </w:tcPr>
          <w:p w14:paraId="7F323EFF" w14:textId="77777777" w:rsidR="001B2D56" w:rsidRPr="00BC3826" w:rsidRDefault="001B2D56" w:rsidP="00E92120">
            <w:pPr>
              <w:rPr>
                <w:rFonts w:cs="Arial"/>
              </w:rPr>
            </w:pPr>
            <w:r w:rsidRPr="00BC3826">
              <w:rPr>
                <w:rFonts w:cs="Arial"/>
              </w:rPr>
              <w:t>Fax:</w:t>
            </w:r>
          </w:p>
        </w:tc>
        <w:tc>
          <w:tcPr>
            <w:tcW w:w="2977" w:type="dxa"/>
            <w:gridSpan w:val="13"/>
            <w:tcBorders>
              <w:bottom w:val="single" w:sz="4" w:space="0" w:color="auto"/>
            </w:tcBorders>
          </w:tcPr>
          <w:p w14:paraId="45A7A9E2" w14:textId="77777777" w:rsidR="001B2D56" w:rsidRPr="00BC3826" w:rsidRDefault="001B2D56" w:rsidP="00E92120">
            <w:pPr>
              <w:rPr>
                <w:rFonts w:cs="Arial"/>
              </w:rPr>
            </w:pPr>
          </w:p>
        </w:tc>
        <w:tc>
          <w:tcPr>
            <w:tcW w:w="1842" w:type="dxa"/>
            <w:gridSpan w:val="8"/>
          </w:tcPr>
          <w:p w14:paraId="4C2D16A5" w14:textId="77777777" w:rsidR="001B2D56" w:rsidRPr="00BC3826" w:rsidRDefault="001B2D56" w:rsidP="00E92120">
            <w:pPr>
              <w:rPr>
                <w:rFonts w:cs="Arial"/>
              </w:rPr>
            </w:pPr>
            <w:r w:rsidRPr="00BC3826">
              <w:rPr>
                <w:rFonts w:cs="Arial"/>
              </w:rPr>
              <w:t>Email Address:</w:t>
            </w:r>
          </w:p>
        </w:tc>
        <w:tc>
          <w:tcPr>
            <w:tcW w:w="3798" w:type="dxa"/>
            <w:gridSpan w:val="14"/>
            <w:tcBorders>
              <w:bottom w:val="single" w:sz="4" w:space="0" w:color="auto"/>
            </w:tcBorders>
          </w:tcPr>
          <w:p w14:paraId="78CAA615" w14:textId="77777777" w:rsidR="001B2D56" w:rsidRPr="00BC3826" w:rsidRDefault="001B2D56" w:rsidP="00E92120">
            <w:pPr>
              <w:rPr>
                <w:rFonts w:cs="Arial"/>
              </w:rPr>
            </w:pPr>
          </w:p>
        </w:tc>
      </w:tr>
      <w:tr w:rsidR="001B2D56" w:rsidRPr="00BC3826" w14:paraId="0DE731DF" w14:textId="77777777" w:rsidTr="00E92120">
        <w:trPr>
          <w:gridBefore w:val="1"/>
          <w:wBefore w:w="34" w:type="dxa"/>
        </w:trPr>
        <w:tc>
          <w:tcPr>
            <w:tcW w:w="1951" w:type="dxa"/>
            <w:gridSpan w:val="6"/>
          </w:tcPr>
          <w:p w14:paraId="2343C35A" w14:textId="77777777" w:rsidR="001B2D56" w:rsidRPr="00BC3826" w:rsidRDefault="001B2D56" w:rsidP="00E92120">
            <w:pPr>
              <w:rPr>
                <w:rFonts w:cs="Arial"/>
              </w:rPr>
            </w:pPr>
            <w:r w:rsidRPr="00BC3826">
              <w:rPr>
                <w:rFonts w:cs="Arial"/>
              </w:rPr>
              <w:t>Mailing Address</w:t>
            </w:r>
          </w:p>
        </w:tc>
        <w:tc>
          <w:tcPr>
            <w:tcW w:w="7625" w:type="dxa"/>
            <w:gridSpan w:val="30"/>
            <w:tcBorders>
              <w:bottom w:val="single" w:sz="4" w:space="0" w:color="auto"/>
            </w:tcBorders>
          </w:tcPr>
          <w:p w14:paraId="79AA1B53" w14:textId="77777777" w:rsidR="001B2D56" w:rsidRPr="00BC3826" w:rsidRDefault="001B2D56" w:rsidP="00E92120">
            <w:pPr>
              <w:rPr>
                <w:rFonts w:cs="Arial"/>
              </w:rPr>
            </w:pPr>
          </w:p>
        </w:tc>
      </w:tr>
      <w:tr w:rsidR="001B2D56" w:rsidRPr="00BC3826" w14:paraId="7FB74696" w14:textId="77777777" w:rsidTr="00E92120">
        <w:trPr>
          <w:gridBefore w:val="1"/>
          <w:wBefore w:w="34" w:type="dxa"/>
        </w:trPr>
        <w:tc>
          <w:tcPr>
            <w:tcW w:w="6204" w:type="dxa"/>
            <w:gridSpan w:val="24"/>
          </w:tcPr>
          <w:p w14:paraId="7970EF15" w14:textId="77777777" w:rsidR="001B2D56" w:rsidRPr="00BC3826" w:rsidRDefault="001B2D56" w:rsidP="00E92120">
            <w:pPr>
              <w:jc w:val="center"/>
              <w:rPr>
                <w:rFonts w:cs="Arial"/>
              </w:rPr>
            </w:pPr>
            <w:r w:rsidRPr="00BC3826">
              <w:rPr>
                <w:rFonts w:cs="Arial"/>
              </w:rPr>
              <w:t>Street Address</w:t>
            </w:r>
          </w:p>
        </w:tc>
        <w:tc>
          <w:tcPr>
            <w:tcW w:w="1776" w:type="dxa"/>
            <w:gridSpan w:val="10"/>
          </w:tcPr>
          <w:p w14:paraId="7C90E5DF" w14:textId="77777777" w:rsidR="001B2D56" w:rsidRPr="00BC3826" w:rsidRDefault="001B2D56" w:rsidP="00E92120">
            <w:pPr>
              <w:rPr>
                <w:rFonts w:cs="Arial"/>
              </w:rPr>
            </w:pPr>
            <w:r w:rsidRPr="00BC3826">
              <w:rPr>
                <w:rFonts w:cs="Arial"/>
              </w:rPr>
              <w:t>Apt Suite #</w:t>
            </w:r>
          </w:p>
        </w:tc>
        <w:tc>
          <w:tcPr>
            <w:tcW w:w="1596" w:type="dxa"/>
            <w:gridSpan w:val="2"/>
          </w:tcPr>
          <w:p w14:paraId="5DCF95EB" w14:textId="77777777" w:rsidR="001B2D56" w:rsidRPr="00BC3826" w:rsidRDefault="001B2D56" w:rsidP="00E92120">
            <w:pPr>
              <w:rPr>
                <w:rFonts w:cs="Arial"/>
              </w:rPr>
            </w:pPr>
            <w:r w:rsidRPr="00BC3826">
              <w:rPr>
                <w:rFonts w:cs="Arial"/>
              </w:rPr>
              <w:t>City/Town</w:t>
            </w:r>
          </w:p>
        </w:tc>
      </w:tr>
      <w:tr w:rsidR="001B2D56" w:rsidRPr="00BC3826" w14:paraId="0BD759B0" w14:textId="77777777" w:rsidTr="00E92120">
        <w:trPr>
          <w:gridBefore w:val="1"/>
          <w:wBefore w:w="34" w:type="dxa"/>
        </w:trPr>
        <w:tc>
          <w:tcPr>
            <w:tcW w:w="9576" w:type="dxa"/>
            <w:gridSpan w:val="36"/>
            <w:tcBorders>
              <w:bottom w:val="single" w:sz="4" w:space="0" w:color="auto"/>
            </w:tcBorders>
          </w:tcPr>
          <w:p w14:paraId="351BF01D" w14:textId="77777777" w:rsidR="001B2D56" w:rsidRPr="00BC3826" w:rsidRDefault="001B2D56" w:rsidP="00E92120">
            <w:pPr>
              <w:rPr>
                <w:rFonts w:cs="Arial"/>
              </w:rPr>
            </w:pPr>
          </w:p>
        </w:tc>
      </w:tr>
      <w:tr w:rsidR="001B2D56" w:rsidRPr="00BC3826" w14:paraId="6EEA36CE" w14:textId="77777777" w:rsidTr="00E92120">
        <w:trPr>
          <w:gridBefore w:val="1"/>
          <w:wBefore w:w="34" w:type="dxa"/>
        </w:trPr>
        <w:tc>
          <w:tcPr>
            <w:tcW w:w="4788" w:type="dxa"/>
            <w:gridSpan w:val="18"/>
            <w:tcBorders>
              <w:top w:val="single" w:sz="4" w:space="0" w:color="auto"/>
            </w:tcBorders>
          </w:tcPr>
          <w:p w14:paraId="5F985D8C" w14:textId="77777777" w:rsidR="001B2D56" w:rsidRPr="00BC3826" w:rsidRDefault="001B2D56" w:rsidP="00E92120">
            <w:pPr>
              <w:spacing w:before="0"/>
              <w:jc w:val="center"/>
              <w:rPr>
                <w:rFonts w:cs="Arial"/>
              </w:rPr>
            </w:pPr>
            <w:r w:rsidRPr="00BC3826">
              <w:rPr>
                <w:rFonts w:cs="Arial"/>
              </w:rPr>
              <w:t>Province</w:t>
            </w:r>
          </w:p>
        </w:tc>
        <w:tc>
          <w:tcPr>
            <w:tcW w:w="3192" w:type="dxa"/>
            <w:gridSpan w:val="16"/>
            <w:tcBorders>
              <w:top w:val="single" w:sz="4" w:space="0" w:color="auto"/>
            </w:tcBorders>
          </w:tcPr>
          <w:p w14:paraId="7349AEEE" w14:textId="77777777" w:rsidR="001B2D56" w:rsidRPr="00BC3826" w:rsidRDefault="001B2D56" w:rsidP="00E92120">
            <w:pPr>
              <w:spacing w:before="0"/>
              <w:rPr>
                <w:rFonts w:cs="Arial"/>
              </w:rPr>
            </w:pPr>
            <w:r w:rsidRPr="00BC3826">
              <w:rPr>
                <w:rFonts w:cs="Arial"/>
              </w:rPr>
              <w:t>Country (if not Canada)</w:t>
            </w:r>
          </w:p>
        </w:tc>
        <w:tc>
          <w:tcPr>
            <w:tcW w:w="1596" w:type="dxa"/>
            <w:gridSpan w:val="2"/>
            <w:tcBorders>
              <w:top w:val="single" w:sz="4" w:space="0" w:color="auto"/>
            </w:tcBorders>
          </w:tcPr>
          <w:p w14:paraId="6CC8CFF4" w14:textId="77777777" w:rsidR="001B2D56" w:rsidRDefault="001B2D56" w:rsidP="00E92120">
            <w:pPr>
              <w:spacing w:before="0"/>
              <w:rPr>
                <w:rFonts w:cs="Arial"/>
              </w:rPr>
            </w:pPr>
            <w:r w:rsidRPr="00BC3826">
              <w:rPr>
                <w:rFonts w:cs="Arial"/>
              </w:rPr>
              <w:t>Postal Code</w:t>
            </w:r>
          </w:p>
          <w:p w14:paraId="6EDEA844" w14:textId="77777777" w:rsidR="001B2D56" w:rsidRPr="00BC3826" w:rsidRDefault="001B2D56" w:rsidP="00E92120">
            <w:pPr>
              <w:spacing w:before="0"/>
              <w:rPr>
                <w:rFonts w:cs="Arial"/>
              </w:rPr>
            </w:pPr>
          </w:p>
        </w:tc>
      </w:tr>
      <w:tr w:rsidR="001B2D56" w14:paraId="4525CE0A"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9610" w:type="dxa"/>
            <w:gridSpan w:val="37"/>
            <w:tcBorders>
              <w:top w:val="nil"/>
              <w:left w:val="nil"/>
              <w:bottom w:val="nil"/>
              <w:right w:val="nil"/>
            </w:tcBorders>
            <w:shd w:val="clear" w:color="auto" w:fill="000000" w:themeFill="text1"/>
          </w:tcPr>
          <w:p w14:paraId="2A4571A7" w14:textId="77777777" w:rsidR="001B2D56" w:rsidRDefault="001B2D56" w:rsidP="00E92120">
            <w:pPr>
              <w:rPr>
                <w:rFonts w:cs="Arial"/>
              </w:rPr>
            </w:pPr>
            <w:r w:rsidRPr="003B5EB7">
              <w:rPr>
                <w:rFonts w:cs="Arial"/>
              </w:rPr>
              <w:t>Part 2: Appeal /Application Information</w:t>
            </w:r>
          </w:p>
        </w:tc>
      </w:tr>
      <w:tr w:rsidR="001B2D56" w14:paraId="3354B20A"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2" w:type="dxa"/>
            <w:gridSpan w:val="5"/>
            <w:tcBorders>
              <w:top w:val="nil"/>
              <w:left w:val="nil"/>
              <w:bottom w:val="nil"/>
              <w:right w:val="nil"/>
            </w:tcBorders>
          </w:tcPr>
          <w:p w14:paraId="565E1C37" w14:textId="77777777" w:rsidR="001B2D56" w:rsidRDefault="001B2D56" w:rsidP="00E92120">
            <w:pPr>
              <w:rPr>
                <w:rFonts w:cs="Arial"/>
              </w:rPr>
            </w:pPr>
          </w:p>
        </w:tc>
        <w:tc>
          <w:tcPr>
            <w:tcW w:w="282" w:type="dxa"/>
            <w:tcBorders>
              <w:top w:val="nil"/>
              <w:left w:val="nil"/>
              <w:bottom w:val="single" w:sz="4" w:space="0" w:color="auto"/>
              <w:right w:val="nil"/>
            </w:tcBorders>
          </w:tcPr>
          <w:p w14:paraId="736D47DD" w14:textId="77777777" w:rsidR="001B2D56" w:rsidRDefault="001B2D56" w:rsidP="00E92120">
            <w:pPr>
              <w:rPr>
                <w:rFonts w:cs="Arial"/>
              </w:rPr>
            </w:pPr>
          </w:p>
        </w:tc>
        <w:tc>
          <w:tcPr>
            <w:tcW w:w="283" w:type="dxa"/>
            <w:gridSpan w:val="2"/>
            <w:tcBorders>
              <w:top w:val="nil"/>
              <w:left w:val="nil"/>
              <w:bottom w:val="single" w:sz="4" w:space="0" w:color="auto"/>
              <w:right w:val="nil"/>
            </w:tcBorders>
          </w:tcPr>
          <w:p w14:paraId="426AD9FA" w14:textId="77777777" w:rsidR="001B2D56" w:rsidRDefault="001B2D56" w:rsidP="00E92120">
            <w:pPr>
              <w:rPr>
                <w:rFonts w:cs="Arial"/>
              </w:rPr>
            </w:pPr>
          </w:p>
        </w:tc>
        <w:tc>
          <w:tcPr>
            <w:tcW w:w="282" w:type="dxa"/>
            <w:tcBorders>
              <w:top w:val="nil"/>
              <w:left w:val="nil"/>
              <w:bottom w:val="single" w:sz="4" w:space="0" w:color="auto"/>
              <w:right w:val="nil"/>
            </w:tcBorders>
          </w:tcPr>
          <w:p w14:paraId="18392CDB" w14:textId="77777777" w:rsidR="001B2D56" w:rsidRDefault="001B2D56" w:rsidP="00E92120">
            <w:pPr>
              <w:rPr>
                <w:rFonts w:cs="Arial"/>
              </w:rPr>
            </w:pPr>
          </w:p>
        </w:tc>
        <w:tc>
          <w:tcPr>
            <w:tcW w:w="283" w:type="dxa"/>
            <w:tcBorders>
              <w:top w:val="nil"/>
              <w:left w:val="nil"/>
              <w:bottom w:val="single" w:sz="4" w:space="0" w:color="auto"/>
              <w:right w:val="nil"/>
            </w:tcBorders>
          </w:tcPr>
          <w:p w14:paraId="647A89A6" w14:textId="77777777" w:rsidR="001B2D56" w:rsidRDefault="001B2D56" w:rsidP="00E92120">
            <w:pPr>
              <w:rPr>
                <w:rFonts w:cs="Arial"/>
              </w:rPr>
            </w:pPr>
          </w:p>
        </w:tc>
        <w:tc>
          <w:tcPr>
            <w:tcW w:w="296" w:type="dxa"/>
            <w:gridSpan w:val="2"/>
            <w:tcBorders>
              <w:top w:val="nil"/>
              <w:left w:val="nil"/>
              <w:bottom w:val="nil"/>
              <w:right w:val="nil"/>
            </w:tcBorders>
          </w:tcPr>
          <w:p w14:paraId="4BFF9912" w14:textId="77777777" w:rsidR="001B2D56" w:rsidRDefault="001B2D56" w:rsidP="00E92120">
            <w:pPr>
              <w:rPr>
                <w:rFonts w:cs="Arial"/>
              </w:rPr>
            </w:pPr>
          </w:p>
        </w:tc>
        <w:tc>
          <w:tcPr>
            <w:tcW w:w="283" w:type="dxa"/>
            <w:tcBorders>
              <w:top w:val="nil"/>
              <w:left w:val="nil"/>
              <w:bottom w:val="single" w:sz="4" w:space="0" w:color="auto"/>
              <w:right w:val="nil"/>
            </w:tcBorders>
          </w:tcPr>
          <w:p w14:paraId="27A0135E" w14:textId="77777777" w:rsidR="001B2D56" w:rsidRDefault="001B2D56" w:rsidP="00E92120">
            <w:pPr>
              <w:rPr>
                <w:rFonts w:cs="Arial"/>
              </w:rPr>
            </w:pPr>
          </w:p>
        </w:tc>
        <w:tc>
          <w:tcPr>
            <w:tcW w:w="282" w:type="dxa"/>
            <w:tcBorders>
              <w:top w:val="nil"/>
              <w:left w:val="nil"/>
              <w:bottom w:val="single" w:sz="4" w:space="0" w:color="auto"/>
              <w:right w:val="nil"/>
            </w:tcBorders>
          </w:tcPr>
          <w:p w14:paraId="4313D018" w14:textId="77777777" w:rsidR="001B2D56" w:rsidRDefault="001B2D56" w:rsidP="00E92120">
            <w:pPr>
              <w:rPr>
                <w:rFonts w:cs="Arial"/>
              </w:rPr>
            </w:pPr>
          </w:p>
        </w:tc>
        <w:tc>
          <w:tcPr>
            <w:tcW w:w="283" w:type="dxa"/>
            <w:tcBorders>
              <w:top w:val="nil"/>
              <w:left w:val="nil"/>
              <w:bottom w:val="single" w:sz="4" w:space="0" w:color="auto"/>
              <w:right w:val="nil"/>
            </w:tcBorders>
          </w:tcPr>
          <w:p w14:paraId="6A23057A" w14:textId="77777777" w:rsidR="001B2D56" w:rsidRDefault="001B2D56" w:rsidP="00E92120">
            <w:pPr>
              <w:rPr>
                <w:rFonts w:cs="Arial"/>
              </w:rPr>
            </w:pPr>
          </w:p>
        </w:tc>
        <w:tc>
          <w:tcPr>
            <w:tcW w:w="296" w:type="dxa"/>
            <w:gridSpan w:val="2"/>
            <w:tcBorders>
              <w:top w:val="nil"/>
              <w:left w:val="nil"/>
              <w:bottom w:val="nil"/>
              <w:right w:val="nil"/>
            </w:tcBorders>
          </w:tcPr>
          <w:p w14:paraId="5C961493" w14:textId="77777777" w:rsidR="001B2D56" w:rsidRDefault="001B2D56" w:rsidP="00E92120">
            <w:pPr>
              <w:rPr>
                <w:rFonts w:cs="Arial"/>
              </w:rPr>
            </w:pPr>
          </w:p>
        </w:tc>
        <w:tc>
          <w:tcPr>
            <w:tcW w:w="283" w:type="dxa"/>
            <w:tcBorders>
              <w:top w:val="nil"/>
              <w:left w:val="nil"/>
              <w:bottom w:val="single" w:sz="4" w:space="0" w:color="auto"/>
              <w:right w:val="nil"/>
            </w:tcBorders>
          </w:tcPr>
          <w:p w14:paraId="04A043E4" w14:textId="77777777" w:rsidR="001B2D56" w:rsidRDefault="001B2D56" w:rsidP="00E92120">
            <w:pPr>
              <w:rPr>
                <w:rFonts w:cs="Arial"/>
              </w:rPr>
            </w:pPr>
          </w:p>
        </w:tc>
        <w:tc>
          <w:tcPr>
            <w:tcW w:w="282" w:type="dxa"/>
            <w:tcBorders>
              <w:top w:val="nil"/>
              <w:left w:val="nil"/>
              <w:bottom w:val="single" w:sz="4" w:space="0" w:color="auto"/>
              <w:right w:val="nil"/>
            </w:tcBorders>
          </w:tcPr>
          <w:p w14:paraId="1359384E" w14:textId="77777777" w:rsidR="001B2D56" w:rsidRDefault="001B2D56" w:rsidP="00E92120">
            <w:pPr>
              <w:rPr>
                <w:rFonts w:cs="Arial"/>
              </w:rPr>
            </w:pPr>
          </w:p>
        </w:tc>
        <w:tc>
          <w:tcPr>
            <w:tcW w:w="283" w:type="dxa"/>
            <w:tcBorders>
              <w:top w:val="nil"/>
              <w:left w:val="nil"/>
              <w:bottom w:val="single" w:sz="4" w:space="0" w:color="auto"/>
              <w:right w:val="nil"/>
            </w:tcBorders>
          </w:tcPr>
          <w:p w14:paraId="60D1BDD5" w14:textId="77777777" w:rsidR="001B2D56" w:rsidRDefault="001B2D56" w:rsidP="00E92120">
            <w:pPr>
              <w:rPr>
                <w:rFonts w:cs="Arial"/>
              </w:rPr>
            </w:pPr>
          </w:p>
        </w:tc>
        <w:tc>
          <w:tcPr>
            <w:tcW w:w="296" w:type="dxa"/>
            <w:tcBorders>
              <w:top w:val="nil"/>
              <w:left w:val="nil"/>
              <w:bottom w:val="nil"/>
              <w:right w:val="nil"/>
            </w:tcBorders>
          </w:tcPr>
          <w:p w14:paraId="696C88BE" w14:textId="77777777" w:rsidR="001B2D56" w:rsidRDefault="001B2D56" w:rsidP="00E92120">
            <w:pPr>
              <w:rPr>
                <w:rFonts w:cs="Arial"/>
              </w:rPr>
            </w:pPr>
          </w:p>
        </w:tc>
        <w:tc>
          <w:tcPr>
            <w:tcW w:w="283" w:type="dxa"/>
            <w:tcBorders>
              <w:top w:val="nil"/>
              <w:left w:val="nil"/>
              <w:bottom w:val="single" w:sz="4" w:space="0" w:color="auto"/>
              <w:right w:val="nil"/>
            </w:tcBorders>
          </w:tcPr>
          <w:p w14:paraId="03C6BE3D" w14:textId="77777777" w:rsidR="001B2D56" w:rsidRDefault="001B2D56" w:rsidP="00E92120">
            <w:pPr>
              <w:rPr>
                <w:rFonts w:cs="Arial"/>
              </w:rPr>
            </w:pPr>
          </w:p>
        </w:tc>
        <w:tc>
          <w:tcPr>
            <w:tcW w:w="282" w:type="dxa"/>
            <w:gridSpan w:val="2"/>
            <w:tcBorders>
              <w:top w:val="nil"/>
              <w:left w:val="nil"/>
              <w:bottom w:val="single" w:sz="4" w:space="0" w:color="auto"/>
              <w:right w:val="nil"/>
            </w:tcBorders>
          </w:tcPr>
          <w:p w14:paraId="7A7CDC22" w14:textId="77777777" w:rsidR="001B2D56" w:rsidRDefault="001B2D56" w:rsidP="00E92120">
            <w:pPr>
              <w:rPr>
                <w:rFonts w:cs="Arial"/>
              </w:rPr>
            </w:pPr>
          </w:p>
        </w:tc>
        <w:tc>
          <w:tcPr>
            <w:tcW w:w="283" w:type="dxa"/>
            <w:gridSpan w:val="2"/>
            <w:tcBorders>
              <w:top w:val="nil"/>
              <w:left w:val="nil"/>
              <w:bottom w:val="single" w:sz="4" w:space="0" w:color="auto"/>
              <w:right w:val="nil"/>
            </w:tcBorders>
          </w:tcPr>
          <w:p w14:paraId="23160A7A" w14:textId="77777777" w:rsidR="001B2D56" w:rsidRDefault="001B2D56" w:rsidP="00E92120">
            <w:pPr>
              <w:rPr>
                <w:rFonts w:cs="Arial"/>
              </w:rPr>
            </w:pPr>
          </w:p>
        </w:tc>
        <w:tc>
          <w:tcPr>
            <w:tcW w:w="282" w:type="dxa"/>
            <w:gridSpan w:val="2"/>
            <w:tcBorders>
              <w:top w:val="nil"/>
              <w:left w:val="nil"/>
              <w:bottom w:val="single" w:sz="4" w:space="0" w:color="auto"/>
              <w:right w:val="nil"/>
            </w:tcBorders>
          </w:tcPr>
          <w:p w14:paraId="1F9CA331" w14:textId="77777777" w:rsidR="001B2D56" w:rsidRDefault="001B2D56" w:rsidP="00E92120">
            <w:pPr>
              <w:rPr>
                <w:rFonts w:cs="Arial"/>
              </w:rPr>
            </w:pPr>
          </w:p>
        </w:tc>
        <w:tc>
          <w:tcPr>
            <w:tcW w:w="283" w:type="dxa"/>
            <w:tcBorders>
              <w:top w:val="nil"/>
              <w:left w:val="nil"/>
              <w:bottom w:val="single" w:sz="4" w:space="0" w:color="auto"/>
              <w:right w:val="nil"/>
            </w:tcBorders>
          </w:tcPr>
          <w:p w14:paraId="572D6378" w14:textId="77777777" w:rsidR="001B2D56" w:rsidRDefault="001B2D56" w:rsidP="00E92120">
            <w:pPr>
              <w:rPr>
                <w:rFonts w:cs="Arial"/>
              </w:rPr>
            </w:pPr>
          </w:p>
        </w:tc>
        <w:tc>
          <w:tcPr>
            <w:tcW w:w="296" w:type="dxa"/>
            <w:tcBorders>
              <w:top w:val="nil"/>
              <w:left w:val="nil"/>
              <w:bottom w:val="nil"/>
              <w:right w:val="nil"/>
            </w:tcBorders>
          </w:tcPr>
          <w:p w14:paraId="034DD62D" w14:textId="77777777" w:rsidR="001B2D56" w:rsidRDefault="001B2D56" w:rsidP="00E92120">
            <w:pPr>
              <w:rPr>
                <w:rFonts w:cs="Arial"/>
              </w:rPr>
            </w:pPr>
          </w:p>
        </w:tc>
        <w:tc>
          <w:tcPr>
            <w:tcW w:w="283" w:type="dxa"/>
            <w:tcBorders>
              <w:top w:val="nil"/>
              <w:left w:val="nil"/>
              <w:bottom w:val="single" w:sz="4" w:space="0" w:color="auto"/>
              <w:right w:val="nil"/>
            </w:tcBorders>
          </w:tcPr>
          <w:p w14:paraId="5C1E3F2F" w14:textId="77777777" w:rsidR="001B2D56" w:rsidRDefault="001B2D56" w:rsidP="00E92120">
            <w:pPr>
              <w:rPr>
                <w:rFonts w:cs="Arial"/>
              </w:rPr>
            </w:pPr>
          </w:p>
        </w:tc>
        <w:tc>
          <w:tcPr>
            <w:tcW w:w="282" w:type="dxa"/>
            <w:gridSpan w:val="2"/>
            <w:tcBorders>
              <w:top w:val="nil"/>
              <w:left w:val="nil"/>
              <w:bottom w:val="single" w:sz="4" w:space="0" w:color="auto"/>
              <w:right w:val="nil"/>
            </w:tcBorders>
          </w:tcPr>
          <w:p w14:paraId="0F6AC8D1" w14:textId="77777777" w:rsidR="001B2D56" w:rsidRDefault="001B2D56" w:rsidP="00E92120">
            <w:pPr>
              <w:rPr>
                <w:rFonts w:cs="Arial"/>
              </w:rPr>
            </w:pPr>
          </w:p>
        </w:tc>
        <w:tc>
          <w:tcPr>
            <w:tcW w:w="283" w:type="dxa"/>
            <w:tcBorders>
              <w:top w:val="nil"/>
              <w:left w:val="nil"/>
              <w:bottom w:val="single" w:sz="4" w:space="0" w:color="auto"/>
              <w:right w:val="nil"/>
            </w:tcBorders>
          </w:tcPr>
          <w:p w14:paraId="0EA6C322" w14:textId="77777777" w:rsidR="001B2D56" w:rsidRDefault="001B2D56" w:rsidP="00E92120">
            <w:pPr>
              <w:rPr>
                <w:rFonts w:cs="Arial"/>
              </w:rPr>
            </w:pPr>
          </w:p>
        </w:tc>
        <w:tc>
          <w:tcPr>
            <w:tcW w:w="1647" w:type="dxa"/>
            <w:gridSpan w:val="3"/>
            <w:tcBorders>
              <w:top w:val="nil"/>
              <w:left w:val="nil"/>
              <w:bottom w:val="nil"/>
              <w:right w:val="nil"/>
            </w:tcBorders>
          </w:tcPr>
          <w:p w14:paraId="2E98B496" w14:textId="77777777" w:rsidR="001B2D56" w:rsidRDefault="001B2D56" w:rsidP="00E92120">
            <w:pPr>
              <w:rPr>
                <w:rFonts w:cs="Arial"/>
              </w:rPr>
            </w:pPr>
          </w:p>
        </w:tc>
      </w:tr>
      <w:tr w:rsidR="001B2D56" w14:paraId="6A7B9AEF"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2" w:type="dxa"/>
            <w:gridSpan w:val="5"/>
            <w:tcBorders>
              <w:top w:val="nil"/>
              <w:left w:val="nil"/>
              <w:bottom w:val="nil"/>
              <w:right w:val="single" w:sz="4" w:space="0" w:color="auto"/>
            </w:tcBorders>
          </w:tcPr>
          <w:p w14:paraId="533EF16A" w14:textId="77777777" w:rsidR="001B2D56" w:rsidRDefault="001B2D56" w:rsidP="00E92120">
            <w:pPr>
              <w:spacing w:before="0"/>
              <w:rPr>
                <w:rFonts w:cs="Arial"/>
              </w:rPr>
            </w:pPr>
            <w:r>
              <w:rPr>
                <w:rFonts w:cs="Arial"/>
              </w:rPr>
              <w:t>Roll Number:</w:t>
            </w:r>
          </w:p>
        </w:tc>
        <w:tc>
          <w:tcPr>
            <w:tcW w:w="282" w:type="dxa"/>
            <w:tcBorders>
              <w:top w:val="single" w:sz="4" w:space="0" w:color="auto"/>
              <w:left w:val="single" w:sz="4" w:space="0" w:color="auto"/>
              <w:bottom w:val="single" w:sz="4" w:space="0" w:color="auto"/>
            </w:tcBorders>
          </w:tcPr>
          <w:p w14:paraId="30C049CC" w14:textId="77777777" w:rsidR="001B2D56" w:rsidRDefault="001B2D56" w:rsidP="00E92120">
            <w:pPr>
              <w:spacing w:before="0"/>
              <w:rPr>
                <w:rFonts w:cs="Arial"/>
              </w:rPr>
            </w:pPr>
          </w:p>
        </w:tc>
        <w:tc>
          <w:tcPr>
            <w:tcW w:w="283" w:type="dxa"/>
            <w:gridSpan w:val="2"/>
            <w:tcBorders>
              <w:top w:val="single" w:sz="4" w:space="0" w:color="auto"/>
              <w:bottom w:val="single" w:sz="4" w:space="0" w:color="auto"/>
            </w:tcBorders>
          </w:tcPr>
          <w:p w14:paraId="5BDBEC3A" w14:textId="77777777" w:rsidR="001B2D56" w:rsidRDefault="001B2D56" w:rsidP="00E92120">
            <w:pPr>
              <w:spacing w:before="0"/>
              <w:rPr>
                <w:rFonts w:cs="Arial"/>
              </w:rPr>
            </w:pPr>
          </w:p>
        </w:tc>
        <w:tc>
          <w:tcPr>
            <w:tcW w:w="282" w:type="dxa"/>
            <w:tcBorders>
              <w:top w:val="single" w:sz="4" w:space="0" w:color="auto"/>
              <w:bottom w:val="single" w:sz="4" w:space="0" w:color="auto"/>
            </w:tcBorders>
          </w:tcPr>
          <w:p w14:paraId="1F025419" w14:textId="77777777" w:rsidR="001B2D56" w:rsidRDefault="001B2D56" w:rsidP="00E92120">
            <w:pPr>
              <w:spacing w:before="0"/>
              <w:rPr>
                <w:rFonts w:cs="Arial"/>
              </w:rPr>
            </w:pPr>
          </w:p>
        </w:tc>
        <w:tc>
          <w:tcPr>
            <w:tcW w:w="283" w:type="dxa"/>
            <w:tcBorders>
              <w:top w:val="single" w:sz="4" w:space="0" w:color="auto"/>
              <w:bottom w:val="single" w:sz="4" w:space="0" w:color="auto"/>
            </w:tcBorders>
          </w:tcPr>
          <w:p w14:paraId="3761138E" w14:textId="77777777" w:rsidR="001B2D56" w:rsidRDefault="001B2D56" w:rsidP="00E92120">
            <w:pPr>
              <w:spacing w:before="0"/>
              <w:rPr>
                <w:rFonts w:cs="Arial"/>
              </w:rPr>
            </w:pPr>
          </w:p>
        </w:tc>
        <w:tc>
          <w:tcPr>
            <w:tcW w:w="296" w:type="dxa"/>
            <w:gridSpan w:val="2"/>
            <w:tcBorders>
              <w:top w:val="nil"/>
              <w:bottom w:val="nil"/>
            </w:tcBorders>
          </w:tcPr>
          <w:p w14:paraId="22380B93" w14:textId="77777777" w:rsidR="001B2D56" w:rsidRDefault="001B2D56" w:rsidP="00E92120">
            <w:pPr>
              <w:spacing w:before="0"/>
              <w:rPr>
                <w:rFonts w:cs="Arial"/>
              </w:rPr>
            </w:pPr>
            <w:r>
              <w:rPr>
                <w:rFonts w:cs="Arial"/>
              </w:rPr>
              <w:t>-</w:t>
            </w:r>
          </w:p>
        </w:tc>
        <w:tc>
          <w:tcPr>
            <w:tcW w:w="283" w:type="dxa"/>
            <w:tcBorders>
              <w:top w:val="single" w:sz="4" w:space="0" w:color="auto"/>
              <w:bottom w:val="single" w:sz="4" w:space="0" w:color="auto"/>
            </w:tcBorders>
          </w:tcPr>
          <w:p w14:paraId="5B20C9D6" w14:textId="77777777" w:rsidR="001B2D56" w:rsidRDefault="001B2D56" w:rsidP="00E92120">
            <w:pPr>
              <w:spacing w:before="0"/>
              <w:rPr>
                <w:rFonts w:cs="Arial"/>
              </w:rPr>
            </w:pPr>
          </w:p>
        </w:tc>
        <w:tc>
          <w:tcPr>
            <w:tcW w:w="282" w:type="dxa"/>
            <w:tcBorders>
              <w:top w:val="single" w:sz="4" w:space="0" w:color="auto"/>
              <w:bottom w:val="single" w:sz="4" w:space="0" w:color="auto"/>
            </w:tcBorders>
          </w:tcPr>
          <w:p w14:paraId="13EC02DE" w14:textId="77777777" w:rsidR="001B2D56" w:rsidRDefault="001B2D56" w:rsidP="00E92120">
            <w:pPr>
              <w:spacing w:before="0"/>
              <w:rPr>
                <w:rFonts w:cs="Arial"/>
              </w:rPr>
            </w:pPr>
          </w:p>
        </w:tc>
        <w:tc>
          <w:tcPr>
            <w:tcW w:w="283" w:type="dxa"/>
            <w:tcBorders>
              <w:top w:val="single" w:sz="4" w:space="0" w:color="auto"/>
              <w:bottom w:val="single" w:sz="4" w:space="0" w:color="auto"/>
            </w:tcBorders>
          </w:tcPr>
          <w:p w14:paraId="6036B63E" w14:textId="77777777" w:rsidR="001B2D56" w:rsidRDefault="001B2D56" w:rsidP="00E92120">
            <w:pPr>
              <w:spacing w:before="0"/>
              <w:rPr>
                <w:rFonts w:cs="Arial"/>
              </w:rPr>
            </w:pPr>
          </w:p>
        </w:tc>
        <w:tc>
          <w:tcPr>
            <w:tcW w:w="296" w:type="dxa"/>
            <w:gridSpan w:val="2"/>
            <w:tcBorders>
              <w:top w:val="nil"/>
              <w:bottom w:val="nil"/>
            </w:tcBorders>
          </w:tcPr>
          <w:p w14:paraId="2DFA602F" w14:textId="77777777" w:rsidR="001B2D56" w:rsidRDefault="001B2D56" w:rsidP="00E92120">
            <w:pPr>
              <w:spacing w:before="0"/>
              <w:rPr>
                <w:rFonts w:cs="Arial"/>
              </w:rPr>
            </w:pPr>
            <w:r>
              <w:rPr>
                <w:rFonts w:cs="Arial"/>
              </w:rPr>
              <w:t>-</w:t>
            </w:r>
          </w:p>
        </w:tc>
        <w:tc>
          <w:tcPr>
            <w:tcW w:w="283" w:type="dxa"/>
            <w:tcBorders>
              <w:top w:val="single" w:sz="4" w:space="0" w:color="auto"/>
              <w:bottom w:val="single" w:sz="4" w:space="0" w:color="auto"/>
            </w:tcBorders>
          </w:tcPr>
          <w:p w14:paraId="7948C7FB" w14:textId="77777777" w:rsidR="001B2D56" w:rsidRDefault="001B2D56" w:rsidP="00E92120">
            <w:pPr>
              <w:spacing w:before="0"/>
              <w:rPr>
                <w:rFonts w:cs="Arial"/>
              </w:rPr>
            </w:pPr>
          </w:p>
        </w:tc>
        <w:tc>
          <w:tcPr>
            <w:tcW w:w="282" w:type="dxa"/>
            <w:tcBorders>
              <w:top w:val="single" w:sz="4" w:space="0" w:color="auto"/>
              <w:bottom w:val="single" w:sz="4" w:space="0" w:color="auto"/>
            </w:tcBorders>
          </w:tcPr>
          <w:p w14:paraId="782CF160" w14:textId="77777777" w:rsidR="001B2D56" w:rsidRDefault="001B2D56" w:rsidP="00E92120">
            <w:pPr>
              <w:spacing w:before="0"/>
              <w:rPr>
                <w:rFonts w:cs="Arial"/>
              </w:rPr>
            </w:pPr>
          </w:p>
        </w:tc>
        <w:tc>
          <w:tcPr>
            <w:tcW w:w="283" w:type="dxa"/>
            <w:tcBorders>
              <w:top w:val="single" w:sz="4" w:space="0" w:color="auto"/>
              <w:bottom w:val="single" w:sz="4" w:space="0" w:color="auto"/>
            </w:tcBorders>
          </w:tcPr>
          <w:p w14:paraId="6F34E031" w14:textId="77777777" w:rsidR="001B2D56" w:rsidRDefault="001B2D56" w:rsidP="00E92120">
            <w:pPr>
              <w:spacing w:before="0"/>
              <w:rPr>
                <w:rFonts w:cs="Arial"/>
              </w:rPr>
            </w:pPr>
          </w:p>
        </w:tc>
        <w:tc>
          <w:tcPr>
            <w:tcW w:w="296" w:type="dxa"/>
            <w:tcBorders>
              <w:top w:val="nil"/>
              <w:bottom w:val="nil"/>
            </w:tcBorders>
          </w:tcPr>
          <w:p w14:paraId="5A899C6E" w14:textId="77777777" w:rsidR="001B2D56" w:rsidRDefault="001B2D56" w:rsidP="00E92120">
            <w:pPr>
              <w:spacing w:before="0"/>
              <w:rPr>
                <w:rFonts w:cs="Arial"/>
              </w:rPr>
            </w:pPr>
            <w:r>
              <w:rPr>
                <w:rFonts w:cs="Arial"/>
              </w:rPr>
              <w:t>-</w:t>
            </w:r>
          </w:p>
        </w:tc>
        <w:tc>
          <w:tcPr>
            <w:tcW w:w="283" w:type="dxa"/>
            <w:tcBorders>
              <w:top w:val="single" w:sz="4" w:space="0" w:color="auto"/>
              <w:bottom w:val="single" w:sz="4" w:space="0" w:color="auto"/>
            </w:tcBorders>
          </w:tcPr>
          <w:p w14:paraId="6C42FFB3" w14:textId="77777777" w:rsidR="001B2D56" w:rsidRDefault="001B2D56" w:rsidP="00E92120">
            <w:pPr>
              <w:spacing w:before="0"/>
              <w:rPr>
                <w:rFonts w:cs="Arial"/>
              </w:rPr>
            </w:pPr>
          </w:p>
        </w:tc>
        <w:tc>
          <w:tcPr>
            <w:tcW w:w="282" w:type="dxa"/>
            <w:gridSpan w:val="2"/>
            <w:tcBorders>
              <w:top w:val="single" w:sz="4" w:space="0" w:color="auto"/>
              <w:bottom w:val="single" w:sz="4" w:space="0" w:color="auto"/>
            </w:tcBorders>
          </w:tcPr>
          <w:p w14:paraId="61586AC4" w14:textId="77777777" w:rsidR="001B2D56" w:rsidRDefault="001B2D56" w:rsidP="00E92120">
            <w:pPr>
              <w:spacing w:before="0"/>
              <w:rPr>
                <w:rFonts w:cs="Arial"/>
              </w:rPr>
            </w:pPr>
          </w:p>
        </w:tc>
        <w:tc>
          <w:tcPr>
            <w:tcW w:w="283" w:type="dxa"/>
            <w:gridSpan w:val="2"/>
            <w:tcBorders>
              <w:top w:val="single" w:sz="4" w:space="0" w:color="auto"/>
              <w:bottom w:val="single" w:sz="4" w:space="0" w:color="auto"/>
            </w:tcBorders>
          </w:tcPr>
          <w:p w14:paraId="1804BB0B" w14:textId="77777777" w:rsidR="001B2D56" w:rsidRDefault="001B2D56" w:rsidP="00E92120">
            <w:pPr>
              <w:spacing w:before="0"/>
              <w:rPr>
                <w:rFonts w:cs="Arial"/>
              </w:rPr>
            </w:pPr>
          </w:p>
        </w:tc>
        <w:tc>
          <w:tcPr>
            <w:tcW w:w="282" w:type="dxa"/>
            <w:gridSpan w:val="2"/>
            <w:tcBorders>
              <w:top w:val="single" w:sz="4" w:space="0" w:color="auto"/>
              <w:bottom w:val="single" w:sz="4" w:space="0" w:color="auto"/>
            </w:tcBorders>
          </w:tcPr>
          <w:p w14:paraId="088866AC" w14:textId="77777777" w:rsidR="001B2D56" w:rsidRDefault="001B2D56" w:rsidP="00E92120">
            <w:pPr>
              <w:spacing w:before="0"/>
              <w:rPr>
                <w:rFonts w:cs="Arial"/>
              </w:rPr>
            </w:pPr>
          </w:p>
        </w:tc>
        <w:tc>
          <w:tcPr>
            <w:tcW w:w="283" w:type="dxa"/>
            <w:tcBorders>
              <w:top w:val="single" w:sz="4" w:space="0" w:color="auto"/>
              <w:bottom w:val="single" w:sz="4" w:space="0" w:color="auto"/>
            </w:tcBorders>
          </w:tcPr>
          <w:p w14:paraId="73D78782" w14:textId="77777777" w:rsidR="001B2D56" w:rsidRDefault="001B2D56" w:rsidP="00E92120">
            <w:pPr>
              <w:spacing w:before="0"/>
              <w:rPr>
                <w:rFonts w:cs="Arial"/>
              </w:rPr>
            </w:pPr>
          </w:p>
        </w:tc>
        <w:tc>
          <w:tcPr>
            <w:tcW w:w="296" w:type="dxa"/>
            <w:tcBorders>
              <w:top w:val="nil"/>
              <w:bottom w:val="nil"/>
            </w:tcBorders>
          </w:tcPr>
          <w:p w14:paraId="2E767AD1" w14:textId="77777777" w:rsidR="001B2D56" w:rsidRDefault="001B2D56" w:rsidP="00E92120">
            <w:pPr>
              <w:spacing w:before="0"/>
              <w:rPr>
                <w:rFonts w:cs="Arial"/>
              </w:rPr>
            </w:pPr>
            <w:r>
              <w:rPr>
                <w:rFonts w:cs="Arial"/>
              </w:rPr>
              <w:t>-</w:t>
            </w:r>
          </w:p>
        </w:tc>
        <w:tc>
          <w:tcPr>
            <w:tcW w:w="283" w:type="dxa"/>
            <w:tcBorders>
              <w:top w:val="single" w:sz="4" w:space="0" w:color="auto"/>
              <w:bottom w:val="single" w:sz="4" w:space="0" w:color="auto"/>
            </w:tcBorders>
          </w:tcPr>
          <w:p w14:paraId="12526FAE" w14:textId="77777777" w:rsidR="001B2D56" w:rsidRDefault="001B2D56" w:rsidP="00E92120">
            <w:pPr>
              <w:spacing w:before="0"/>
              <w:rPr>
                <w:rFonts w:cs="Arial"/>
              </w:rPr>
            </w:pPr>
          </w:p>
        </w:tc>
        <w:tc>
          <w:tcPr>
            <w:tcW w:w="282" w:type="dxa"/>
            <w:gridSpan w:val="2"/>
            <w:tcBorders>
              <w:top w:val="single" w:sz="4" w:space="0" w:color="auto"/>
              <w:bottom w:val="single" w:sz="4" w:space="0" w:color="auto"/>
            </w:tcBorders>
          </w:tcPr>
          <w:p w14:paraId="7F93322F" w14:textId="77777777" w:rsidR="001B2D56" w:rsidRDefault="001B2D56" w:rsidP="00E92120">
            <w:pPr>
              <w:spacing w:before="0"/>
              <w:rPr>
                <w:rFonts w:cs="Arial"/>
              </w:rPr>
            </w:pPr>
          </w:p>
        </w:tc>
        <w:tc>
          <w:tcPr>
            <w:tcW w:w="283" w:type="dxa"/>
            <w:tcBorders>
              <w:top w:val="single" w:sz="4" w:space="0" w:color="auto"/>
              <w:bottom w:val="single" w:sz="4" w:space="0" w:color="auto"/>
              <w:right w:val="single" w:sz="4" w:space="0" w:color="auto"/>
            </w:tcBorders>
          </w:tcPr>
          <w:p w14:paraId="4CF93C52" w14:textId="77777777" w:rsidR="001B2D56" w:rsidRDefault="001B2D56" w:rsidP="00E92120">
            <w:pPr>
              <w:spacing w:before="0"/>
              <w:rPr>
                <w:rFonts w:cs="Arial"/>
              </w:rPr>
            </w:pPr>
          </w:p>
        </w:tc>
        <w:tc>
          <w:tcPr>
            <w:tcW w:w="259" w:type="dxa"/>
            <w:gridSpan w:val="2"/>
            <w:tcBorders>
              <w:top w:val="single" w:sz="4" w:space="0" w:color="auto"/>
              <w:left w:val="single" w:sz="4" w:space="0" w:color="auto"/>
              <w:bottom w:val="single" w:sz="4" w:space="0" w:color="auto"/>
              <w:right w:val="nil"/>
            </w:tcBorders>
          </w:tcPr>
          <w:p w14:paraId="108BEA63" w14:textId="77777777" w:rsidR="001B2D56" w:rsidRDefault="001B2D56" w:rsidP="00E92120">
            <w:pPr>
              <w:rPr>
                <w:rFonts w:cs="Arial"/>
              </w:rPr>
            </w:pPr>
          </w:p>
        </w:tc>
        <w:tc>
          <w:tcPr>
            <w:tcW w:w="1388" w:type="dxa"/>
            <w:tcBorders>
              <w:top w:val="nil"/>
              <w:left w:val="single" w:sz="4" w:space="0" w:color="auto"/>
              <w:bottom w:val="nil"/>
              <w:right w:val="nil"/>
            </w:tcBorders>
          </w:tcPr>
          <w:p w14:paraId="62AB8E36" w14:textId="77777777" w:rsidR="001B2D56" w:rsidRDefault="001B2D56" w:rsidP="00E92120">
            <w:pPr>
              <w:spacing w:before="0"/>
              <w:rPr>
                <w:rFonts w:cs="Arial"/>
              </w:rPr>
            </w:pPr>
          </w:p>
        </w:tc>
      </w:tr>
      <w:tr w:rsidR="001B2D56" w14:paraId="7CA1D44E"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610" w:type="dxa"/>
            <w:gridSpan w:val="37"/>
            <w:tcBorders>
              <w:top w:val="nil"/>
              <w:left w:val="nil"/>
              <w:bottom w:val="nil"/>
              <w:right w:val="nil"/>
            </w:tcBorders>
          </w:tcPr>
          <w:p w14:paraId="22F3C38E" w14:textId="77777777" w:rsidR="001B2D56" w:rsidRDefault="001B2D56" w:rsidP="00E92120">
            <w:pPr>
              <w:jc w:val="center"/>
              <w:rPr>
                <w:rFonts w:cs="Arial"/>
              </w:rPr>
            </w:pPr>
            <w:r w:rsidRPr="00653606">
              <w:rPr>
                <w:rFonts w:cs="Arial"/>
              </w:rPr>
              <w:lastRenderedPageBreak/>
              <w:t>19-digit number on Property</w:t>
            </w:r>
            <w:r>
              <w:rPr>
                <w:rFonts w:cs="Arial"/>
              </w:rPr>
              <w:t xml:space="preserve"> </w:t>
            </w:r>
            <w:r w:rsidRPr="00653606">
              <w:rPr>
                <w:rFonts w:cs="Arial"/>
              </w:rPr>
              <w:t>Assessment Notice</w:t>
            </w:r>
          </w:p>
        </w:tc>
      </w:tr>
      <w:tr w:rsidR="001B2D56" w14:paraId="684B0515"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552" w:type="dxa"/>
            <w:gridSpan w:val="3"/>
            <w:tcBorders>
              <w:top w:val="nil"/>
              <w:left w:val="nil"/>
              <w:bottom w:val="nil"/>
              <w:right w:val="nil"/>
            </w:tcBorders>
          </w:tcPr>
          <w:p w14:paraId="675ABD9A" w14:textId="77777777" w:rsidR="001B2D56" w:rsidRPr="00653606" w:rsidRDefault="001B2D56" w:rsidP="00E92120">
            <w:pPr>
              <w:spacing w:before="240"/>
              <w:rPr>
                <w:rFonts w:cs="Arial"/>
              </w:rPr>
            </w:pPr>
            <w:r>
              <w:rPr>
                <w:rFonts w:cs="Arial"/>
              </w:rPr>
              <w:t>Tax Year(s):</w:t>
            </w:r>
          </w:p>
        </w:tc>
        <w:tc>
          <w:tcPr>
            <w:tcW w:w="2414" w:type="dxa"/>
            <w:gridSpan w:val="12"/>
            <w:tcBorders>
              <w:top w:val="nil"/>
              <w:left w:val="nil"/>
              <w:bottom w:val="single" w:sz="4" w:space="0" w:color="auto"/>
              <w:right w:val="nil"/>
            </w:tcBorders>
          </w:tcPr>
          <w:p w14:paraId="1F28B429" w14:textId="77777777" w:rsidR="001B2D56" w:rsidRPr="00653606" w:rsidRDefault="001B2D56" w:rsidP="00E92120">
            <w:pPr>
              <w:spacing w:before="240"/>
              <w:rPr>
                <w:rFonts w:cs="Arial"/>
              </w:rPr>
            </w:pPr>
          </w:p>
        </w:tc>
        <w:tc>
          <w:tcPr>
            <w:tcW w:w="3149" w:type="dxa"/>
            <w:gridSpan w:val="15"/>
            <w:tcBorders>
              <w:top w:val="nil"/>
              <w:left w:val="nil"/>
              <w:bottom w:val="nil"/>
              <w:right w:val="nil"/>
            </w:tcBorders>
          </w:tcPr>
          <w:p w14:paraId="77943BFE" w14:textId="77777777" w:rsidR="001B2D56" w:rsidRPr="00653606" w:rsidRDefault="001B2D56" w:rsidP="00E92120">
            <w:pPr>
              <w:spacing w:before="240"/>
              <w:rPr>
                <w:rFonts w:cs="Arial"/>
              </w:rPr>
            </w:pPr>
            <w:r>
              <w:rPr>
                <w:rFonts w:cs="Arial"/>
              </w:rPr>
              <w:t>Appeal/Application No.(s):</w:t>
            </w:r>
          </w:p>
        </w:tc>
        <w:tc>
          <w:tcPr>
            <w:tcW w:w="2495" w:type="dxa"/>
            <w:gridSpan w:val="7"/>
            <w:tcBorders>
              <w:top w:val="nil"/>
              <w:left w:val="nil"/>
              <w:bottom w:val="single" w:sz="4" w:space="0" w:color="auto"/>
              <w:right w:val="nil"/>
            </w:tcBorders>
          </w:tcPr>
          <w:p w14:paraId="0CCE7AD5" w14:textId="77777777" w:rsidR="001B2D56" w:rsidRPr="00653606" w:rsidRDefault="001B2D56" w:rsidP="00E92120">
            <w:pPr>
              <w:spacing w:before="240"/>
              <w:rPr>
                <w:rFonts w:cs="Arial"/>
              </w:rPr>
            </w:pPr>
          </w:p>
        </w:tc>
      </w:tr>
      <w:tr w:rsidR="001B2D56" w14:paraId="1F52547E"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1692" w:type="dxa"/>
            <w:gridSpan w:val="5"/>
            <w:tcBorders>
              <w:top w:val="nil"/>
              <w:left w:val="nil"/>
              <w:bottom w:val="nil"/>
              <w:right w:val="nil"/>
            </w:tcBorders>
          </w:tcPr>
          <w:p w14:paraId="210EF051" w14:textId="77777777" w:rsidR="001B2D56" w:rsidRDefault="001B2D56" w:rsidP="00E92120">
            <w:pPr>
              <w:spacing w:before="240"/>
              <w:rPr>
                <w:rFonts w:cs="Arial"/>
              </w:rPr>
            </w:pPr>
            <w:r>
              <w:rPr>
                <w:rFonts w:cs="Arial"/>
              </w:rPr>
              <w:t>Hearing No.:</w:t>
            </w:r>
          </w:p>
        </w:tc>
        <w:tc>
          <w:tcPr>
            <w:tcW w:w="2421" w:type="dxa"/>
            <w:gridSpan w:val="11"/>
            <w:tcBorders>
              <w:top w:val="nil"/>
              <w:left w:val="nil"/>
              <w:bottom w:val="single" w:sz="4" w:space="0" w:color="auto"/>
              <w:right w:val="nil"/>
            </w:tcBorders>
          </w:tcPr>
          <w:p w14:paraId="5526064D" w14:textId="77777777" w:rsidR="001B2D56" w:rsidRPr="00653606" w:rsidRDefault="001B2D56" w:rsidP="00E92120">
            <w:pPr>
              <w:spacing w:before="240"/>
              <w:rPr>
                <w:rFonts w:cs="Arial"/>
              </w:rPr>
            </w:pPr>
          </w:p>
        </w:tc>
        <w:tc>
          <w:tcPr>
            <w:tcW w:w="2141" w:type="dxa"/>
            <w:gridSpan w:val="10"/>
            <w:tcBorders>
              <w:top w:val="nil"/>
              <w:left w:val="nil"/>
              <w:bottom w:val="nil"/>
              <w:right w:val="nil"/>
            </w:tcBorders>
          </w:tcPr>
          <w:p w14:paraId="2ECC9EA0" w14:textId="77777777" w:rsidR="001B2D56" w:rsidRPr="00653606" w:rsidRDefault="001B2D56" w:rsidP="00E92120">
            <w:pPr>
              <w:spacing w:before="240"/>
              <w:rPr>
                <w:rFonts w:cs="Arial"/>
              </w:rPr>
            </w:pPr>
            <w:r>
              <w:rPr>
                <w:rFonts w:cs="Arial"/>
              </w:rPr>
              <w:t>Hearing Location:</w:t>
            </w:r>
          </w:p>
        </w:tc>
        <w:tc>
          <w:tcPr>
            <w:tcW w:w="3356" w:type="dxa"/>
            <w:gridSpan w:val="11"/>
            <w:tcBorders>
              <w:top w:val="nil"/>
              <w:left w:val="nil"/>
              <w:bottom w:val="single" w:sz="4" w:space="0" w:color="auto"/>
              <w:right w:val="nil"/>
            </w:tcBorders>
          </w:tcPr>
          <w:p w14:paraId="7AEE341E" w14:textId="77777777" w:rsidR="001B2D56" w:rsidRPr="00653606" w:rsidRDefault="001B2D56" w:rsidP="00E92120">
            <w:pPr>
              <w:spacing w:before="240"/>
              <w:rPr>
                <w:rFonts w:cs="Arial"/>
              </w:rPr>
            </w:pPr>
          </w:p>
        </w:tc>
      </w:tr>
      <w:tr w:rsidR="001B2D56" w14:paraId="33826392"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2257" w:type="dxa"/>
            <w:gridSpan w:val="8"/>
            <w:tcBorders>
              <w:top w:val="nil"/>
              <w:left w:val="nil"/>
              <w:bottom w:val="nil"/>
              <w:right w:val="nil"/>
            </w:tcBorders>
          </w:tcPr>
          <w:p w14:paraId="34802756" w14:textId="77777777" w:rsidR="001B2D56" w:rsidRPr="00653606" w:rsidRDefault="001B2D56" w:rsidP="00E92120">
            <w:pPr>
              <w:spacing w:before="240"/>
              <w:rPr>
                <w:rFonts w:cs="Arial"/>
              </w:rPr>
            </w:pPr>
            <w:r>
              <w:rPr>
                <w:rFonts w:cs="Arial"/>
              </w:rPr>
              <w:t>Property Address:</w:t>
            </w:r>
          </w:p>
        </w:tc>
        <w:tc>
          <w:tcPr>
            <w:tcW w:w="7353" w:type="dxa"/>
            <w:gridSpan w:val="29"/>
            <w:tcBorders>
              <w:top w:val="nil"/>
              <w:left w:val="nil"/>
              <w:bottom w:val="single" w:sz="4" w:space="0" w:color="auto"/>
              <w:right w:val="nil"/>
            </w:tcBorders>
          </w:tcPr>
          <w:p w14:paraId="3371E59C" w14:textId="77777777" w:rsidR="001B2D56" w:rsidRPr="00653606" w:rsidRDefault="001B2D56" w:rsidP="00E92120">
            <w:pPr>
              <w:spacing w:before="240"/>
              <w:rPr>
                <w:rFonts w:cs="Arial"/>
              </w:rPr>
            </w:pPr>
          </w:p>
        </w:tc>
      </w:tr>
    </w:tbl>
    <w:p w14:paraId="2C329FF9" w14:textId="77777777" w:rsidR="001B2D56" w:rsidRDefault="001B2D56" w:rsidP="001B2D56">
      <w:pPr>
        <w:rPr>
          <w:rFonts w:cs="Arial"/>
          <w:color w:val="FFFFFF" w:themeColor="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er Information"/>
        <w:tblDescription w:val="Fill in the blank cells with requested info"/>
      </w:tblPr>
      <w:tblGrid>
        <w:gridCol w:w="960"/>
        <w:gridCol w:w="546"/>
        <w:gridCol w:w="410"/>
        <w:gridCol w:w="819"/>
        <w:gridCol w:w="1091"/>
        <w:gridCol w:w="822"/>
        <w:gridCol w:w="987"/>
        <w:gridCol w:w="417"/>
        <w:gridCol w:w="141"/>
        <w:gridCol w:w="1243"/>
        <w:gridCol w:w="346"/>
        <w:gridCol w:w="1578"/>
      </w:tblGrid>
      <w:tr w:rsidR="001B2D56" w:rsidRPr="00BC3826" w14:paraId="1F1777AB" w14:textId="77777777" w:rsidTr="00E92120">
        <w:trPr>
          <w:tblHeader/>
        </w:trPr>
        <w:tc>
          <w:tcPr>
            <w:tcW w:w="9576" w:type="dxa"/>
            <w:gridSpan w:val="12"/>
            <w:shd w:val="clear" w:color="auto" w:fill="000000" w:themeFill="text1"/>
          </w:tcPr>
          <w:p w14:paraId="2D2FD552" w14:textId="77777777" w:rsidR="001B2D56" w:rsidRPr="00BC3826" w:rsidRDefault="001B2D56" w:rsidP="00E92120">
            <w:pPr>
              <w:rPr>
                <w:rFonts w:cs="Arial"/>
              </w:rPr>
            </w:pPr>
            <w:r w:rsidRPr="00BC3826">
              <w:rPr>
                <w:rFonts w:cs="Arial"/>
                <w:color w:val="FFFFFF" w:themeColor="background1"/>
              </w:rPr>
              <w:t xml:space="preserve">Part </w:t>
            </w:r>
            <w:r>
              <w:rPr>
                <w:rFonts w:cs="Arial"/>
                <w:color w:val="FFFFFF" w:themeColor="background1"/>
              </w:rPr>
              <w:t>3</w:t>
            </w:r>
            <w:r w:rsidRPr="00BC3826">
              <w:rPr>
                <w:rFonts w:cs="Arial"/>
                <w:color w:val="FFFFFF" w:themeColor="background1"/>
              </w:rPr>
              <w:t xml:space="preserve">: </w:t>
            </w:r>
            <w:r>
              <w:rPr>
                <w:rFonts w:cs="Arial"/>
                <w:color w:val="FFFFFF" w:themeColor="background1"/>
              </w:rPr>
              <w:t>Witness</w:t>
            </w:r>
            <w:r w:rsidRPr="00BC3826">
              <w:rPr>
                <w:rFonts w:cs="Arial"/>
                <w:color w:val="FFFFFF" w:themeColor="background1"/>
              </w:rPr>
              <w:t xml:space="preserve"> Information</w:t>
            </w:r>
          </w:p>
        </w:tc>
      </w:tr>
      <w:tr w:rsidR="001B2D56" w:rsidRPr="00BC3826" w14:paraId="04DAC365" w14:textId="77777777" w:rsidTr="00E92120">
        <w:tc>
          <w:tcPr>
            <w:tcW w:w="1526" w:type="dxa"/>
            <w:gridSpan w:val="2"/>
          </w:tcPr>
          <w:p w14:paraId="62569C88" w14:textId="77777777" w:rsidR="001B2D56" w:rsidRPr="00BC3826" w:rsidRDefault="001B2D56" w:rsidP="00E92120">
            <w:pPr>
              <w:rPr>
                <w:rFonts w:cs="Arial"/>
              </w:rPr>
            </w:pPr>
            <w:r w:rsidRPr="00BC3826">
              <w:rPr>
                <w:rFonts w:cs="Arial"/>
              </w:rPr>
              <w:t>First Name:</w:t>
            </w:r>
          </w:p>
        </w:tc>
        <w:tc>
          <w:tcPr>
            <w:tcW w:w="3262" w:type="dxa"/>
            <w:gridSpan w:val="4"/>
            <w:tcBorders>
              <w:bottom w:val="single" w:sz="4" w:space="0" w:color="auto"/>
            </w:tcBorders>
          </w:tcPr>
          <w:p w14:paraId="2FBFFD33" w14:textId="77777777" w:rsidR="001B2D56" w:rsidRPr="00BC3826" w:rsidRDefault="001B2D56" w:rsidP="00E92120">
            <w:pPr>
              <w:rPr>
                <w:rFonts w:cs="Arial"/>
              </w:rPr>
            </w:pPr>
          </w:p>
        </w:tc>
        <w:tc>
          <w:tcPr>
            <w:tcW w:w="1557" w:type="dxa"/>
            <w:gridSpan w:val="3"/>
          </w:tcPr>
          <w:p w14:paraId="736167AA" w14:textId="77777777" w:rsidR="001B2D56" w:rsidRPr="00BC3826" w:rsidRDefault="001B2D56" w:rsidP="00E92120">
            <w:pPr>
              <w:rPr>
                <w:rFonts w:cs="Arial"/>
              </w:rPr>
            </w:pPr>
            <w:r w:rsidRPr="00BC3826">
              <w:rPr>
                <w:rFonts w:cs="Arial"/>
              </w:rPr>
              <w:t>Last Name:</w:t>
            </w:r>
          </w:p>
        </w:tc>
        <w:tc>
          <w:tcPr>
            <w:tcW w:w="3231" w:type="dxa"/>
            <w:gridSpan w:val="3"/>
            <w:tcBorders>
              <w:bottom w:val="single" w:sz="4" w:space="0" w:color="auto"/>
            </w:tcBorders>
          </w:tcPr>
          <w:p w14:paraId="7AD2D24D" w14:textId="77777777" w:rsidR="001B2D56" w:rsidRPr="00BC3826" w:rsidRDefault="001B2D56" w:rsidP="00E92120">
            <w:pPr>
              <w:rPr>
                <w:rFonts w:cs="Arial"/>
              </w:rPr>
            </w:pPr>
          </w:p>
        </w:tc>
      </w:tr>
      <w:tr w:rsidR="001B2D56" w:rsidRPr="00BC3826" w14:paraId="65439591" w14:textId="77777777" w:rsidTr="00E92120">
        <w:tc>
          <w:tcPr>
            <w:tcW w:w="9576" w:type="dxa"/>
            <w:gridSpan w:val="12"/>
            <w:tcBorders>
              <w:bottom w:val="single" w:sz="4" w:space="0" w:color="auto"/>
            </w:tcBorders>
          </w:tcPr>
          <w:p w14:paraId="5786B110" w14:textId="77777777" w:rsidR="001B2D56" w:rsidRPr="00BC3826" w:rsidRDefault="001B2D56" w:rsidP="00E92120">
            <w:pPr>
              <w:rPr>
                <w:rFonts w:cs="Arial"/>
              </w:rPr>
            </w:pPr>
          </w:p>
        </w:tc>
      </w:tr>
      <w:tr w:rsidR="001B2D56" w:rsidRPr="00BC3826" w14:paraId="2D097FFC" w14:textId="77777777" w:rsidTr="00E92120">
        <w:tc>
          <w:tcPr>
            <w:tcW w:w="9576" w:type="dxa"/>
            <w:gridSpan w:val="12"/>
            <w:tcBorders>
              <w:top w:val="single" w:sz="4" w:space="0" w:color="auto"/>
            </w:tcBorders>
          </w:tcPr>
          <w:p w14:paraId="6CCDC4F3" w14:textId="77777777" w:rsidR="001B2D56" w:rsidRPr="00BC3826" w:rsidRDefault="001B2D56" w:rsidP="00E92120">
            <w:pPr>
              <w:spacing w:before="0"/>
              <w:jc w:val="center"/>
              <w:rPr>
                <w:rFonts w:cs="Arial"/>
              </w:rPr>
            </w:pPr>
            <w:r w:rsidRPr="00BC3826">
              <w:rPr>
                <w:rFonts w:cs="Arial"/>
              </w:rPr>
              <w:t>Company Name or Association Name (if applicable)</w:t>
            </w:r>
          </w:p>
        </w:tc>
      </w:tr>
      <w:tr w:rsidR="001B2D56" w:rsidRPr="00BC3826" w14:paraId="77ABA1F4" w14:textId="77777777" w:rsidTr="00E92120">
        <w:tc>
          <w:tcPr>
            <w:tcW w:w="2802" w:type="dxa"/>
            <w:gridSpan w:val="4"/>
          </w:tcPr>
          <w:p w14:paraId="607FBAFD" w14:textId="77777777" w:rsidR="001B2D56" w:rsidRPr="00BC3826" w:rsidRDefault="001B2D56" w:rsidP="00E92120">
            <w:pPr>
              <w:rPr>
                <w:rFonts w:cs="Arial"/>
              </w:rPr>
            </w:pPr>
            <w:r w:rsidRPr="00BC3826">
              <w:rPr>
                <w:rFonts w:cs="Arial"/>
              </w:rPr>
              <w:t>Daytime Telephone #:</w:t>
            </w:r>
          </w:p>
        </w:tc>
        <w:tc>
          <w:tcPr>
            <w:tcW w:w="1986" w:type="dxa"/>
            <w:gridSpan w:val="2"/>
            <w:tcBorders>
              <w:bottom w:val="single" w:sz="4" w:space="0" w:color="auto"/>
            </w:tcBorders>
          </w:tcPr>
          <w:p w14:paraId="1F3570F3" w14:textId="77777777" w:rsidR="001B2D56" w:rsidRPr="00BC3826" w:rsidRDefault="001B2D56" w:rsidP="00E92120">
            <w:pPr>
              <w:rPr>
                <w:rFonts w:cs="Arial"/>
              </w:rPr>
            </w:pPr>
          </w:p>
        </w:tc>
        <w:tc>
          <w:tcPr>
            <w:tcW w:w="2833" w:type="dxa"/>
            <w:gridSpan w:val="4"/>
          </w:tcPr>
          <w:p w14:paraId="603AE97A" w14:textId="77777777" w:rsidR="001B2D56" w:rsidRPr="00BC3826" w:rsidRDefault="001B2D56" w:rsidP="00E92120">
            <w:pPr>
              <w:rPr>
                <w:rFonts w:cs="Arial"/>
              </w:rPr>
            </w:pPr>
            <w:r w:rsidRPr="00BC3826">
              <w:rPr>
                <w:rFonts w:cs="Arial"/>
              </w:rPr>
              <w:t>Alternate Telephone #:</w:t>
            </w:r>
          </w:p>
        </w:tc>
        <w:tc>
          <w:tcPr>
            <w:tcW w:w="1955" w:type="dxa"/>
            <w:gridSpan w:val="2"/>
            <w:tcBorders>
              <w:bottom w:val="single" w:sz="4" w:space="0" w:color="auto"/>
            </w:tcBorders>
          </w:tcPr>
          <w:p w14:paraId="4F1BC6EF" w14:textId="77777777" w:rsidR="001B2D56" w:rsidRPr="00BC3826" w:rsidRDefault="001B2D56" w:rsidP="00E92120">
            <w:pPr>
              <w:rPr>
                <w:rFonts w:cs="Arial"/>
              </w:rPr>
            </w:pPr>
          </w:p>
        </w:tc>
      </w:tr>
      <w:tr w:rsidR="001B2D56" w:rsidRPr="00BC3826" w14:paraId="31022B31" w14:textId="77777777" w:rsidTr="00E92120">
        <w:tc>
          <w:tcPr>
            <w:tcW w:w="959" w:type="dxa"/>
          </w:tcPr>
          <w:p w14:paraId="0E70F366" w14:textId="77777777" w:rsidR="001B2D56" w:rsidRPr="00BC3826" w:rsidRDefault="001B2D56" w:rsidP="00E92120">
            <w:pPr>
              <w:rPr>
                <w:rFonts w:cs="Arial"/>
              </w:rPr>
            </w:pPr>
            <w:r w:rsidRPr="00BC3826">
              <w:rPr>
                <w:rFonts w:cs="Arial"/>
              </w:rPr>
              <w:t>Fax:</w:t>
            </w:r>
          </w:p>
        </w:tc>
        <w:tc>
          <w:tcPr>
            <w:tcW w:w="2977" w:type="dxa"/>
            <w:gridSpan w:val="4"/>
            <w:tcBorders>
              <w:bottom w:val="single" w:sz="4" w:space="0" w:color="auto"/>
            </w:tcBorders>
          </w:tcPr>
          <w:p w14:paraId="1E3636F2" w14:textId="77777777" w:rsidR="001B2D56" w:rsidRPr="00BC3826" w:rsidRDefault="001B2D56" w:rsidP="00E92120">
            <w:pPr>
              <w:rPr>
                <w:rFonts w:cs="Arial"/>
              </w:rPr>
            </w:pPr>
          </w:p>
        </w:tc>
        <w:tc>
          <w:tcPr>
            <w:tcW w:w="1842" w:type="dxa"/>
            <w:gridSpan w:val="2"/>
          </w:tcPr>
          <w:p w14:paraId="20E69FCF" w14:textId="77777777" w:rsidR="001B2D56" w:rsidRPr="00BC3826" w:rsidRDefault="001B2D56" w:rsidP="00E92120">
            <w:pPr>
              <w:rPr>
                <w:rFonts w:cs="Arial"/>
              </w:rPr>
            </w:pPr>
            <w:r w:rsidRPr="00BC3826">
              <w:rPr>
                <w:rFonts w:cs="Arial"/>
              </w:rPr>
              <w:t>Email Address:</w:t>
            </w:r>
          </w:p>
        </w:tc>
        <w:tc>
          <w:tcPr>
            <w:tcW w:w="3798" w:type="dxa"/>
            <w:gridSpan w:val="5"/>
            <w:tcBorders>
              <w:bottom w:val="single" w:sz="4" w:space="0" w:color="auto"/>
            </w:tcBorders>
          </w:tcPr>
          <w:p w14:paraId="4A8D7D06" w14:textId="77777777" w:rsidR="001B2D56" w:rsidRPr="00BC3826" w:rsidRDefault="001B2D56" w:rsidP="00E92120">
            <w:pPr>
              <w:rPr>
                <w:rFonts w:cs="Arial"/>
              </w:rPr>
            </w:pPr>
          </w:p>
        </w:tc>
      </w:tr>
      <w:tr w:rsidR="001B2D56" w:rsidRPr="00BC3826" w14:paraId="66080693" w14:textId="77777777" w:rsidTr="00E92120">
        <w:tc>
          <w:tcPr>
            <w:tcW w:w="1951" w:type="dxa"/>
            <w:gridSpan w:val="3"/>
          </w:tcPr>
          <w:p w14:paraId="3B3FD2BD" w14:textId="77777777" w:rsidR="001B2D56" w:rsidRPr="00BC3826" w:rsidRDefault="001B2D56" w:rsidP="00E92120">
            <w:pPr>
              <w:rPr>
                <w:rFonts w:cs="Arial"/>
              </w:rPr>
            </w:pPr>
            <w:r w:rsidRPr="00BC3826">
              <w:rPr>
                <w:rFonts w:cs="Arial"/>
              </w:rPr>
              <w:t>Mailing Address</w:t>
            </w:r>
          </w:p>
        </w:tc>
        <w:tc>
          <w:tcPr>
            <w:tcW w:w="7625" w:type="dxa"/>
            <w:gridSpan w:val="9"/>
            <w:tcBorders>
              <w:bottom w:val="single" w:sz="4" w:space="0" w:color="auto"/>
            </w:tcBorders>
          </w:tcPr>
          <w:p w14:paraId="1A8471A2" w14:textId="77777777" w:rsidR="001B2D56" w:rsidRPr="00BC3826" w:rsidRDefault="001B2D56" w:rsidP="00E92120">
            <w:pPr>
              <w:rPr>
                <w:rFonts w:cs="Arial"/>
              </w:rPr>
            </w:pPr>
          </w:p>
        </w:tc>
      </w:tr>
      <w:tr w:rsidR="001B2D56" w:rsidRPr="00BC3826" w14:paraId="5A0CAC96" w14:textId="77777777" w:rsidTr="00E92120">
        <w:tc>
          <w:tcPr>
            <w:tcW w:w="6204" w:type="dxa"/>
            <w:gridSpan w:val="8"/>
          </w:tcPr>
          <w:p w14:paraId="5CF1347B" w14:textId="77777777" w:rsidR="001B2D56" w:rsidRPr="00BC3826" w:rsidRDefault="001B2D56" w:rsidP="00E92120">
            <w:pPr>
              <w:spacing w:before="0"/>
              <w:jc w:val="center"/>
              <w:rPr>
                <w:rFonts w:cs="Arial"/>
              </w:rPr>
            </w:pPr>
            <w:r w:rsidRPr="00BC3826">
              <w:rPr>
                <w:rFonts w:cs="Arial"/>
              </w:rPr>
              <w:t>Street Address</w:t>
            </w:r>
          </w:p>
        </w:tc>
        <w:tc>
          <w:tcPr>
            <w:tcW w:w="1776" w:type="dxa"/>
            <w:gridSpan w:val="3"/>
          </w:tcPr>
          <w:p w14:paraId="2C772EEC" w14:textId="77777777" w:rsidR="001B2D56" w:rsidRPr="00BC3826" w:rsidRDefault="001B2D56" w:rsidP="00E92120">
            <w:pPr>
              <w:spacing w:before="0"/>
              <w:rPr>
                <w:rFonts w:cs="Arial"/>
              </w:rPr>
            </w:pPr>
            <w:r w:rsidRPr="00BC3826">
              <w:rPr>
                <w:rFonts w:cs="Arial"/>
              </w:rPr>
              <w:t>Apt Suite #</w:t>
            </w:r>
          </w:p>
        </w:tc>
        <w:tc>
          <w:tcPr>
            <w:tcW w:w="1596" w:type="dxa"/>
          </w:tcPr>
          <w:p w14:paraId="734FDE36" w14:textId="77777777" w:rsidR="001B2D56" w:rsidRPr="00BC3826" w:rsidRDefault="001B2D56" w:rsidP="00E92120">
            <w:pPr>
              <w:spacing w:before="0"/>
              <w:rPr>
                <w:rFonts w:cs="Arial"/>
              </w:rPr>
            </w:pPr>
            <w:r w:rsidRPr="00BC3826">
              <w:rPr>
                <w:rFonts w:cs="Arial"/>
              </w:rPr>
              <w:t>City/Town</w:t>
            </w:r>
          </w:p>
        </w:tc>
      </w:tr>
      <w:tr w:rsidR="001B2D56" w:rsidRPr="00BC3826" w14:paraId="18675DC7" w14:textId="77777777" w:rsidTr="00E92120">
        <w:tc>
          <w:tcPr>
            <w:tcW w:w="9576" w:type="dxa"/>
            <w:gridSpan w:val="12"/>
            <w:tcBorders>
              <w:bottom w:val="single" w:sz="4" w:space="0" w:color="auto"/>
            </w:tcBorders>
          </w:tcPr>
          <w:p w14:paraId="3345D0C8" w14:textId="77777777" w:rsidR="001B2D56" w:rsidRPr="00BC3826" w:rsidRDefault="001B2D56" w:rsidP="00E92120">
            <w:pPr>
              <w:rPr>
                <w:rFonts w:cs="Arial"/>
              </w:rPr>
            </w:pPr>
          </w:p>
        </w:tc>
      </w:tr>
      <w:tr w:rsidR="001B2D56" w:rsidRPr="00BC3826" w14:paraId="7B27D122" w14:textId="77777777" w:rsidTr="00E92120">
        <w:tc>
          <w:tcPr>
            <w:tcW w:w="4788" w:type="dxa"/>
            <w:gridSpan w:val="6"/>
            <w:tcBorders>
              <w:top w:val="single" w:sz="4" w:space="0" w:color="auto"/>
            </w:tcBorders>
          </w:tcPr>
          <w:p w14:paraId="50855BF5" w14:textId="77777777" w:rsidR="001B2D56" w:rsidRPr="00BC3826" w:rsidRDefault="001B2D56" w:rsidP="00E92120">
            <w:pPr>
              <w:spacing w:before="0"/>
              <w:jc w:val="center"/>
              <w:rPr>
                <w:rFonts w:cs="Arial"/>
              </w:rPr>
            </w:pPr>
            <w:r w:rsidRPr="00BC3826">
              <w:rPr>
                <w:rFonts w:cs="Arial"/>
              </w:rPr>
              <w:t>Province</w:t>
            </w:r>
          </w:p>
        </w:tc>
        <w:tc>
          <w:tcPr>
            <w:tcW w:w="3192" w:type="dxa"/>
            <w:gridSpan w:val="5"/>
            <w:tcBorders>
              <w:top w:val="single" w:sz="4" w:space="0" w:color="auto"/>
            </w:tcBorders>
          </w:tcPr>
          <w:p w14:paraId="2725967B" w14:textId="77777777" w:rsidR="001B2D56" w:rsidRPr="00BC3826" w:rsidRDefault="001B2D56" w:rsidP="00E92120">
            <w:pPr>
              <w:spacing w:before="0"/>
              <w:rPr>
                <w:rFonts w:cs="Arial"/>
              </w:rPr>
            </w:pPr>
            <w:r w:rsidRPr="00BC3826">
              <w:rPr>
                <w:rFonts w:cs="Arial"/>
              </w:rPr>
              <w:t>Country (if not Canada)</w:t>
            </w:r>
          </w:p>
        </w:tc>
        <w:tc>
          <w:tcPr>
            <w:tcW w:w="1596" w:type="dxa"/>
            <w:tcBorders>
              <w:top w:val="single" w:sz="4" w:space="0" w:color="auto"/>
            </w:tcBorders>
          </w:tcPr>
          <w:p w14:paraId="680AA34E" w14:textId="77777777" w:rsidR="001B2D56" w:rsidRPr="00BC3826" w:rsidRDefault="001B2D56" w:rsidP="00E92120">
            <w:pPr>
              <w:spacing w:before="0"/>
              <w:rPr>
                <w:rFonts w:cs="Arial"/>
              </w:rPr>
            </w:pPr>
            <w:r w:rsidRPr="00BC3826">
              <w:rPr>
                <w:rFonts w:cs="Arial"/>
              </w:rPr>
              <w:t>Postal Code</w:t>
            </w:r>
          </w:p>
        </w:tc>
      </w:tr>
      <w:tr w:rsidR="001B2D56" w:rsidRPr="00BC3826" w14:paraId="10BBBAED" w14:textId="77777777" w:rsidTr="00E92120">
        <w:tc>
          <w:tcPr>
            <w:tcW w:w="4788" w:type="dxa"/>
            <w:gridSpan w:val="6"/>
          </w:tcPr>
          <w:p w14:paraId="418EF179" w14:textId="77777777" w:rsidR="001B2D56" w:rsidRPr="00BC3826" w:rsidRDefault="001B2D56" w:rsidP="00E92120">
            <w:pPr>
              <w:spacing w:before="0"/>
              <w:jc w:val="center"/>
              <w:rPr>
                <w:rFonts w:cs="Arial"/>
              </w:rPr>
            </w:pPr>
          </w:p>
        </w:tc>
        <w:tc>
          <w:tcPr>
            <w:tcW w:w="3192" w:type="dxa"/>
            <w:gridSpan w:val="5"/>
          </w:tcPr>
          <w:p w14:paraId="23D28CFE" w14:textId="77777777" w:rsidR="001B2D56" w:rsidRPr="00BC3826" w:rsidRDefault="001B2D56" w:rsidP="00E92120">
            <w:pPr>
              <w:spacing w:before="0"/>
              <w:rPr>
                <w:rFonts w:cs="Arial"/>
              </w:rPr>
            </w:pPr>
          </w:p>
        </w:tc>
        <w:tc>
          <w:tcPr>
            <w:tcW w:w="1596" w:type="dxa"/>
          </w:tcPr>
          <w:p w14:paraId="5F77C48A" w14:textId="77777777" w:rsidR="001B2D56" w:rsidRPr="00BC3826" w:rsidRDefault="001B2D56" w:rsidP="00E92120">
            <w:pPr>
              <w:spacing w:before="0"/>
              <w:rPr>
                <w:rFonts w:cs="Arial"/>
              </w:rPr>
            </w:pPr>
          </w:p>
        </w:tc>
      </w:tr>
      <w:tr w:rsidR="001B2D56" w14:paraId="40C10CA0"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9576" w:type="dxa"/>
            <w:gridSpan w:val="12"/>
            <w:tcBorders>
              <w:bottom w:val="nil"/>
            </w:tcBorders>
            <w:shd w:val="clear" w:color="auto" w:fill="000000" w:themeFill="text1"/>
          </w:tcPr>
          <w:p w14:paraId="0CFED2F1" w14:textId="77777777" w:rsidR="001B2D56" w:rsidRDefault="001B2D56" w:rsidP="00E92120">
            <w:pPr>
              <w:pStyle w:val="BodyText"/>
              <w:spacing w:before="0"/>
            </w:pPr>
            <w:r w:rsidRPr="0052133C">
              <w:t xml:space="preserve">Part 4: Reasons for Requesting this Witness (i.e. What relevant information will this witness provide at the hearing </w:t>
            </w:r>
          </w:p>
          <w:p w14:paraId="26EF2DE9" w14:textId="77777777" w:rsidR="001B2D56" w:rsidRDefault="001B2D56" w:rsidP="00E92120">
            <w:pPr>
              <w:rPr>
                <w:rFonts w:cs="Arial"/>
                <w:color w:val="FFFFFF" w:themeColor="background1"/>
              </w:rPr>
            </w:pPr>
            <w:r w:rsidRPr="0052133C">
              <w:rPr>
                <w:rFonts w:cs="Arial"/>
                <w:color w:val="FFFFFF" w:themeColor="background1"/>
              </w:rPr>
              <w:t>** Attach a separate sheet if more space is required</w:t>
            </w:r>
          </w:p>
        </w:tc>
      </w:tr>
      <w:tr w:rsidR="001B2D56" w14:paraId="3FDA2DD6"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2"/>
            <w:tcBorders>
              <w:top w:val="nil"/>
              <w:left w:val="nil"/>
              <w:bottom w:val="single" w:sz="4" w:space="0" w:color="auto"/>
              <w:right w:val="nil"/>
            </w:tcBorders>
          </w:tcPr>
          <w:p w14:paraId="490E2CD1" w14:textId="77777777" w:rsidR="001B2D56" w:rsidRDefault="001B2D56" w:rsidP="00E92120">
            <w:pPr>
              <w:spacing w:before="240"/>
              <w:rPr>
                <w:rFonts w:cs="Arial"/>
                <w:color w:val="FFFFFF" w:themeColor="background1"/>
              </w:rPr>
            </w:pPr>
          </w:p>
        </w:tc>
      </w:tr>
      <w:tr w:rsidR="001B2D56" w14:paraId="6AFCFAE8"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2"/>
            <w:tcBorders>
              <w:top w:val="single" w:sz="4" w:space="0" w:color="auto"/>
              <w:left w:val="nil"/>
              <w:bottom w:val="single" w:sz="4" w:space="0" w:color="auto"/>
              <w:right w:val="nil"/>
            </w:tcBorders>
          </w:tcPr>
          <w:p w14:paraId="301D3167" w14:textId="77777777" w:rsidR="001B2D56" w:rsidRDefault="001B2D56" w:rsidP="00E92120">
            <w:pPr>
              <w:spacing w:before="0"/>
              <w:rPr>
                <w:rFonts w:cs="Arial"/>
                <w:color w:val="FFFFFF" w:themeColor="background1"/>
              </w:rPr>
            </w:pPr>
          </w:p>
        </w:tc>
      </w:tr>
      <w:tr w:rsidR="001B2D56" w14:paraId="5AD2C6AD"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2"/>
            <w:tcBorders>
              <w:top w:val="single" w:sz="4" w:space="0" w:color="auto"/>
              <w:left w:val="nil"/>
              <w:bottom w:val="single" w:sz="4" w:space="0" w:color="auto"/>
              <w:right w:val="nil"/>
            </w:tcBorders>
          </w:tcPr>
          <w:p w14:paraId="063282DB" w14:textId="77777777" w:rsidR="001B2D56" w:rsidRDefault="001B2D56" w:rsidP="00E92120">
            <w:pPr>
              <w:spacing w:before="0"/>
              <w:rPr>
                <w:rFonts w:cs="Arial"/>
                <w:color w:val="FFFFFF" w:themeColor="background1"/>
              </w:rPr>
            </w:pPr>
          </w:p>
        </w:tc>
      </w:tr>
      <w:tr w:rsidR="001B2D56" w14:paraId="611B60C9"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2"/>
            <w:tcBorders>
              <w:top w:val="single" w:sz="4" w:space="0" w:color="auto"/>
              <w:left w:val="nil"/>
              <w:bottom w:val="single" w:sz="4" w:space="0" w:color="auto"/>
              <w:right w:val="nil"/>
            </w:tcBorders>
          </w:tcPr>
          <w:p w14:paraId="631CC0C0" w14:textId="77777777" w:rsidR="001B2D56" w:rsidRDefault="001B2D56" w:rsidP="00E92120">
            <w:pPr>
              <w:spacing w:before="0"/>
              <w:rPr>
                <w:rFonts w:cs="Arial"/>
                <w:color w:val="FFFFFF" w:themeColor="background1"/>
              </w:rPr>
            </w:pPr>
          </w:p>
        </w:tc>
      </w:tr>
      <w:tr w:rsidR="001B2D56" w14:paraId="72F4B3AE" w14:textId="77777777" w:rsidTr="00E92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2"/>
            <w:tcBorders>
              <w:top w:val="single" w:sz="4" w:space="0" w:color="auto"/>
              <w:left w:val="nil"/>
              <w:bottom w:val="single" w:sz="4" w:space="0" w:color="auto"/>
              <w:right w:val="nil"/>
            </w:tcBorders>
          </w:tcPr>
          <w:p w14:paraId="725CF375" w14:textId="77777777" w:rsidR="001B2D56" w:rsidRDefault="001B2D56" w:rsidP="00E92120">
            <w:pPr>
              <w:spacing w:before="0"/>
              <w:rPr>
                <w:rFonts w:cs="Arial"/>
                <w:color w:val="FFFFFF" w:themeColor="background1"/>
              </w:rPr>
            </w:pPr>
          </w:p>
        </w:tc>
      </w:tr>
    </w:tbl>
    <w:p w14:paraId="309E14DF" w14:textId="77777777" w:rsidR="001B2D56" w:rsidRDefault="001B2D56" w:rsidP="001B2D56">
      <w:pPr>
        <w:rPr>
          <w:rFonts w:cs="Arial"/>
          <w:color w:val="FFFFFF" w:themeColor="background1"/>
        </w:rPr>
      </w:pPr>
    </w:p>
    <w:tbl>
      <w:tblPr>
        <w:tblStyle w:val="TableGrid"/>
        <w:tblW w:w="0" w:type="auto"/>
        <w:tblLook w:val="04A0" w:firstRow="1" w:lastRow="0" w:firstColumn="1" w:lastColumn="0" w:noHBand="0" w:noVBand="1"/>
        <w:tblCaption w:val="Signature and Date of Submission Form"/>
        <w:tblDescription w:val="Fill in the blank space with your signature and date the form was sent to ARB"/>
      </w:tblPr>
      <w:tblGrid>
        <w:gridCol w:w="5227"/>
        <w:gridCol w:w="282"/>
        <w:gridCol w:w="3841"/>
      </w:tblGrid>
      <w:tr w:rsidR="001B2D56" w14:paraId="2235D010" w14:textId="77777777" w:rsidTr="00E92120">
        <w:trPr>
          <w:tblHeader/>
        </w:trPr>
        <w:tc>
          <w:tcPr>
            <w:tcW w:w="9576" w:type="dxa"/>
            <w:gridSpan w:val="3"/>
            <w:tcBorders>
              <w:bottom w:val="nil"/>
            </w:tcBorders>
            <w:shd w:val="clear" w:color="auto" w:fill="000000" w:themeFill="text1"/>
          </w:tcPr>
          <w:p w14:paraId="3B936FD3" w14:textId="77777777" w:rsidR="001B2D56" w:rsidRDefault="001B2D56" w:rsidP="00E92120">
            <w:pPr>
              <w:rPr>
                <w:rFonts w:cs="Arial"/>
                <w:color w:val="FFFFFF" w:themeColor="background1"/>
              </w:rPr>
            </w:pPr>
            <w:r w:rsidRPr="00FB3630">
              <w:rPr>
                <w:rFonts w:cs="Arial"/>
                <w:color w:val="FFFFFF" w:themeColor="background1"/>
              </w:rPr>
              <w:t>Part 5: Signature and Date of Submission</w:t>
            </w:r>
          </w:p>
        </w:tc>
      </w:tr>
      <w:tr w:rsidR="001B2D56" w14:paraId="46327426" w14:textId="77777777" w:rsidTr="00E92120">
        <w:trPr>
          <w:trHeight w:val="278"/>
        </w:trPr>
        <w:tc>
          <w:tcPr>
            <w:tcW w:w="5353" w:type="dxa"/>
            <w:tcBorders>
              <w:top w:val="nil"/>
              <w:left w:val="nil"/>
              <w:bottom w:val="single" w:sz="4" w:space="0" w:color="auto"/>
              <w:right w:val="nil"/>
            </w:tcBorders>
          </w:tcPr>
          <w:p w14:paraId="057BCA8F" w14:textId="77777777" w:rsidR="001B2D56" w:rsidRDefault="001B2D56" w:rsidP="00E92120">
            <w:pPr>
              <w:spacing w:before="240"/>
              <w:rPr>
                <w:rFonts w:cs="Arial"/>
                <w:color w:val="FFFFFF" w:themeColor="background1"/>
              </w:rPr>
            </w:pPr>
          </w:p>
        </w:tc>
        <w:tc>
          <w:tcPr>
            <w:tcW w:w="284" w:type="dxa"/>
            <w:tcBorders>
              <w:top w:val="nil"/>
              <w:left w:val="nil"/>
              <w:bottom w:val="nil"/>
              <w:right w:val="nil"/>
            </w:tcBorders>
          </w:tcPr>
          <w:p w14:paraId="79169421" w14:textId="77777777" w:rsidR="001B2D56" w:rsidRDefault="001B2D56" w:rsidP="00E92120">
            <w:pPr>
              <w:spacing w:before="240"/>
              <w:rPr>
                <w:rFonts w:cs="Arial"/>
                <w:color w:val="FFFFFF" w:themeColor="background1"/>
              </w:rPr>
            </w:pPr>
          </w:p>
        </w:tc>
        <w:tc>
          <w:tcPr>
            <w:tcW w:w="3939" w:type="dxa"/>
            <w:tcBorders>
              <w:top w:val="nil"/>
              <w:left w:val="nil"/>
              <w:bottom w:val="single" w:sz="4" w:space="0" w:color="auto"/>
              <w:right w:val="nil"/>
            </w:tcBorders>
          </w:tcPr>
          <w:p w14:paraId="723DC16D" w14:textId="77777777" w:rsidR="001B2D56" w:rsidRDefault="001B2D56" w:rsidP="00E92120">
            <w:pPr>
              <w:spacing w:before="240"/>
              <w:rPr>
                <w:rFonts w:cs="Arial"/>
                <w:color w:val="FFFFFF" w:themeColor="background1"/>
              </w:rPr>
            </w:pPr>
          </w:p>
        </w:tc>
      </w:tr>
      <w:tr w:rsidR="001B2D56" w14:paraId="2E6FF7E8" w14:textId="77777777" w:rsidTr="00E92120">
        <w:trPr>
          <w:trHeight w:val="277"/>
        </w:trPr>
        <w:tc>
          <w:tcPr>
            <w:tcW w:w="5353" w:type="dxa"/>
            <w:tcBorders>
              <w:top w:val="single" w:sz="4" w:space="0" w:color="auto"/>
              <w:left w:val="nil"/>
              <w:bottom w:val="nil"/>
              <w:right w:val="nil"/>
            </w:tcBorders>
          </w:tcPr>
          <w:p w14:paraId="189EB1E5" w14:textId="77777777" w:rsidR="001B2D56" w:rsidRDefault="001B2D56" w:rsidP="00E92120">
            <w:pPr>
              <w:rPr>
                <w:rFonts w:cs="Arial"/>
                <w:color w:val="FFFFFF" w:themeColor="background1"/>
              </w:rPr>
            </w:pPr>
            <w:r w:rsidRPr="00FB3630">
              <w:rPr>
                <w:rFonts w:cs="Arial"/>
              </w:rPr>
              <w:t>Signat</w:t>
            </w:r>
            <w:r>
              <w:rPr>
                <w:rFonts w:cs="Arial"/>
              </w:rPr>
              <w:t>ure</w:t>
            </w:r>
          </w:p>
        </w:tc>
        <w:tc>
          <w:tcPr>
            <w:tcW w:w="284" w:type="dxa"/>
            <w:tcBorders>
              <w:top w:val="nil"/>
              <w:left w:val="nil"/>
              <w:bottom w:val="nil"/>
              <w:right w:val="nil"/>
            </w:tcBorders>
          </w:tcPr>
          <w:p w14:paraId="1B1B5ABC" w14:textId="77777777" w:rsidR="001B2D56" w:rsidRDefault="001B2D56" w:rsidP="00E92120">
            <w:pPr>
              <w:rPr>
                <w:rFonts w:cs="Arial"/>
                <w:color w:val="FFFFFF" w:themeColor="background1"/>
              </w:rPr>
            </w:pPr>
          </w:p>
        </w:tc>
        <w:tc>
          <w:tcPr>
            <w:tcW w:w="3939" w:type="dxa"/>
            <w:tcBorders>
              <w:top w:val="nil"/>
              <w:left w:val="nil"/>
              <w:bottom w:val="nil"/>
              <w:right w:val="nil"/>
            </w:tcBorders>
          </w:tcPr>
          <w:p w14:paraId="0374AF26" w14:textId="77777777" w:rsidR="001B2D56" w:rsidRDefault="001B2D56" w:rsidP="00E92120">
            <w:pPr>
              <w:rPr>
                <w:rFonts w:cs="Arial"/>
                <w:color w:val="FFFFFF" w:themeColor="background1"/>
              </w:rPr>
            </w:pPr>
            <w:r w:rsidRPr="00FB3630">
              <w:rPr>
                <w:rFonts w:cs="Arial"/>
              </w:rPr>
              <w:t>Date Sent to t</w:t>
            </w:r>
            <w:r>
              <w:rPr>
                <w:rFonts w:cs="Arial"/>
              </w:rPr>
              <w:t>he</w:t>
            </w:r>
            <w:r w:rsidRPr="00FB3630">
              <w:rPr>
                <w:rFonts w:cs="Arial"/>
              </w:rPr>
              <w:t xml:space="preserve"> ARB</w:t>
            </w:r>
          </w:p>
        </w:tc>
      </w:tr>
    </w:tbl>
    <w:p w14:paraId="1886547A" w14:textId="77777777" w:rsidR="001B2D56" w:rsidRDefault="001B2D56" w:rsidP="001B2D56">
      <w:pPr>
        <w:pBdr>
          <w:bottom w:val="single" w:sz="12" w:space="1" w:color="auto"/>
        </w:pBdr>
        <w:rPr>
          <w:rFonts w:cs="Arial"/>
          <w:color w:val="FFFFFF" w:themeColor="background1"/>
        </w:rPr>
      </w:pPr>
    </w:p>
    <w:p w14:paraId="746393F3" w14:textId="77777777" w:rsidR="001B2D56" w:rsidRDefault="001B2D56" w:rsidP="001B2D56">
      <w:pPr>
        <w:spacing w:before="240"/>
        <w:rPr>
          <w:rFonts w:cs="Arial"/>
        </w:rPr>
      </w:pPr>
      <w:r>
        <w:rPr>
          <w:rFonts w:cs="Arial"/>
        </w:rPr>
        <w:t>ARB Office Use Only:</w:t>
      </w:r>
    </w:p>
    <w:p w14:paraId="2B2FC3FF" w14:textId="77777777" w:rsidR="001B2D56" w:rsidRDefault="001B2D56" w:rsidP="001B2D56">
      <w:pPr>
        <w:tabs>
          <w:tab w:val="left" w:pos="5245"/>
        </w:tabs>
        <w:spacing w:before="240"/>
        <w:rPr>
          <w:rFonts w:cs="Arial"/>
        </w:rPr>
      </w:pPr>
      <w:r>
        <w:rPr>
          <w:rFonts w:cs="Arial"/>
        </w:rPr>
        <w:t xml:space="preserve">Approved </w:t>
      </w:r>
      <w:sdt>
        <w:sdtPr>
          <w:rPr>
            <w:rFonts w:cs="Arial"/>
          </w:rPr>
          <w:id w:val="-1727904859"/>
          <w14:checkbox>
            <w14:checked w14:val="0"/>
            <w14:checkedState w14:val="2612" w14:font="MS Gothic"/>
            <w14:uncheckedState w14:val="2610" w14:font="MS Gothic"/>
          </w14:checkbox>
        </w:sdtPr>
        <w:sdtEndPr/>
        <w:sdtContent>
          <w:r>
            <w:rPr>
              <w:rFonts w:ascii="MS Gothic" w:eastAsia="MS Gothic" w:cs="Arial" w:hint="eastAsia"/>
            </w:rPr>
            <w:t>☐</w:t>
          </w:r>
        </w:sdtContent>
      </w:sdt>
      <w:r>
        <w:rPr>
          <w:rFonts w:cs="Arial"/>
        </w:rPr>
        <w:tab/>
        <w:t xml:space="preserve">Request further information </w:t>
      </w:r>
      <w:sdt>
        <w:sdtPr>
          <w:rPr>
            <w:rFonts w:cs="Arial"/>
          </w:rPr>
          <w:id w:val="1961069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27EC4B5" w14:textId="77777777" w:rsidR="001B2D56" w:rsidRPr="007E7208" w:rsidRDefault="001B2D56" w:rsidP="001B2D56">
      <w:pPr>
        <w:spacing w:before="240"/>
        <w:rPr>
          <w:rFonts w:cs="Arial"/>
        </w:rPr>
      </w:pPr>
      <w:r>
        <w:rPr>
          <w:rFonts w:cs="Arial"/>
        </w:rPr>
        <w:t>By: _______   Date: _________</w:t>
      </w:r>
      <w:r>
        <w:rPr>
          <w:rFonts w:cs="Arial"/>
        </w:rPr>
        <w:tab/>
      </w:r>
      <w:r>
        <w:rPr>
          <w:rFonts w:cs="Arial"/>
        </w:rPr>
        <w:tab/>
        <w:t>By: _______   Date: _________</w:t>
      </w:r>
    </w:p>
    <w:bookmarkEnd w:id="508"/>
    <w:p w14:paraId="6BBEA33B" w14:textId="77777777" w:rsidR="001B2D56" w:rsidRDefault="001B2D56">
      <w:pPr>
        <w:rPr>
          <w:rFonts w:cs="Arial"/>
          <w:b/>
          <w:sz w:val="24"/>
          <w:szCs w:val="24"/>
        </w:rPr>
      </w:pPr>
      <w:r>
        <w:rPr>
          <w:sz w:val="24"/>
          <w:szCs w:val="24"/>
        </w:rPr>
        <w:br w:type="page"/>
      </w:r>
    </w:p>
    <w:p w14:paraId="01205419" w14:textId="59C167F9" w:rsidR="00303458" w:rsidRPr="007C211D" w:rsidRDefault="00303458" w:rsidP="00303458">
      <w:pPr>
        <w:pStyle w:val="Heading1"/>
        <w:rPr>
          <w:sz w:val="24"/>
          <w:szCs w:val="24"/>
        </w:rPr>
      </w:pPr>
      <w:bookmarkStart w:id="509" w:name="_Toc6218170"/>
      <w:bookmarkStart w:id="510" w:name="_Toc13221576"/>
      <w:r w:rsidRPr="007C211D">
        <w:rPr>
          <w:sz w:val="24"/>
          <w:szCs w:val="24"/>
        </w:rPr>
        <w:lastRenderedPageBreak/>
        <w:t xml:space="preserve">SCHEDULE </w:t>
      </w:r>
      <w:r>
        <w:rPr>
          <w:sz w:val="24"/>
          <w:szCs w:val="24"/>
        </w:rPr>
        <w:t>E</w:t>
      </w:r>
      <w:r w:rsidRPr="007C211D">
        <w:rPr>
          <w:sz w:val="24"/>
          <w:szCs w:val="24"/>
        </w:rPr>
        <w:t xml:space="preserve"> – </w:t>
      </w:r>
      <w:r>
        <w:rPr>
          <w:sz w:val="24"/>
          <w:szCs w:val="24"/>
        </w:rPr>
        <w:t>Affidavit of Service</w:t>
      </w:r>
      <w:bookmarkEnd w:id="509"/>
      <w:bookmarkEnd w:id="510"/>
    </w:p>
    <w:p w14:paraId="2412D327" w14:textId="41A7BCCF" w:rsidR="00CF2EDB" w:rsidRPr="009E1BBA" w:rsidRDefault="00CF2EDB" w:rsidP="00CF2EDB">
      <w:pPr>
        <w:pStyle w:val="Caption"/>
        <w:rPr>
          <w:b w:val="0"/>
          <w:spacing w:val="-16"/>
          <w:sz w:val="23"/>
          <w:szCs w:val="23"/>
        </w:rPr>
      </w:pPr>
      <w:r w:rsidRPr="009E1BBA">
        <w:rPr>
          <w:noProof/>
          <w:spacing w:val="-16"/>
          <w:sz w:val="17"/>
          <w:szCs w:val="17"/>
          <w:lang w:val="fr-CA" w:eastAsia="fr-CA"/>
        </w:rPr>
        <w:drawing>
          <wp:anchor distT="0" distB="0" distL="114300" distR="114300" simplePos="0" relativeHeight="251659264" behindDoc="0" locked="0" layoutInCell="1" allowOverlap="1" wp14:anchorId="4FB10904" wp14:editId="781EB378">
            <wp:simplePos x="0" y="0"/>
            <wp:positionH relativeFrom="column">
              <wp:posOffset>-228600</wp:posOffset>
            </wp:positionH>
            <wp:positionV relativeFrom="paragraph">
              <wp:posOffset>12065</wp:posOffset>
            </wp:positionV>
            <wp:extent cx="640080" cy="800100"/>
            <wp:effectExtent l="0" t="0" r="7620" b="0"/>
            <wp:wrapSquare wrapText="bothSides"/>
            <wp:docPr id="20" name="Picture 2" title="ELT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FDA">
        <w:rPr>
          <w:b w:val="0"/>
          <w:spacing w:val="-16"/>
          <w:sz w:val="23"/>
          <w:szCs w:val="23"/>
        </w:rPr>
        <w:t>Tribunals Ontario – Environment and Land Division</w:t>
      </w:r>
    </w:p>
    <w:p w14:paraId="013B3E7D" w14:textId="77777777" w:rsidR="00CF2EDB" w:rsidRPr="009E1BBA" w:rsidRDefault="00CF2EDB" w:rsidP="00CF2EDB">
      <w:pPr>
        <w:pStyle w:val="Caption"/>
        <w:rPr>
          <w:spacing w:val="-16"/>
          <w:sz w:val="27"/>
          <w:szCs w:val="27"/>
        </w:rPr>
      </w:pPr>
      <w:r w:rsidRPr="009E1BBA">
        <w:rPr>
          <w:spacing w:val="-16"/>
          <w:sz w:val="27"/>
          <w:szCs w:val="27"/>
        </w:rPr>
        <w:t>ARB Property Assessment Appeal Form Instructions</w:t>
      </w:r>
    </w:p>
    <w:p w14:paraId="13437C27" w14:textId="77777777" w:rsidR="00CF2EDB" w:rsidRPr="009E1BBA" w:rsidRDefault="00CF2EDB" w:rsidP="00CF2EDB">
      <w:pPr>
        <w:pStyle w:val="BodyText"/>
        <w:pBdr>
          <w:bottom w:val="single" w:sz="4" w:space="1" w:color="auto"/>
        </w:pBdr>
        <w:ind w:left="720"/>
        <w:rPr>
          <w:rFonts w:cs="Arial"/>
          <w:sz w:val="18"/>
          <w:szCs w:val="18"/>
        </w:rPr>
      </w:pPr>
      <w:r w:rsidRPr="009E1BBA">
        <w:rPr>
          <w:rFonts w:cs="Arial"/>
          <w:w w:val="98"/>
          <w:sz w:val="18"/>
          <w:szCs w:val="18"/>
        </w:rPr>
        <w:t xml:space="preserve">Assessment Review Board, 655 Bay Street, Suite 1500, Toronto, Ontario M5G 1E5 </w:t>
      </w:r>
      <w:r w:rsidRPr="009E1BBA">
        <w:rPr>
          <w:rFonts w:cs="Arial"/>
          <w:b/>
          <w:bCs/>
          <w:sz w:val="18"/>
          <w:szCs w:val="18"/>
        </w:rPr>
        <w:t>Phone:</w:t>
      </w:r>
      <w:r w:rsidRPr="009E1BBA">
        <w:rPr>
          <w:rFonts w:cs="Arial"/>
          <w:sz w:val="18"/>
          <w:szCs w:val="18"/>
        </w:rPr>
        <w:t xml:space="preserve"> (416) 212-6349 or 1-866-448-2248 </w:t>
      </w:r>
      <w:r w:rsidRPr="009E1BBA">
        <w:rPr>
          <w:rFonts w:cs="Arial"/>
          <w:b/>
          <w:bCs/>
          <w:sz w:val="18"/>
          <w:szCs w:val="18"/>
        </w:rPr>
        <w:t>Fax:</w:t>
      </w:r>
      <w:r w:rsidRPr="009E1BBA">
        <w:rPr>
          <w:rFonts w:cs="Arial"/>
          <w:sz w:val="18"/>
          <w:szCs w:val="18"/>
        </w:rPr>
        <w:t xml:space="preserve"> (416) 314-3717 or 1-877-849-2066</w:t>
      </w:r>
      <w:r w:rsidRPr="009E1BBA">
        <w:rPr>
          <w:rFonts w:cs="Arial"/>
          <w:b/>
          <w:bCs/>
          <w:sz w:val="18"/>
          <w:szCs w:val="18"/>
        </w:rPr>
        <w:t xml:space="preserve"> Website:</w:t>
      </w:r>
      <w:r w:rsidRPr="009E1BBA">
        <w:rPr>
          <w:rFonts w:cs="Arial"/>
          <w:sz w:val="18"/>
          <w:szCs w:val="18"/>
        </w:rPr>
        <w:t xml:space="preserve"> www.elto.gov.on.ca</w:t>
      </w:r>
      <w:r w:rsidRPr="009E1BBA">
        <w:rPr>
          <w:rFonts w:cs="Arial"/>
          <w:b/>
          <w:bCs/>
          <w:sz w:val="18"/>
          <w:szCs w:val="18"/>
        </w:rPr>
        <w:t xml:space="preserve"> E-mail</w:t>
      </w:r>
      <w:r w:rsidRPr="009E1BBA">
        <w:rPr>
          <w:rFonts w:cs="Arial"/>
          <w:sz w:val="18"/>
          <w:szCs w:val="18"/>
        </w:rPr>
        <w:t>: assessment.review.board@ontario.ca</w:t>
      </w:r>
    </w:p>
    <w:p w14:paraId="2B25C2EC" w14:textId="77777777" w:rsidR="00CF2EDB" w:rsidRPr="009E1BBA" w:rsidRDefault="00CF2EDB" w:rsidP="00CF2EDB">
      <w:pPr>
        <w:widowControl w:val="0"/>
        <w:autoSpaceDE w:val="0"/>
        <w:autoSpaceDN w:val="0"/>
        <w:adjustRightInd w:val="0"/>
        <w:spacing w:before="0" w:line="226" w:lineRule="exact"/>
        <w:ind w:left="3898" w:right="3670"/>
        <w:jc w:val="center"/>
        <w:rPr>
          <w:rFonts w:cs="Arial"/>
          <w:sz w:val="20"/>
        </w:rPr>
      </w:pPr>
      <w:r w:rsidRPr="009E1BBA">
        <w:rPr>
          <w:rFonts w:cs="Arial"/>
          <w:b/>
          <w:bCs/>
          <w:position w:val="-1"/>
          <w:sz w:val="20"/>
        </w:rPr>
        <w:t>AFFIDAVIT OF SERVICE</w:t>
      </w:r>
    </w:p>
    <w:p w14:paraId="62B3983F" w14:textId="77777777" w:rsidR="00CF2EDB" w:rsidRPr="009E1BBA" w:rsidRDefault="00CF2EDB" w:rsidP="00CF2EDB">
      <w:pPr>
        <w:widowControl w:val="0"/>
        <w:autoSpaceDE w:val="0"/>
        <w:autoSpaceDN w:val="0"/>
        <w:adjustRightInd w:val="0"/>
        <w:spacing w:before="0" w:line="240" w:lineRule="exact"/>
        <w:rPr>
          <w:rFonts w:cs="Arial"/>
        </w:rPr>
      </w:pPr>
    </w:p>
    <w:p w14:paraId="1EE491CA" w14:textId="77777777" w:rsidR="00CF2EDB" w:rsidRPr="009E1BBA" w:rsidRDefault="00CF2EDB" w:rsidP="00CF2EDB">
      <w:pPr>
        <w:widowControl w:val="0"/>
        <w:tabs>
          <w:tab w:val="left" w:pos="3740"/>
        </w:tabs>
        <w:autoSpaceDE w:val="0"/>
        <w:autoSpaceDN w:val="0"/>
        <w:adjustRightInd w:val="0"/>
        <w:spacing w:before="0" w:line="200" w:lineRule="exact"/>
        <w:ind w:left="198" w:right="-20"/>
        <w:rPr>
          <w:rFonts w:cs="Arial"/>
          <w:sz w:val="20"/>
        </w:rPr>
      </w:pPr>
      <w:r w:rsidRPr="009E1BBA">
        <w:rPr>
          <w:rFonts w:cs="Arial"/>
          <w:sz w:val="20"/>
        </w:rPr>
        <w:t xml:space="preserve">ARB </w:t>
      </w:r>
      <w:r w:rsidRPr="009E1BBA">
        <w:rPr>
          <w:rFonts w:cs="Arial"/>
          <w:spacing w:val="-1"/>
          <w:sz w:val="20"/>
        </w:rPr>
        <w:t xml:space="preserve">Roll </w:t>
      </w:r>
      <w:r w:rsidRPr="009E1BBA">
        <w:rPr>
          <w:rFonts w:cs="Arial"/>
          <w:sz w:val="20"/>
        </w:rPr>
        <w:t>N</w:t>
      </w:r>
      <w:r w:rsidRPr="009E1BBA">
        <w:rPr>
          <w:rFonts w:cs="Arial"/>
          <w:spacing w:val="-1"/>
          <w:sz w:val="20"/>
        </w:rPr>
        <w:t>o:</w:t>
      </w:r>
      <w:r w:rsidRPr="009E1BBA">
        <w:rPr>
          <w:rFonts w:cs="Arial"/>
          <w:spacing w:val="1"/>
          <w:sz w:val="20"/>
        </w:rPr>
        <w:t>_</w:t>
      </w:r>
      <w:r w:rsidRPr="009E1BBA">
        <w:rPr>
          <w:rFonts w:cs="Arial"/>
          <w:sz w:val="20"/>
          <w:u w:val="single"/>
        </w:rPr>
        <w:t xml:space="preserve"> </w:t>
      </w:r>
      <w:r w:rsidRPr="009E1BBA">
        <w:rPr>
          <w:rFonts w:cs="Arial"/>
          <w:sz w:val="20"/>
          <w:u w:val="single"/>
        </w:rPr>
        <w:tab/>
      </w:r>
    </w:p>
    <w:p w14:paraId="41B9B13F" w14:textId="77777777" w:rsidR="00CF2EDB" w:rsidRPr="009E1BBA" w:rsidRDefault="00CF2EDB" w:rsidP="00CF2EDB">
      <w:pPr>
        <w:widowControl w:val="0"/>
        <w:autoSpaceDE w:val="0"/>
        <w:autoSpaceDN w:val="0"/>
        <w:adjustRightInd w:val="0"/>
        <w:spacing w:before="0" w:line="260" w:lineRule="exact"/>
        <w:rPr>
          <w:rFonts w:cs="Arial"/>
          <w:sz w:val="20"/>
        </w:rPr>
      </w:pPr>
    </w:p>
    <w:p w14:paraId="0BD1A6F1" w14:textId="3003F48C" w:rsidR="00CF2EDB" w:rsidRPr="009E1BBA" w:rsidRDefault="00CF2EDB" w:rsidP="00CF2EDB">
      <w:pPr>
        <w:widowControl w:val="0"/>
        <w:tabs>
          <w:tab w:val="left" w:pos="4160"/>
          <w:tab w:val="left" w:pos="9420"/>
        </w:tabs>
        <w:autoSpaceDE w:val="0"/>
        <w:autoSpaceDN w:val="0"/>
        <w:adjustRightInd w:val="0"/>
        <w:spacing w:before="0" w:line="205" w:lineRule="exact"/>
        <w:ind w:left="198" w:right="-114"/>
        <w:rPr>
          <w:rFonts w:cs="Arial"/>
          <w:sz w:val="20"/>
        </w:rPr>
      </w:pPr>
      <w:r w:rsidRPr="009E1BBA">
        <w:rPr>
          <w:rFonts w:cs="Arial"/>
          <w:sz w:val="20"/>
        </w:rPr>
        <w:t>I,</w:t>
      </w:r>
      <w:r w:rsidRPr="009E1BBA">
        <w:rPr>
          <w:rFonts w:cs="Arial"/>
          <w:spacing w:val="-1"/>
          <w:sz w:val="20"/>
        </w:rPr>
        <w:t xml:space="preserve"> </w:t>
      </w:r>
      <w:r w:rsidRPr="009E1BBA">
        <w:rPr>
          <w:rFonts w:cs="Arial"/>
          <w:sz w:val="20"/>
          <w:u w:val="single"/>
        </w:rPr>
        <w:t xml:space="preserve"> </w:t>
      </w:r>
      <w:r w:rsidRPr="009E1BBA">
        <w:rPr>
          <w:rFonts w:cs="Arial"/>
          <w:sz w:val="20"/>
          <w:u w:val="single"/>
        </w:rPr>
        <w:tab/>
      </w:r>
      <w:r w:rsidRPr="009E1BBA">
        <w:rPr>
          <w:rFonts w:cs="Arial"/>
          <w:spacing w:val="-1"/>
          <w:sz w:val="20"/>
        </w:rPr>
        <w:t>o</w:t>
      </w:r>
      <w:r w:rsidRPr="009E1BBA">
        <w:rPr>
          <w:rFonts w:cs="Arial"/>
          <w:sz w:val="20"/>
        </w:rPr>
        <w:t>f</w:t>
      </w:r>
      <w:r w:rsidRPr="009E1BBA">
        <w:rPr>
          <w:rFonts w:cs="Arial"/>
          <w:spacing w:val="1"/>
          <w:sz w:val="20"/>
        </w:rPr>
        <w:t xml:space="preserve"> </w:t>
      </w:r>
      <w:r w:rsidRPr="009E1BBA">
        <w:rPr>
          <w:rFonts w:cs="Arial"/>
          <w:spacing w:val="-2"/>
          <w:sz w:val="20"/>
        </w:rPr>
        <w:t>t</w:t>
      </w:r>
      <w:r w:rsidRPr="009E1BBA">
        <w:rPr>
          <w:rFonts w:cs="Arial"/>
          <w:spacing w:val="1"/>
          <w:sz w:val="20"/>
        </w:rPr>
        <w:t>h</w:t>
      </w:r>
      <w:r w:rsidRPr="009E1BBA">
        <w:rPr>
          <w:rFonts w:cs="Arial"/>
          <w:spacing w:val="-1"/>
          <w:sz w:val="20"/>
        </w:rPr>
        <w:t xml:space="preserve">e </w:t>
      </w:r>
      <w:r w:rsidRPr="009E1BBA">
        <w:rPr>
          <w:rFonts w:cs="Arial"/>
          <w:sz w:val="20"/>
          <w:u w:val="single"/>
        </w:rPr>
        <w:t xml:space="preserve"> </w:t>
      </w:r>
      <w:r w:rsidRPr="009E1BBA">
        <w:rPr>
          <w:rFonts w:cs="Arial"/>
          <w:sz w:val="20"/>
          <w:u w:val="single"/>
        </w:rPr>
        <w:tab/>
      </w:r>
    </w:p>
    <w:p w14:paraId="04FE11FE" w14:textId="77777777" w:rsidR="00CF2EDB" w:rsidRPr="009E1BBA" w:rsidRDefault="00CF2EDB" w:rsidP="00CF2EDB">
      <w:pPr>
        <w:widowControl w:val="0"/>
        <w:tabs>
          <w:tab w:val="left" w:pos="5940"/>
        </w:tabs>
        <w:autoSpaceDE w:val="0"/>
        <w:autoSpaceDN w:val="0"/>
        <w:adjustRightInd w:val="0"/>
        <w:spacing w:before="0" w:line="182" w:lineRule="exact"/>
        <w:ind w:left="957" w:right="-20"/>
        <w:rPr>
          <w:rFonts w:cs="Arial"/>
          <w:sz w:val="16"/>
          <w:szCs w:val="16"/>
        </w:rPr>
      </w:pPr>
      <w:r w:rsidRPr="009E1BBA">
        <w:rPr>
          <w:rFonts w:cs="Arial"/>
          <w:w w:val="99"/>
          <w:sz w:val="16"/>
          <w:szCs w:val="16"/>
        </w:rPr>
        <w:t>(full</w:t>
      </w:r>
      <w:r w:rsidRPr="009E1BBA">
        <w:rPr>
          <w:rFonts w:cs="Arial"/>
          <w:sz w:val="16"/>
          <w:szCs w:val="16"/>
        </w:rPr>
        <w:t xml:space="preserve"> </w:t>
      </w:r>
      <w:r w:rsidRPr="009E1BBA">
        <w:rPr>
          <w:rFonts w:cs="Arial"/>
          <w:w w:val="99"/>
          <w:sz w:val="16"/>
          <w:szCs w:val="16"/>
        </w:rPr>
        <w:t>n</w:t>
      </w:r>
      <w:r w:rsidRPr="009E1BBA">
        <w:rPr>
          <w:rFonts w:cs="Arial"/>
          <w:spacing w:val="1"/>
          <w:w w:val="99"/>
          <w:sz w:val="16"/>
          <w:szCs w:val="16"/>
        </w:rPr>
        <w:t>a</w:t>
      </w:r>
      <w:r w:rsidRPr="009E1BBA">
        <w:rPr>
          <w:rFonts w:cs="Arial"/>
          <w:spacing w:val="-2"/>
          <w:w w:val="99"/>
          <w:sz w:val="16"/>
          <w:szCs w:val="16"/>
        </w:rPr>
        <w:t>m</w:t>
      </w:r>
      <w:r w:rsidRPr="009E1BBA">
        <w:rPr>
          <w:rFonts w:cs="Arial"/>
          <w:w w:val="99"/>
          <w:sz w:val="16"/>
          <w:szCs w:val="16"/>
        </w:rPr>
        <w:t>e and title)</w:t>
      </w:r>
      <w:r w:rsidRPr="009E1BBA">
        <w:rPr>
          <w:rFonts w:cs="Arial"/>
          <w:sz w:val="16"/>
          <w:szCs w:val="16"/>
        </w:rPr>
        <w:tab/>
      </w:r>
      <w:r w:rsidRPr="009E1BBA">
        <w:rPr>
          <w:rFonts w:cs="Arial"/>
          <w:w w:val="99"/>
          <w:sz w:val="16"/>
          <w:szCs w:val="16"/>
        </w:rPr>
        <w:t>(city,</w:t>
      </w:r>
      <w:r w:rsidRPr="009E1BBA">
        <w:rPr>
          <w:rFonts w:cs="Arial"/>
          <w:sz w:val="16"/>
          <w:szCs w:val="16"/>
        </w:rPr>
        <w:t xml:space="preserve"> </w:t>
      </w:r>
      <w:r w:rsidRPr="009E1BBA">
        <w:rPr>
          <w:rFonts w:cs="Arial"/>
          <w:w w:val="99"/>
          <w:sz w:val="16"/>
          <w:szCs w:val="16"/>
        </w:rPr>
        <w:t>town</w:t>
      </w:r>
      <w:r w:rsidRPr="009E1BBA">
        <w:rPr>
          <w:rFonts w:cs="Arial"/>
          <w:sz w:val="16"/>
          <w:szCs w:val="16"/>
        </w:rPr>
        <w:t xml:space="preserve">  </w:t>
      </w:r>
      <w:r w:rsidRPr="009E1BBA">
        <w:rPr>
          <w:rFonts w:cs="Arial"/>
          <w:b/>
          <w:bCs/>
          <w:spacing w:val="1"/>
          <w:w w:val="99"/>
          <w:sz w:val="16"/>
          <w:szCs w:val="16"/>
        </w:rPr>
        <w:t>an</w:t>
      </w:r>
      <w:r w:rsidRPr="009E1BBA">
        <w:rPr>
          <w:rFonts w:cs="Arial"/>
          <w:b/>
          <w:bCs/>
          <w:w w:val="99"/>
          <w:sz w:val="16"/>
          <w:szCs w:val="16"/>
        </w:rPr>
        <w:t>d</w:t>
      </w:r>
      <w:r w:rsidRPr="009E1BBA">
        <w:rPr>
          <w:rFonts w:cs="Arial"/>
          <w:b/>
          <w:bCs/>
          <w:sz w:val="16"/>
          <w:szCs w:val="16"/>
        </w:rPr>
        <w:t xml:space="preserve">  </w:t>
      </w:r>
      <w:r w:rsidRPr="009E1BBA">
        <w:rPr>
          <w:rFonts w:cs="Arial"/>
          <w:spacing w:val="1"/>
          <w:w w:val="99"/>
          <w:sz w:val="16"/>
          <w:szCs w:val="16"/>
        </w:rPr>
        <w:t>count</w:t>
      </w:r>
      <w:r w:rsidRPr="009E1BBA">
        <w:rPr>
          <w:rFonts w:cs="Arial"/>
          <w:spacing w:val="-1"/>
          <w:w w:val="99"/>
          <w:sz w:val="16"/>
          <w:szCs w:val="16"/>
        </w:rPr>
        <w:t>y</w:t>
      </w:r>
      <w:r w:rsidRPr="009E1BBA">
        <w:rPr>
          <w:rFonts w:cs="Arial"/>
          <w:w w:val="99"/>
          <w:sz w:val="16"/>
          <w:szCs w:val="16"/>
        </w:rPr>
        <w:t>,</w:t>
      </w:r>
      <w:r w:rsidRPr="009E1BBA">
        <w:rPr>
          <w:rFonts w:cs="Arial"/>
          <w:spacing w:val="-1"/>
          <w:sz w:val="16"/>
          <w:szCs w:val="16"/>
        </w:rPr>
        <w:t xml:space="preserve"> </w:t>
      </w:r>
      <w:r w:rsidRPr="009E1BBA">
        <w:rPr>
          <w:rFonts w:cs="Arial"/>
          <w:w w:val="99"/>
          <w:sz w:val="16"/>
          <w:szCs w:val="16"/>
        </w:rPr>
        <w:t>re</w:t>
      </w:r>
      <w:r w:rsidRPr="009E1BBA">
        <w:rPr>
          <w:rFonts w:cs="Arial"/>
          <w:spacing w:val="1"/>
          <w:w w:val="99"/>
          <w:sz w:val="16"/>
          <w:szCs w:val="16"/>
        </w:rPr>
        <w:t>gion)</w:t>
      </w:r>
    </w:p>
    <w:p w14:paraId="2204F7B8" w14:textId="77777777" w:rsidR="00CF2EDB" w:rsidRPr="009E1BBA" w:rsidRDefault="00CF2EDB" w:rsidP="00CF2EDB">
      <w:pPr>
        <w:widowControl w:val="0"/>
        <w:tabs>
          <w:tab w:val="left" w:pos="8380"/>
        </w:tabs>
        <w:autoSpaceDE w:val="0"/>
        <w:autoSpaceDN w:val="0"/>
        <w:adjustRightInd w:val="0"/>
        <w:spacing w:before="0"/>
        <w:ind w:left="198" w:right="-20"/>
        <w:rPr>
          <w:rFonts w:cs="Arial"/>
          <w:sz w:val="20"/>
        </w:rPr>
      </w:pPr>
      <w:r w:rsidRPr="009E1BBA">
        <w:rPr>
          <w:rFonts w:cs="Arial"/>
          <w:sz w:val="20"/>
        </w:rPr>
        <w:t>.</w:t>
      </w:r>
    </w:p>
    <w:p w14:paraId="33A01B65" w14:textId="77777777" w:rsidR="00CF2EDB" w:rsidRPr="009E1BBA" w:rsidRDefault="00CF2EDB" w:rsidP="00CF2EDB">
      <w:pPr>
        <w:widowControl w:val="0"/>
        <w:autoSpaceDE w:val="0"/>
        <w:autoSpaceDN w:val="0"/>
        <w:adjustRightInd w:val="0"/>
        <w:spacing w:before="0"/>
        <w:ind w:left="198" w:right="-20"/>
        <w:rPr>
          <w:rFonts w:cs="Arial"/>
          <w:sz w:val="20"/>
        </w:rPr>
      </w:pPr>
      <w:r w:rsidRPr="009E1BBA">
        <w:rPr>
          <w:rFonts w:cs="Arial"/>
          <w:b/>
          <w:bCs/>
          <w:sz w:val="20"/>
        </w:rPr>
        <w:t>M</w:t>
      </w:r>
      <w:r w:rsidRPr="009E1BBA">
        <w:rPr>
          <w:rFonts w:cs="Arial"/>
          <w:b/>
          <w:bCs/>
          <w:spacing w:val="-1"/>
          <w:sz w:val="20"/>
        </w:rPr>
        <w:t>A</w:t>
      </w:r>
      <w:r w:rsidRPr="009E1BBA">
        <w:rPr>
          <w:rFonts w:cs="Arial"/>
          <w:b/>
          <w:bCs/>
          <w:sz w:val="20"/>
        </w:rPr>
        <w:t>KE</w:t>
      </w:r>
      <w:r w:rsidRPr="009E1BBA">
        <w:rPr>
          <w:rFonts w:cs="Arial"/>
          <w:b/>
          <w:bCs/>
          <w:spacing w:val="1"/>
          <w:sz w:val="20"/>
        </w:rPr>
        <w:t xml:space="preserve"> </w:t>
      </w:r>
      <w:r w:rsidRPr="009E1BBA">
        <w:rPr>
          <w:rFonts w:cs="Arial"/>
          <w:b/>
          <w:bCs/>
          <w:spacing w:val="-1"/>
          <w:sz w:val="20"/>
        </w:rPr>
        <w:t>O</w:t>
      </w:r>
      <w:r w:rsidRPr="009E1BBA">
        <w:rPr>
          <w:rFonts w:cs="Arial"/>
          <w:b/>
          <w:bCs/>
          <w:sz w:val="20"/>
        </w:rPr>
        <w:t>A</w:t>
      </w:r>
      <w:r w:rsidRPr="009E1BBA">
        <w:rPr>
          <w:rFonts w:cs="Arial"/>
          <w:b/>
          <w:bCs/>
          <w:spacing w:val="-2"/>
          <w:sz w:val="20"/>
        </w:rPr>
        <w:t>T</w:t>
      </w:r>
      <w:r w:rsidRPr="009E1BBA">
        <w:rPr>
          <w:rFonts w:cs="Arial"/>
          <w:b/>
          <w:bCs/>
          <w:sz w:val="20"/>
        </w:rPr>
        <w:t>H</w:t>
      </w:r>
      <w:r w:rsidRPr="009E1BBA">
        <w:rPr>
          <w:rFonts w:cs="Arial"/>
          <w:b/>
          <w:bCs/>
          <w:spacing w:val="1"/>
          <w:sz w:val="20"/>
        </w:rPr>
        <w:t xml:space="preserve"> </w:t>
      </w:r>
      <w:r w:rsidRPr="009E1BBA">
        <w:rPr>
          <w:rFonts w:cs="Arial"/>
          <w:b/>
          <w:bCs/>
          <w:spacing w:val="-1"/>
          <w:sz w:val="20"/>
        </w:rPr>
        <w:t>AN</w:t>
      </w:r>
      <w:r w:rsidRPr="009E1BBA">
        <w:rPr>
          <w:rFonts w:cs="Arial"/>
          <w:b/>
          <w:bCs/>
          <w:sz w:val="20"/>
        </w:rPr>
        <w:t>D</w:t>
      </w:r>
      <w:r w:rsidRPr="009E1BBA">
        <w:rPr>
          <w:rFonts w:cs="Arial"/>
          <w:b/>
          <w:bCs/>
          <w:spacing w:val="1"/>
          <w:sz w:val="20"/>
        </w:rPr>
        <w:t xml:space="preserve"> </w:t>
      </w:r>
      <w:r w:rsidRPr="009E1BBA">
        <w:rPr>
          <w:rFonts w:cs="Arial"/>
          <w:b/>
          <w:bCs/>
          <w:spacing w:val="-1"/>
          <w:sz w:val="20"/>
        </w:rPr>
        <w:t>SA</w:t>
      </w:r>
      <w:r w:rsidRPr="009E1BBA">
        <w:rPr>
          <w:rFonts w:cs="Arial"/>
          <w:b/>
          <w:bCs/>
          <w:sz w:val="20"/>
        </w:rPr>
        <w:t>Y</w:t>
      </w:r>
      <w:r w:rsidRPr="009E1BBA">
        <w:rPr>
          <w:rFonts w:cs="Arial"/>
          <w:b/>
          <w:bCs/>
          <w:spacing w:val="1"/>
          <w:sz w:val="20"/>
        </w:rPr>
        <w:t xml:space="preserve"> </w:t>
      </w:r>
      <w:r w:rsidRPr="009E1BBA">
        <w:rPr>
          <w:rFonts w:cs="Arial"/>
          <w:b/>
          <w:bCs/>
          <w:spacing w:val="-1"/>
          <w:sz w:val="20"/>
        </w:rPr>
        <w:t>(</w:t>
      </w:r>
      <w:r w:rsidRPr="009E1BBA">
        <w:rPr>
          <w:rFonts w:cs="Arial"/>
          <w:b/>
          <w:bCs/>
          <w:spacing w:val="1"/>
          <w:sz w:val="20"/>
        </w:rPr>
        <w:t>o</w:t>
      </w:r>
      <w:r w:rsidRPr="009E1BBA">
        <w:rPr>
          <w:rFonts w:cs="Arial"/>
          <w:b/>
          <w:bCs/>
          <w:sz w:val="20"/>
        </w:rPr>
        <w:t>r</w:t>
      </w:r>
      <w:r w:rsidRPr="009E1BBA">
        <w:rPr>
          <w:rFonts w:cs="Arial"/>
          <w:b/>
          <w:bCs/>
          <w:spacing w:val="-1"/>
          <w:sz w:val="20"/>
        </w:rPr>
        <w:t xml:space="preserve"> </w:t>
      </w:r>
      <w:r w:rsidRPr="009E1BBA">
        <w:rPr>
          <w:rFonts w:cs="Arial"/>
          <w:b/>
          <w:bCs/>
          <w:sz w:val="20"/>
        </w:rPr>
        <w:t>AFF</w:t>
      </w:r>
      <w:r w:rsidRPr="009E1BBA">
        <w:rPr>
          <w:rFonts w:cs="Arial"/>
          <w:b/>
          <w:bCs/>
          <w:spacing w:val="-1"/>
          <w:sz w:val="20"/>
        </w:rPr>
        <w:t>IR</w:t>
      </w:r>
      <w:r w:rsidRPr="009E1BBA">
        <w:rPr>
          <w:rFonts w:cs="Arial"/>
          <w:b/>
          <w:bCs/>
          <w:sz w:val="20"/>
        </w:rPr>
        <w:t>M A</w:t>
      </w:r>
      <w:r w:rsidRPr="009E1BBA">
        <w:rPr>
          <w:rFonts w:cs="Arial"/>
          <w:b/>
          <w:bCs/>
          <w:spacing w:val="-1"/>
          <w:sz w:val="20"/>
        </w:rPr>
        <w:t>N</w:t>
      </w:r>
      <w:r w:rsidRPr="009E1BBA">
        <w:rPr>
          <w:rFonts w:cs="Arial"/>
          <w:b/>
          <w:bCs/>
          <w:sz w:val="20"/>
        </w:rPr>
        <w:t>D</w:t>
      </w:r>
      <w:r w:rsidRPr="009E1BBA">
        <w:rPr>
          <w:rFonts w:cs="Arial"/>
          <w:b/>
          <w:bCs/>
          <w:spacing w:val="-1"/>
          <w:sz w:val="20"/>
        </w:rPr>
        <w:t xml:space="preserve"> </w:t>
      </w:r>
      <w:r w:rsidRPr="009E1BBA">
        <w:rPr>
          <w:rFonts w:cs="Arial"/>
          <w:b/>
          <w:bCs/>
          <w:sz w:val="20"/>
        </w:rPr>
        <w:t>S</w:t>
      </w:r>
      <w:r w:rsidRPr="009E1BBA">
        <w:rPr>
          <w:rFonts w:cs="Arial"/>
          <w:b/>
          <w:bCs/>
          <w:spacing w:val="-1"/>
          <w:sz w:val="20"/>
        </w:rPr>
        <w:t>A</w:t>
      </w:r>
      <w:r w:rsidRPr="009E1BBA">
        <w:rPr>
          <w:rFonts w:cs="Arial"/>
          <w:b/>
          <w:bCs/>
          <w:sz w:val="20"/>
        </w:rPr>
        <w:t xml:space="preserve">Y) </w:t>
      </w:r>
      <w:r w:rsidRPr="009E1BBA">
        <w:rPr>
          <w:rFonts w:cs="Arial"/>
          <w:b/>
          <w:bCs/>
          <w:spacing w:val="-2"/>
          <w:sz w:val="20"/>
        </w:rPr>
        <w:t>T</w:t>
      </w:r>
      <w:r w:rsidRPr="009E1BBA">
        <w:rPr>
          <w:rFonts w:cs="Arial"/>
          <w:b/>
          <w:bCs/>
          <w:sz w:val="20"/>
        </w:rPr>
        <w:t>HAT:</w:t>
      </w:r>
    </w:p>
    <w:p w14:paraId="2047CB75" w14:textId="77777777" w:rsidR="00CF2EDB" w:rsidRPr="009E1BBA" w:rsidRDefault="00CF2EDB" w:rsidP="00CF2EDB">
      <w:pPr>
        <w:widowControl w:val="0"/>
        <w:autoSpaceDE w:val="0"/>
        <w:autoSpaceDN w:val="0"/>
        <w:adjustRightInd w:val="0"/>
        <w:spacing w:before="0" w:line="220" w:lineRule="exact"/>
        <w:rPr>
          <w:rFonts w:cs="Arial"/>
        </w:rPr>
      </w:pPr>
    </w:p>
    <w:p w14:paraId="7D551234" w14:textId="24859F58" w:rsidR="00CF2EDB" w:rsidRPr="009E1BBA" w:rsidRDefault="00CF2EDB" w:rsidP="00CF2EDB">
      <w:pPr>
        <w:widowControl w:val="0"/>
        <w:tabs>
          <w:tab w:val="left" w:pos="8660"/>
        </w:tabs>
        <w:autoSpaceDE w:val="0"/>
        <w:autoSpaceDN w:val="0"/>
        <w:adjustRightInd w:val="0"/>
        <w:spacing w:before="0"/>
        <w:ind w:left="198" w:right="-101"/>
        <w:rPr>
          <w:rFonts w:cs="Arial"/>
          <w:sz w:val="20"/>
        </w:rPr>
      </w:pPr>
      <w:r w:rsidRPr="009E1BBA">
        <w:rPr>
          <w:rFonts w:cs="Arial"/>
          <w:spacing w:val="1"/>
          <w:sz w:val="20"/>
        </w:rPr>
        <w:t>The hearing for the appeals</w:t>
      </w:r>
      <w:r w:rsidRPr="009E1BBA">
        <w:rPr>
          <w:rFonts w:cs="Arial"/>
          <w:sz w:val="20"/>
          <w:u w:val="single"/>
        </w:rPr>
        <w:tab/>
      </w:r>
      <w:r w:rsidRPr="009E1BBA">
        <w:rPr>
          <w:rFonts w:cs="Arial"/>
          <w:spacing w:val="-1"/>
          <w:sz w:val="20"/>
        </w:rPr>
        <w:t>is taking place on</w:t>
      </w:r>
      <w:r>
        <w:rPr>
          <w:rFonts w:cs="Arial"/>
          <w:spacing w:val="-1"/>
          <w:sz w:val="20"/>
        </w:rPr>
        <w:t xml:space="preserve">                                                                           </w:t>
      </w:r>
      <w:r w:rsidRPr="00CF2EDB">
        <w:rPr>
          <w:rFonts w:cs="Arial"/>
          <w:spacing w:val="-1"/>
          <w:sz w:val="16"/>
          <w:szCs w:val="16"/>
        </w:rPr>
        <w:t>(appeal numbers)</w:t>
      </w:r>
    </w:p>
    <w:p w14:paraId="2C62250E" w14:textId="77777777" w:rsidR="00CF2EDB" w:rsidRPr="009E1BBA" w:rsidRDefault="00CF2EDB" w:rsidP="00CF2EDB">
      <w:pPr>
        <w:widowControl w:val="0"/>
        <w:tabs>
          <w:tab w:val="left" w:pos="3180"/>
          <w:tab w:val="left" w:pos="8640"/>
        </w:tabs>
        <w:autoSpaceDE w:val="0"/>
        <w:autoSpaceDN w:val="0"/>
        <w:adjustRightInd w:val="0"/>
        <w:spacing w:before="0" w:line="205" w:lineRule="exact"/>
        <w:ind w:left="198" w:right="-159"/>
        <w:rPr>
          <w:rFonts w:cs="Arial"/>
          <w:sz w:val="20"/>
          <w:u w:val="single"/>
        </w:rPr>
      </w:pPr>
    </w:p>
    <w:p w14:paraId="4C34595C" w14:textId="77777777" w:rsidR="00CF2EDB" w:rsidRPr="009E1BBA" w:rsidRDefault="00CF2EDB" w:rsidP="00CF2EDB">
      <w:pPr>
        <w:widowControl w:val="0"/>
        <w:tabs>
          <w:tab w:val="left" w:pos="3180"/>
          <w:tab w:val="left" w:pos="8640"/>
        </w:tabs>
        <w:autoSpaceDE w:val="0"/>
        <w:autoSpaceDN w:val="0"/>
        <w:adjustRightInd w:val="0"/>
        <w:spacing w:before="0" w:line="205" w:lineRule="exact"/>
        <w:ind w:left="198" w:right="-159"/>
        <w:rPr>
          <w:rFonts w:cs="Arial"/>
          <w:sz w:val="20"/>
        </w:rPr>
      </w:pPr>
      <w:r w:rsidRPr="009E1BBA">
        <w:rPr>
          <w:rFonts w:cs="Arial"/>
          <w:sz w:val="20"/>
          <w:u w:val="single"/>
        </w:rPr>
        <w:t xml:space="preserve"> </w:t>
      </w:r>
      <w:r w:rsidRPr="009E1BBA">
        <w:rPr>
          <w:rFonts w:cs="Arial"/>
          <w:sz w:val="20"/>
          <w:u w:val="single"/>
        </w:rPr>
        <w:tab/>
      </w:r>
      <w:r w:rsidRPr="009E1BBA">
        <w:rPr>
          <w:rFonts w:cs="Arial"/>
          <w:spacing w:val="-1"/>
          <w:sz w:val="20"/>
        </w:rPr>
        <w:t>a</w:t>
      </w:r>
      <w:r w:rsidRPr="009E1BBA">
        <w:rPr>
          <w:rFonts w:cs="Arial"/>
          <w:sz w:val="20"/>
        </w:rPr>
        <w:t>t</w:t>
      </w:r>
      <w:r w:rsidRPr="009E1BBA">
        <w:rPr>
          <w:rFonts w:cs="Arial"/>
          <w:spacing w:val="-1"/>
          <w:sz w:val="20"/>
        </w:rPr>
        <w:t xml:space="preserve"> </w:t>
      </w:r>
      <w:r w:rsidRPr="009E1BBA">
        <w:rPr>
          <w:rFonts w:cs="Arial"/>
          <w:sz w:val="20"/>
          <w:u w:val="single"/>
        </w:rPr>
        <w:t xml:space="preserve"> </w:t>
      </w:r>
      <w:r w:rsidRPr="009E1BBA">
        <w:rPr>
          <w:rFonts w:cs="Arial"/>
          <w:sz w:val="20"/>
          <w:u w:val="single"/>
        </w:rPr>
        <w:tab/>
      </w:r>
      <w:r>
        <w:rPr>
          <w:rFonts w:cs="Arial"/>
          <w:sz w:val="20"/>
          <w:u w:val="single"/>
        </w:rPr>
        <w:t>.</w:t>
      </w:r>
      <w:r w:rsidRPr="009E1BBA">
        <w:rPr>
          <w:rFonts w:cs="Arial"/>
          <w:spacing w:val="-1"/>
          <w:sz w:val="20"/>
        </w:rPr>
        <w:t>_</w:t>
      </w:r>
    </w:p>
    <w:p w14:paraId="0F54FF02" w14:textId="77777777" w:rsidR="00CF2EDB" w:rsidRPr="009E1BBA" w:rsidRDefault="00CF2EDB" w:rsidP="00CF2EDB">
      <w:pPr>
        <w:widowControl w:val="0"/>
        <w:tabs>
          <w:tab w:val="left" w:pos="5180"/>
        </w:tabs>
        <w:autoSpaceDE w:val="0"/>
        <w:autoSpaceDN w:val="0"/>
        <w:adjustRightInd w:val="0"/>
        <w:spacing w:before="0" w:line="182" w:lineRule="exact"/>
        <w:ind w:right="-20"/>
        <w:rPr>
          <w:rFonts w:cs="Arial"/>
          <w:w w:val="99"/>
          <w:sz w:val="16"/>
          <w:szCs w:val="16"/>
        </w:rPr>
      </w:pPr>
      <w:r w:rsidRPr="009E1BBA">
        <w:rPr>
          <w:rFonts w:cs="Arial"/>
          <w:w w:val="99"/>
          <w:sz w:val="16"/>
          <w:szCs w:val="16"/>
        </w:rPr>
        <w:t xml:space="preserve">                    (</w:t>
      </w:r>
      <w:r w:rsidRPr="009E1BBA">
        <w:rPr>
          <w:rFonts w:cs="Arial"/>
          <w:spacing w:val="1"/>
          <w:w w:val="99"/>
          <w:sz w:val="16"/>
          <w:szCs w:val="16"/>
        </w:rPr>
        <w:t>d</w:t>
      </w:r>
      <w:r w:rsidRPr="009E1BBA">
        <w:rPr>
          <w:rFonts w:cs="Arial"/>
          <w:w w:val="99"/>
          <w:sz w:val="16"/>
          <w:szCs w:val="16"/>
        </w:rPr>
        <w:t>a</w:t>
      </w:r>
      <w:r w:rsidRPr="009E1BBA">
        <w:rPr>
          <w:rFonts w:cs="Arial"/>
          <w:spacing w:val="1"/>
          <w:w w:val="99"/>
          <w:sz w:val="16"/>
          <w:szCs w:val="16"/>
        </w:rPr>
        <w:t>y</w:t>
      </w:r>
      <w:r w:rsidRPr="009E1BBA">
        <w:rPr>
          <w:rFonts w:cs="Arial"/>
          <w:w w:val="99"/>
          <w:sz w:val="16"/>
          <w:szCs w:val="16"/>
        </w:rPr>
        <w:t>,</w:t>
      </w:r>
      <w:r w:rsidRPr="009E1BBA">
        <w:rPr>
          <w:rFonts w:cs="Arial"/>
          <w:spacing w:val="2"/>
          <w:sz w:val="16"/>
          <w:szCs w:val="16"/>
        </w:rPr>
        <w:t xml:space="preserve"> </w:t>
      </w:r>
      <w:r w:rsidRPr="009E1BBA">
        <w:rPr>
          <w:rFonts w:cs="Arial"/>
          <w:spacing w:val="-3"/>
          <w:w w:val="99"/>
          <w:sz w:val="16"/>
          <w:szCs w:val="16"/>
        </w:rPr>
        <w:t>m</w:t>
      </w:r>
      <w:r w:rsidRPr="009E1BBA">
        <w:rPr>
          <w:rFonts w:cs="Arial"/>
          <w:spacing w:val="1"/>
          <w:w w:val="99"/>
          <w:sz w:val="16"/>
          <w:szCs w:val="16"/>
        </w:rPr>
        <w:t>on</w:t>
      </w:r>
      <w:r w:rsidRPr="009E1BBA">
        <w:rPr>
          <w:rFonts w:cs="Arial"/>
          <w:sz w:val="16"/>
          <w:szCs w:val="16"/>
        </w:rPr>
        <w:t>t</w:t>
      </w:r>
      <w:r w:rsidRPr="009E1BBA">
        <w:rPr>
          <w:rFonts w:cs="Arial"/>
          <w:spacing w:val="1"/>
          <w:w w:val="99"/>
          <w:sz w:val="16"/>
          <w:szCs w:val="16"/>
        </w:rPr>
        <w:t>h</w:t>
      </w:r>
      <w:r w:rsidRPr="009E1BBA">
        <w:rPr>
          <w:rFonts w:cs="Arial"/>
          <w:w w:val="99"/>
          <w:sz w:val="16"/>
          <w:szCs w:val="16"/>
        </w:rPr>
        <w:t>,</w:t>
      </w:r>
      <w:r w:rsidRPr="009E1BBA">
        <w:rPr>
          <w:rFonts w:cs="Arial"/>
          <w:sz w:val="16"/>
          <w:szCs w:val="16"/>
        </w:rPr>
        <w:t xml:space="preserve"> </w:t>
      </w:r>
      <w:r w:rsidRPr="009E1BBA">
        <w:rPr>
          <w:rFonts w:cs="Arial"/>
          <w:w w:val="99"/>
          <w:sz w:val="16"/>
          <w:szCs w:val="16"/>
        </w:rPr>
        <w:t>y</w:t>
      </w:r>
      <w:r w:rsidRPr="009E1BBA">
        <w:rPr>
          <w:rFonts w:cs="Arial"/>
          <w:spacing w:val="1"/>
          <w:w w:val="99"/>
          <w:sz w:val="16"/>
          <w:szCs w:val="16"/>
        </w:rPr>
        <w:t>e</w:t>
      </w:r>
      <w:r w:rsidRPr="009E1BBA">
        <w:rPr>
          <w:rFonts w:cs="Arial"/>
          <w:w w:val="99"/>
          <w:sz w:val="16"/>
          <w:szCs w:val="16"/>
        </w:rPr>
        <w:t>ar)</w:t>
      </w:r>
      <w:r w:rsidRPr="009E1BBA">
        <w:rPr>
          <w:rFonts w:cs="Arial"/>
          <w:sz w:val="16"/>
          <w:szCs w:val="16"/>
        </w:rPr>
        <w:tab/>
      </w:r>
      <w:r w:rsidRPr="009E1BBA">
        <w:rPr>
          <w:rFonts w:cs="Arial"/>
          <w:w w:val="99"/>
          <w:sz w:val="16"/>
          <w:szCs w:val="16"/>
        </w:rPr>
        <w:t>(</w:t>
      </w:r>
      <w:r w:rsidRPr="009E1BBA">
        <w:rPr>
          <w:rFonts w:cs="Arial"/>
          <w:spacing w:val="1"/>
          <w:w w:val="99"/>
          <w:sz w:val="16"/>
          <w:szCs w:val="16"/>
        </w:rPr>
        <w:t>p</w:t>
      </w:r>
      <w:r w:rsidRPr="009E1BBA">
        <w:rPr>
          <w:rFonts w:cs="Arial"/>
          <w:w w:val="99"/>
          <w:sz w:val="16"/>
          <w:szCs w:val="16"/>
        </w:rPr>
        <w:t>lac</w:t>
      </w:r>
      <w:r w:rsidRPr="009E1BBA">
        <w:rPr>
          <w:rFonts w:cs="Arial"/>
          <w:spacing w:val="1"/>
          <w:w w:val="99"/>
          <w:sz w:val="16"/>
          <w:szCs w:val="16"/>
        </w:rPr>
        <w:t>e</w:t>
      </w:r>
      <w:r w:rsidRPr="009E1BBA">
        <w:rPr>
          <w:rFonts w:cs="Arial"/>
          <w:w w:val="99"/>
          <w:sz w:val="16"/>
          <w:szCs w:val="16"/>
        </w:rPr>
        <w:t>,</w:t>
      </w:r>
      <w:r w:rsidRPr="009E1BBA">
        <w:rPr>
          <w:rFonts w:cs="Arial"/>
          <w:spacing w:val="-1"/>
          <w:sz w:val="16"/>
          <w:szCs w:val="16"/>
        </w:rPr>
        <w:t xml:space="preserve"> </w:t>
      </w:r>
      <w:r w:rsidRPr="009E1BBA">
        <w:rPr>
          <w:rFonts w:cs="Arial"/>
          <w:w w:val="99"/>
          <w:sz w:val="16"/>
          <w:szCs w:val="16"/>
        </w:rPr>
        <w:t>a</w:t>
      </w:r>
      <w:r w:rsidRPr="009E1BBA">
        <w:rPr>
          <w:rFonts w:cs="Arial"/>
          <w:spacing w:val="1"/>
          <w:w w:val="99"/>
          <w:sz w:val="16"/>
          <w:szCs w:val="16"/>
        </w:rPr>
        <w:t>dd</w:t>
      </w:r>
      <w:r w:rsidRPr="009E1BBA">
        <w:rPr>
          <w:rFonts w:cs="Arial"/>
          <w:w w:val="99"/>
          <w:sz w:val="16"/>
          <w:szCs w:val="16"/>
        </w:rPr>
        <w:t>ress)</w:t>
      </w:r>
    </w:p>
    <w:p w14:paraId="4AC7A85F" w14:textId="77777777" w:rsidR="00CF2EDB" w:rsidRPr="009E1BBA" w:rsidRDefault="00CF2EDB" w:rsidP="00CF2EDB">
      <w:pPr>
        <w:widowControl w:val="0"/>
        <w:tabs>
          <w:tab w:val="left" w:pos="5180"/>
        </w:tabs>
        <w:autoSpaceDE w:val="0"/>
        <w:autoSpaceDN w:val="0"/>
        <w:adjustRightInd w:val="0"/>
        <w:spacing w:before="0" w:line="182" w:lineRule="exact"/>
        <w:ind w:right="-20"/>
        <w:rPr>
          <w:rFonts w:cs="Arial"/>
          <w:w w:val="99"/>
          <w:sz w:val="16"/>
          <w:szCs w:val="16"/>
        </w:rPr>
      </w:pPr>
    </w:p>
    <w:p w14:paraId="68932AA3" w14:textId="77777777" w:rsidR="00CF2EDB" w:rsidRPr="009E1BBA" w:rsidRDefault="00CF2EDB" w:rsidP="00CF2EDB">
      <w:pPr>
        <w:widowControl w:val="0"/>
        <w:tabs>
          <w:tab w:val="left" w:pos="8660"/>
        </w:tabs>
        <w:autoSpaceDE w:val="0"/>
        <w:autoSpaceDN w:val="0"/>
        <w:adjustRightInd w:val="0"/>
        <w:spacing w:before="0"/>
        <w:ind w:left="198" w:right="-101"/>
        <w:rPr>
          <w:rFonts w:cs="Arial"/>
          <w:sz w:val="20"/>
        </w:rPr>
      </w:pPr>
      <w:r w:rsidRPr="009E1BBA">
        <w:rPr>
          <w:rFonts w:cs="Arial"/>
          <w:spacing w:val="1"/>
          <w:sz w:val="20"/>
        </w:rPr>
        <w:t xml:space="preserve">I provided </w:t>
      </w:r>
      <w:r>
        <w:rPr>
          <w:rFonts w:cs="Arial"/>
          <w:spacing w:val="1"/>
          <w:sz w:val="20"/>
        </w:rPr>
        <w:t>_____________________________</w:t>
      </w:r>
      <w:r w:rsidRPr="009E1BBA">
        <w:rPr>
          <w:rFonts w:cs="Arial"/>
          <w:spacing w:val="1"/>
          <w:sz w:val="20"/>
        </w:rPr>
        <w:t xml:space="preserve"> to </w:t>
      </w:r>
      <w:r w:rsidRPr="009E1BBA">
        <w:rPr>
          <w:rFonts w:cs="Arial"/>
          <w:sz w:val="20"/>
          <w:u w:val="single"/>
        </w:rPr>
        <w:tab/>
      </w:r>
      <w:r w:rsidRPr="009E1BBA">
        <w:rPr>
          <w:rFonts w:cs="Arial"/>
          <w:spacing w:val="-1"/>
          <w:sz w:val="20"/>
        </w:rPr>
        <w:t>on</w:t>
      </w:r>
    </w:p>
    <w:p w14:paraId="70D79F28" w14:textId="77777777" w:rsidR="00CF2EDB" w:rsidRPr="009E1BBA" w:rsidRDefault="00CF2EDB" w:rsidP="00CF2EDB">
      <w:pPr>
        <w:widowControl w:val="0"/>
        <w:tabs>
          <w:tab w:val="left" w:pos="6237"/>
        </w:tabs>
        <w:autoSpaceDE w:val="0"/>
        <w:autoSpaceDN w:val="0"/>
        <w:adjustRightInd w:val="0"/>
        <w:spacing w:before="0" w:line="180" w:lineRule="exact"/>
        <w:ind w:left="1701" w:right="-20"/>
        <w:rPr>
          <w:rFonts w:cs="Arial"/>
          <w:sz w:val="16"/>
          <w:szCs w:val="16"/>
        </w:rPr>
      </w:pPr>
      <w:r>
        <w:rPr>
          <w:rFonts w:cs="Arial"/>
          <w:w w:val="99"/>
          <w:sz w:val="16"/>
          <w:szCs w:val="16"/>
        </w:rPr>
        <w:t>(name of document(s))</w:t>
      </w:r>
      <w:r>
        <w:rPr>
          <w:rFonts w:cs="Arial"/>
          <w:w w:val="99"/>
          <w:sz w:val="16"/>
          <w:szCs w:val="16"/>
        </w:rPr>
        <w:tab/>
      </w:r>
      <w:r w:rsidRPr="009E1BBA">
        <w:rPr>
          <w:rFonts w:cs="Arial"/>
          <w:w w:val="99"/>
          <w:sz w:val="16"/>
          <w:szCs w:val="16"/>
        </w:rPr>
        <w:t>(full name of person receiving notice)</w:t>
      </w:r>
    </w:p>
    <w:p w14:paraId="1B01A99C" w14:textId="77777777" w:rsidR="00CF2EDB" w:rsidRPr="009E1BBA" w:rsidRDefault="00CF2EDB" w:rsidP="00CF2EDB">
      <w:pPr>
        <w:widowControl w:val="0"/>
        <w:autoSpaceDE w:val="0"/>
        <w:autoSpaceDN w:val="0"/>
        <w:adjustRightInd w:val="0"/>
        <w:spacing w:before="0" w:line="240" w:lineRule="exact"/>
        <w:rPr>
          <w:rFonts w:cs="Arial"/>
        </w:rPr>
      </w:pPr>
    </w:p>
    <w:p w14:paraId="29D484B0" w14:textId="77777777" w:rsidR="00CF2EDB" w:rsidRPr="009E1BBA" w:rsidRDefault="00CF2EDB" w:rsidP="00CF2EDB">
      <w:pPr>
        <w:widowControl w:val="0"/>
        <w:tabs>
          <w:tab w:val="left" w:pos="2904"/>
          <w:tab w:val="left" w:pos="3180"/>
          <w:tab w:val="left" w:pos="8640"/>
        </w:tabs>
        <w:autoSpaceDE w:val="0"/>
        <w:autoSpaceDN w:val="0"/>
        <w:adjustRightInd w:val="0"/>
        <w:spacing w:before="0" w:line="205" w:lineRule="exact"/>
        <w:ind w:left="198" w:right="-159"/>
        <w:rPr>
          <w:rFonts w:cs="Arial"/>
          <w:sz w:val="20"/>
        </w:rPr>
      </w:pPr>
      <w:r w:rsidRPr="009E1BBA">
        <w:rPr>
          <w:rFonts w:cs="Arial"/>
          <w:sz w:val="20"/>
          <w:u w:val="single"/>
        </w:rPr>
        <w:t xml:space="preserve"> </w:t>
      </w:r>
      <w:r w:rsidRPr="009E1BBA">
        <w:rPr>
          <w:rFonts w:cs="Arial"/>
          <w:sz w:val="20"/>
          <w:u w:val="single"/>
        </w:rPr>
        <w:tab/>
      </w:r>
      <w:r>
        <w:rPr>
          <w:rFonts w:cs="Arial"/>
          <w:sz w:val="20"/>
          <w:u w:val="single"/>
        </w:rPr>
        <w:tab/>
      </w:r>
      <w:r w:rsidRPr="009E1BBA">
        <w:rPr>
          <w:rFonts w:cs="Arial"/>
          <w:spacing w:val="-1"/>
          <w:sz w:val="20"/>
        </w:rPr>
        <w:t>by:_</w:t>
      </w:r>
      <w:r>
        <w:rPr>
          <w:rFonts w:cs="Arial"/>
          <w:spacing w:val="-1"/>
          <w:sz w:val="20"/>
        </w:rPr>
        <w:t>______________________________</w:t>
      </w:r>
    </w:p>
    <w:p w14:paraId="58F3248F" w14:textId="77777777" w:rsidR="00CF2EDB" w:rsidRPr="009E1BBA" w:rsidRDefault="00CF2EDB" w:rsidP="00CF2EDB">
      <w:pPr>
        <w:widowControl w:val="0"/>
        <w:tabs>
          <w:tab w:val="left" w:pos="5180"/>
        </w:tabs>
        <w:autoSpaceDE w:val="0"/>
        <w:autoSpaceDN w:val="0"/>
        <w:adjustRightInd w:val="0"/>
        <w:spacing w:before="0" w:line="182" w:lineRule="exact"/>
        <w:ind w:right="-20"/>
        <w:rPr>
          <w:rFonts w:cs="Arial"/>
          <w:w w:val="99"/>
          <w:sz w:val="16"/>
          <w:szCs w:val="16"/>
        </w:rPr>
      </w:pPr>
      <w:r w:rsidRPr="009E1BBA">
        <w:rPr>
          <w:rFonts w:cs="Arial"/>
          <w:w w:val="99"/>
          <w:sz w:val="16"/>
          <w:szCs w:val="16"/>
        </w:rPr>
        <w:t xml:space="preserve">                    (</w:t>
      </w:r>
      <w:r w:rsidRPr="009E1BBA">
        <w:rPr>
          <w:rFonts w:cs="Arial"/>
          <w:spacing w:val="1"/>
          <w:w w:val="99"/>
          <w:sz w:val="16"/>
          <w:szCs w:val="16"/>
        </w:rPr>
        <w:t>d</w:t>
      </w:r>
      <w:r w:rsidRPr="009E1BBA">
        <w:rPr>
          <w:rFonts w:cs="Arial"/>
          <w:w w:val="99"/>
          <w:sz w:val="16"/>
          <w:szCs w:val="16"/>
        </w:rPr>
        <w:t>a</w:t>
      </w:r>
      <w:r w:rsidRPr="009E1BBA">
        <w:rPr>
          <w:rFonts w:cs="Arial"/>
          <w:spacing w:val="1"/>
          <w:w w:val="99"/>
          <w:sz w:val="16"/>
          <w:szCs w:val="16"/>
        </w:rPr>
        <w:t>y</w:t>
      </w:r>
      <w:r w:rsidRPr="009E1BBA">
        <w:rPr>
          <w:rFonts w:cs="Arial"/>
          <w:w w:val="99"/>
          <w:sz w:val="16"/>
          <w:szCs w:val="16"/>
        </w:rPr>
        <w:t>,</w:t>
      </w:r>
      <w:r w:rsidRPr="009E1BBA">
        <w:rPr>
          <w:rFonts w:cs="Arial"/>
          <w:spacing w:val="2"/>
          <w:sz w:val="16"/>
          <w:szCs w:val="16"/>
        </w:rPr>
        <w:t xml:space="preserve"> </w:t>
      </w:r>
      <w:r w:rsidRPr="009E1BBA">
        <w:rPr>
          <w:rFonts w:cs="Arial"/>
          <w:spacing w:val="-3"/>
          <w:w w:val="99"/>
          <w:sz w:val="16"/>
          <w:szCs w:val="16"/>
        </w:rPr>
        <w:t>m</w:t>
      </w:r>
      <w:r w:rsidRPr="009E1BBA">
        <w:rPr>
          <w:rFonts w:cs="Arial"/>
          <w:spacing w:val="1"/>
          <w:w w:val="99"/>
          <w:sz w:val="16"/>
          <w:szCs w:val="16"/>
        </w:rPr>
        <w:t>on</w:t>
      </w:r>
      <w:r w:rsidRPr="009E1BBA">
        <w:rPr>
          <w:rFonts w:cs="Arial"/>
          <w:sz w:val="16"/>
          <w:szCs w:val="16"/>
        </w:rPr>
        <w:t>t</w:t>
      </w:r>
      <w:r w:rsidRPr="009E1BBA">
        <w:rPr>
          <w:rFonts w:cs="Arial"/>
          <w:spacing w:val="1"/>
          <w:w w:val="99"/>
          <w:sz w:val="16"/>
          <w:szCs w:val="16"/>
        </w:rPr>
        <w:t>h</w:t>
      </w:r>
      <w:r w:rsidRPr="009E1BBA">
        <w:rPr>
          <w:rFonts w:cs="Arial"/>
          <w:w w:val="99"/>
          <w:sz w:val="16"/>
          <w:szCs w:val="16"/>
        </w:rPr>
        <w:t>,</w:t>
      </w:r>
      <w:r w:rsidRPr="009E1BBA">
        <w:rPr>
          <w:rFonts w:cs="Arial"/>
          <w:sz w:val="16"/>
          <w:szCs w:val="16"/>
        </w:rPr>
        <w:t xml:space="preserve"> </w:t>
      </w:r>
      <w:r w:rsidRPr="009E1BBA">
        <w:rPr>
          <w:rFonts w:cs="Arial"/>
          <w:w w:val="99"/>
          <w:sz w:val="16"/>
          <w:szCs w:val="16"/>
        </w:rPr>
        <w:t>y</w:t>
      </w:r>
      <w:r w:rsidRPr="009E1BBA">
        <w:rPr>
          <w:rFonts w:cs="Arial"/>
          <w:spacing w:val="1"/>
          <w:w w:val="99"/>
          <w:sz w:val="16"/>
          <w:szCs w:val="16"/>
        </w:rPr>
        <w:t>e</w:t>
      </w:r>
      <w:r w:rsidRPr="009E1BBA">
        <w:rPr>
          <w:rFonts w:cs="Arial"/>
          <w:w w:val="99"/>
          <w:sz w:val="16"/>
          <w:szCs w:val="16"/>
        </w:rPr>
        <w:t>ar)</w:t>
      </w:r>
      <w:r w:rsidRPr="009E1BBA">
        <w:rPr>
          <w:rFonts w:cs="Arial"/>
          <w:sz w:val="16"/>
          <w:szCs w:val="16"/>
        </w:rPr>
        <w:tab/>
      </w:r>
    </w:p>
    <w:p w14:paraId="02CE6CE0" w14:textId="77777777" w:rsidR="00CF2EDB" w:rsidRPr="009E1BBA" w:rsidRDefault="00CF2EDB" w:rsidP="00CF2EDB">
      <w:pPr>
        <w:widowControl w:val="0"/>
        <w:autoSpaceDE w:val="0"/>
        <w:autoSpaceDN w:val="0"/>
        <w:adjustRightInd w:val="0"/>
        <w:spacing w:before="0" w:line="220" w:lineRule="exact"/>
        <w:rPr>
          <w:rFonts w:cs="Arial"/>
        </w:rPr>
      </w:pPr>
      <w:r w:rsidRPr="009E1BBA">
        <w:rPr>
          <w:rFonts w:cs="Arial"/>
        </w:rPr>
        <w:t xml:space="preserve"> </w:t>
      </w:r>
    </w:p>
    <w:p w14:paraId="44338892" w14:textId="77777777" w:rsidR="00CF2EDB" w:rsidRPr="009E1BBA" w:rsidRDefault="00CF2EDB" w:rsidP="00CF2EDB">
      <w:pPr>
        <w:widowControl w:val="0"/>
        <w:autoSpaceDE w:val="0"/>
        <w:autoSpaceDN w:val="0"/>
        <w:adjustRightInd w:val="0"/>
        <w:spacing w:before="0"/>
        <w:ind w:left="198" w:right="-20"/>
        <w:rPr>
          <w:rFonts w:cs="Arial"/>
          <w:sz w:val="20"/>
        </w:rPr>
      </w:pPr>
      <w:r w:rsidRPr="009E1BBA">
        <w:rPr>
          <w:rFonts w:cs="Arial"/>
          <w:b/>
          <w:bCs/>
          <w:sz w:val="20"/>
        </w:rPr>
        <w:t>Check the</w:t>
      </w:r>
      <w:r w:rsidRPr="009E1BBA">
        <w:rPr>
          <w:rFonts w:cs="Arial"/>
          <w:b/>
          <w:bCs/>
          <w:spacing w:val="-1"/>
          <w:sz w:val="20"/>
        </w:rPr>
        <w:t xml:space="preserve"> c</w:t>
      </w:r>
      <w:r w:rsidRPr="009E1BBA">
        <w:rPr>
          <w:rFonts w:cs="Arial"/>
          <w:b/>
          <w:bCs/>
          <w:spacing w:val="1"/>
          <w:sz w:val="20"/>
        </w:rPr>
        <w:t>o</w:t>
      </w:r>
      <w:r w:rsidRPr="009E1BBA">
        <w:rPr>
          <w:rFonts w:cs="Arial"/>
          <w:b/>
          <w:bCs/>
          <w:spacing w:val="-1"/>
          <w:sz w:val="20"/>
        </w:rPr>
        <w:t>r</w:t>
      </w:r>
      <w:r w:rsidRPr="009E1BBA">
        <w:rPr>
          <w:rFonts w:cs="Arial"/>
          <w:b/>
          <w:bCs/>
          <w:sz w:val="20"/>
        </w:rPr>
        <w:t>rect</w:t>
      </w:r>
      <w:r w:rsidRPr="009E1BBA">
        <w:rPr>
          <w:rFonts w:cs="Arial"/>
          <w:b/>
          <w:bCs/>
          <w:spacing w:val="-1"/>
          <w:sz w:val="20"/>
        </w:rPr>
        <w:t xml:space="preserve"> </w:t>
      </w:r>
      <w:r w:rsidRPr="009E1BBA">
        <w:rPr>
          <w:rFonts w:cs="Arial"/>
          <w:b/>
          <w:bCs/>
          <w:sz w:val="20"/>
        </w:rPr>
        <w:t>one(s),</w:t>
      </w:r>
      <w:r w:rsidRPr="009E1BBA">
        <w:rPr>
          <w:rFonts w:cs="Arial"/>
          <w:b/>
          <w:bCs/>
          <w:spacing w:val="-1"/>
          <w:sz w:val="20"/>
        </w:rPr>
        <w:t xml:space="preserve"> </w:t>
      </w:r>
      <w:r w:rsidRPr="009E1BBA">
        <w:rPr>
          <w:rFonts w:cs="Arial"/>
          <w:b/>
          <w:bCs/>
          <w:sz w:val="20"/>
        </w:rPr>
        <w:t xml:space="preserve">fill in necessary info, and attach </w:t>
      </w:r>
      <w:r>
        <w:rPr>
          <w:rFonts w:cs="Arial"/>
          <w:b/>
          <w:bCs/>
          <w:sz w:val="20"/>
        </w:rPr>
        <w:t>any</w:t>
      </w:r>
      <w:r w:rsidRPr="009E1BBA">
        <w:rPr>
          <w:rFonts w:cs="Arial"/>
          <w:b/>
          <w:bCs/>
          <w:sz w:val="20"/>
        </w:rPr>
        <w:t xml:space="preserve"> supporting documents.</w:t>
      </w:r>
    </w:p>
    <w:p w14:paraId="080B0F8D" w14:textId="77777777" w:rsidR="00CF2EDB" w:rsidRPr="009E1BBA" w:rsidRDefault="00CF2EDB" w:rsidP="00CF2EDB">
      <w:pPr>
        <w:widowControl w:val="0"/>
        <w:autoSpaceDE w:val="0"/>
        <w:autoSpaceDN w:val="0"/>
        <w:adjustRightInd w:val="0"/>
        <w:spacing w:before="0" w:line="220" w:lineRule="exact"/>
        <w:rPr>
          <w:rFonts w:cs="Arial"/>
        </w:rPr>
      </w:pPr>
    </w:p>
    <w:p w14:paraId="2B605BC8" w14:textId="77777777" w:rsidR="00CF2EDB" w:rsidRPr="009E1BBA" w:rsidRDefault="00A9242F" w:rsidP="00CF2EDB">
      <w:pPr>
        <w:widowControl w:val="0"/>
        <w:tabs>
          <w:tab w:val="left" w:pos="1665"/>
        </w:tabs>
        <w:autoSpaceDE w:val="0"/>
        <w:autoSpaceDN w:val="0"/>
        <w:adjustRightInd w:val="0"/>
        <w:spacing w:before="0"/>
        <w:ind w:left="198" w:right="-20"/>
        <w:rPr>
          <w:rFonts w:cs="Arial"/>
          <w:sz w:val="20"/>
        </w:rPr>
      </w:pPr>
      <w:sdt>
        <w:sdtPr>
          <w:rPr>
            <w:rFonts w:cs="Arial"/>
            <w:b/>
            <w:bCs/>
            <w:sz w:val="20"/>
          </w:rPr>
          <w:id w:val="654800492"/>
          <w14:checkbox>
            <w14:checked w14:val="0"/>
            <w14:checkedState w14:val="2612" w14:font="MS Gothic"/>
            <w14:uncheckedState w14:val="2610" w14:font="MS Gothic"/>
          </w14:checkbox>
        </w:sdtPr>
        <w:sdtEndPr/>
        <w:sdtContent>
          <w:r w:rsidR="00CF2EDB" w:rsidRPr="009E1BBA">
            <w:rPr>
              <w:rFonts w:ascii="MS Gothic" w:eastAsia="MS Gothic" w:hAnsi="MS Gothic" w:cs="MS Gothic" w:hint="eastAsia"/>
              <w:b/>
              <w:bCs/>
              <w:sz w:val="20"/>
            </w:rPr>
            <w:t>☐</w:t>
          </w:r>
        </w:sdtContent>
      </w:sdt>
      <w:r w:rsidR="00CF2EDB" w:rsidRPr="009E1BBA">
        <w:rPr>
          <w:rFonts w:cs="Arial"/>
          <w:b/>
          <w:bCs/>
          <w:sz w:val="20"/>
        </w:rPr>
        <w:t xml:space="preserve"> </w:t>
      </w:r>
      <w:r w:rsidR="00CF2EDB" w:rsidRPr="009E1BBA">
        <w:rPr>
          <w:rFonts w:cs="Arial"/>
          <w:bCs/>
          <w:sz w:val="20"/>
        </w:rPr>
        <w:t>Mail or courier on</w:t>
      </w:r>
      <w:r w:rsidR="00CF2EDB" w:rsidRPr="009E1BBA">
        <w:rPr>
          <w:rFonts w:cs="Arial"/>
          <w:spacing w:val="-1"/>
          <w:sz w:val="20"/>
        </w:rPr>
        <w:t xml:space="preserve"> </w:t>
      </w:r>
      <w:r w:rsidR="00CF2EDB" w:rsidRPr="009E1BBA">
        <w:rPr>
          <w:rFonts w:cs="Arial"/>
          <w:sz w:val="20"/>
          <w:u w:val="single"/>
        </w:rPr>
        <w:t xml:space="preserve">    </w:t>
      </w:r>
      <w:r w:rsidR="00CF2EDB" w:rsidRPr="009E1BBA">
        <w:rPr>
          <w:rFonts w:cs="Arial"/>
          <w:sz w:val="20"/>
          <w:u w:val="single"/>
        </w:rPr>
        <w:tab/>
        <w:t xml:space="preserve">                                                           </w:t>
      </w:r>
      <w:r w:rsidR="00CF2EDB" w:rsidRPr="009E1BBA">
        <w:rPr>
          <w:rFonts w:cs="Arial"/>
          <w:sz w:val="20"/>
        </w:rPr>
        <w:t>.</w:t>
      </w:r>
    </w:p>
    <w:p w14:paraId="2AADCD0B" w14:textId="77777777" w:rsidR="00CF2EDB" w:rsidRPr="009E1BBA" w:rsidRDefault="00CF2EDB" w:rsidP="00CF2EDB">
      <w:pPr>
        <w:widowControl w:val="0"/>
        <w:tabs>
          <w:tab w:val="left" w:pos="7380"/>
        </w:tabs>
        <w:autoSpaceDE w:val="0"/>
        <w:autoSpaceDN w:val="0"/>
        <w:adjustRightInd w:val="0"/>
        <w:spacing w:before="0" w:line="181" w:lineRule="exact"/>
        <w:ind w:left="2397" w:right="-20"/>
        <w:rPr>
          <w:rFonts w:cs="Arial"/>
          <w:w w:val="99"/>
          <w:sz w:val="16"/>
          <w:szCs w:val="16"/>
        </w:rPr>
      </w:pPr>
      <w:r w:rsidRPr="009E1BBA">
        <w:rPr>
          <w:rFonts w:cs="Arial"/>
          <w:w w:val="99"/>
          <w:sz w:val="16"/>
          <w:szCs w:val="16"/>
        </w:rPr>
        <w:t xml:space="preserve">                        (</w:t>
      </w:r>
      <w:r w:rsidRPr="009E1BBA">
        <w:rPr>
          <w:rFonts w:cs="Arial"/>
          <w:spacing w:val="1"/>
          <w:w w:val="99"/>
          <w:sz w:val="16"/>
          <w:szCs w:val="16"/>
        </w:rPr>
        <w:t>d</w:t>
      </w:r>
      <w:r w:rsidRPr="009E1BBA">
        <w:rPr>
          <w:rFonts w:cs="Arial"/>
          <w:w w:val="99"/>
          <w:sz w:val="16"/>
          <w:szCs w:val="16"/>
        </w:rPr>
        <w:t>ay,</w:t>
      </w:r>
      <w:r w:rsidRPr="009E1BBA">
        <w:rPr>
          <w:rFonts w:cs="Arial"/>
          <w:spacing w:val="2"/>
          <w:sz w:val="16"/>
          <w:szCs w:val="16"/>
        </w:rPr>
        <w:t xml:space="preserve"> </w:t>
      </w:r>
      <w:r w:rsidRPr="009E1BBA">
        <w:rPr>
          <w:rFonts w:cs="Arial"/>
          <w:spacing w:val="-2"/>
          <w:w w:val="99"/>
          <w:sz w:val="16"/>
          <w:szCs w:val="16"/>
        </w:rPr>
        <w:t>m</w:t>
      </w:r>
      <w:r w:rsidRPr="009E1BBA">
        <w:rPr>
          <w:rFonts w:cs="Arial"/>
          <w:spacing w:val="1"/>
          <w:w w:val="99"/>
          <w:sz w:val="16"/>
          <w:szCs w:val="16"/>
        </w:rPr>
        <w:t>on</w:t>
      </w:r>
      <w:r w:rsidRPr="009E1BBA">
        <w:rPr>
          <w:rFonts w:cs="Arial"/>
          <w:sz w:val="16"/>
          <w:szCs w:val="16"/>
        </w:rPr>
        <w:t>t</w:t>
      </w:r>
      <w:r w:rsidRPr="009E1BBA">
        <w:rPr>
          <w:rFonts w:cs="Arial"/>
          <w:spacing w:val="1"/>
          <w:w w:val="99"/>
          <w:sz w:val="16"/>
          <w:szCs w:val="16"/>
        </w:rPr>
        <w:t>h</w:t>
      </w:r>
      <w:r w:rsidRPr="009E1BBA">
        <w:rPr>
          <w:rFonts w:cs="Arial"/>
          <w:w w:val="99"/>
          <w:sz w:val="16"/>
          <w:szCs w:val="16"/>
        </w:rPr>
        <w:t>,</w:t>
      </w:r>
      <w:r w:rsidRPr="009E1BBA">
        <w:rPr>
          <w:rFonts w:cs="Arial"/>
          <w:sz w:val="16"/>
          <w:szCs w:val="16"/>
        </w:rPr>
        <w:t xml:space="preserve"> </w:t>
      </w:r>
      <w:r w:rsidRPr="009E1BBA">
        <w:rPr>
          <w:rFonts w:cs="Arial"/>
          <w:w w:val="99"/>
          <w:sz w:val="16"/>
          <w:szCs w:val="16"/>
        </w:rPr>
        <w:t>yea</w:t>
      </w:r>
      <w:r w:rsidRPr="009E1BBA">
        <w:rPr>
          <w:rFonts w:cs="Arial"/>
          <w:spacing w:val="1"/>
          <w:w w:val="99"/>
          <w:sz w:val="16"/>
          <w:szCs w:val="16"/>
        </w:rPr>
        <w:t>r</w:t>
      </w:r>
      <w:r w:rsidRPr="009E1BBA">
        <w:rPr>
          <w:rFonts w:cs="Arial"/>
          <w:w w:val="99"/>
          <w:sz w:val="16"/>
          <w:szCs w:val="16"/>
        </w:rPr>
        <w:t xml:space="preserve">)                                 </w:t>
      </w:r>
    </w:p>
    <w:p w14:paraId="689FDA1D" w14:textId="77777777" w:rsidR="00CF2EDB" w:rsidRPr="009E1BBA" w:rsidRDefault="00CF2EDB" w:rsidP="00CF2EDB">
      <w:pPr>
        <w:widowControl w:val="0"/>
        <w:tabs>
          <w:tab w:val="left" w:pos="7380"/>
        </w:tabs>
        <w:autoSpaceDE w:val="0"/>
        <w:autoSpaceDN w:val="0"/>
        <w:adjustRightInd w:val="0"/>
        <w:spacing w:before="0" w:line="181" w:lineRule="exact"/>
        <w:ind w:left="2397" w:right="-20"/>
        <w:rPr>
          <w:rFonts w:cs="Arial"/>
          <w:w w:val="99"/>
          <w:sz w:val="16"/>
          <w:szCs w:val="16"/>
        </w:rPr>
      </w:pPr>
    </w:p>
    <w:p w14:paraId="577F7070" w14:textId="77777777" w:rsidR="00CF2EDB" w:rsidRPr="009E1BBA" w:rsidRDefault="00A9242F" w:rsidP="00CF2EDB">
      <w:pPr>
        <w:widowControl w:val="0"/>
        <w:tabs>
          <w:tab w:val="left" w:pos="1665"/>
        </w:tabs>
        <w:autoSpaceDE w:val="0"/>
        <w:autoSpaceDN w:val="0"/>
        <w:adjustRightInd w:val="0"/>
        <w:spacing w:before="0"/>
        <w:ind w:left="198" w:right="-20"/>
        <w:rPr>
          <w:rFonts w:cs="Arial"/>
          <w:sz w:val="20"/>
        </w:rPr>
      </w:pPr>
      <w:sdt>
        <w:sdtPr>
          <w:rPr>
            <w:rFonts w:cs="Arial"/>
            <w:b/>
            <w:bCs/>
            <w:sz w:val="20"/>
          </w:rPr>
          <w:id w:val="-937743500"/>
          <w14:checkbox>
            <w14:checked w14:val="0"/>
            <w14:checkedState w14:val="2612" w14:font="MS Gothic"/>
            <w14:uncheckedState w14:val="2610" w14:font="MS Gothic"/>
          </w14:checkbox>
        </w:sdtPr>
        <w:sdtEndPr/>
        <w:sdtContent>
          <w:r w:rsidR="00CF2EDB" w:rsidRPr="009E1BBA">
            <w:rPr>
              <w:rFonts w:ascii="MS Gothic" w:eastAsia="MS Gothic" w:hAnsi="MS Gothic" w:cs="MS Gothic" w:hint="eastAsia"/>
              <w:b/>
              <w:bCs/>
              <w:sz w:val="20"/>
            </w:rPr>
            <w:t>☐</w:t>
          </w:r>
        </w:sdtContent>
      </w:sdt>
      <w:r w:rsidR="00CF2EDB" w:rsidRPr="009E1BBA">
        <w:rPr>
          <w:rFonts w:cs="Arial"/>
          <w:b/>
          <w:bCs/>
          <w:sz w:val="20"/>
        </w:rPr>
        <w:t xml:space="preserve"> </w:t>
      </w:r>
      <w:r w:rsidR="00CF2EDB" w:rsidRPr="009E1BBA">
        <w:rPr>
          <w:rFonts w:cs="Arial"/>
          <w:bCs/>
          <w:sz w:val="20"/>
        </w:rPr>
        <w:t xml:space="preserve">Fax or email </w:t>
      </w:r>
      <w:r w:rsidR="00CF2EDB">
        <w:rPr>
          <w:rFonts w:cs="Arial"/>
          <w:bCs/>
          <w:sz w:val="20"/>
        </w:rPr>
        <w:t>at __________________________</w:t>
      </w:r>
      <w:r w:rsidR="00CF2EDB" w:rsidRPr="009E1BBA">
        <w:rPr>
          <w:rFonts w:cs="Arial"/>
          <w:bCs/>
          <w:sz w:val="20"/>
        </w:rPr>
        <w:t xml:space="preserve">on </w:t>
      </w:r>
      <w:r w:rsidR="00CF2EDB" w:rsidRPr="009E1BBA">
        <w:rPr>
          <w:rFonts w:cs="Arial"/>
          <w:spacing w:val="-1"/>
          <w:sz w:val="20"/>
        </w:rPr>
        <w:t xml:space="preserve"> </w:t>
      </w:r>
      <w:r w:rsidR="00CF2EDB" w:rsidRPr="009E1BBA">
        <w:rPr>
          <w:rFonts w:cs="Arial"/>
          <w:sz w:val="20"/>
          <w:u w:val="single"/>
        </w:rPr>
        <w:t xml:space="preserve">    </w:t>
      </w:r>
      <w:r w:rsidR="00CF2EDB" w:rsidRPr="009E1BBA">
        <w:rPr>
          <w:rFonts w:cs="Arial"/>
          <w:sz w:val="20"/>
          <w:u w:val="single"/>
        </w:rPr>
        <w:tab/>
        <w:t xml:space="preserve">                                                           </w:t>
      </w:r>
      <w:r w:rsidR="00CF2EDB" w:rsidRPr="009E1BBA">
        <w:rPr>
          <w:rFonts w:cs="Arial"/>
          <w:sz w:val="20"/>
        </w:rPr>
        <w:t>.</w:t>
      </w:r>
    </w:p>
    <w:p w14:paraId="4F0953BA" w14:textId="77777777" w:rsidR="00CF2EDB" w:rsidRPr="009E1BBA" w:rsidRDefault="00CF2EDB" w:rsidP="00CF2EDB">
      <w:pPr>
        <w:widowControl w:val="0"/>
        <w:autoSpaceDE w:val="0"/>
        <w:autoSpaceDN w:val="0"/>
        <w:adjustRightInd w:val="0"/>
        <w:spacing w:before="0"/>
        <w:ind w:left="1276" w:right="-23"/>
        <w:rPr>
          <w:rFonts w:cs="Arial"/>
          <w:w w:val="99"/>
          <w:sz w:val="16"/>
          <w:szCs w:val="16"/>
        </w:rPr>
      </w:pPr>
      <w:r w:rsidRPr="009E1BBA">
        <w:rPr>
          <w:rFonts w:cs="Arial"/>
          <w:w w:val="99"/>
          <w:sz w:val="16"/>
          <w:szCs w:val="16"/>
        </w:rPr>
        <w:t xml:space="preserve">                 </w:t>
      </w:r>
      <w:r>
        <w:rPr>
          <w:rFonts w:cs="Arial"/>
          <w:w w:val="99"/>
          <w:sz w:val="16"/>
          <w:szCs w:val="16"/>
        </w:rPr>
        <w:t>(fax number or email address)</w:t>
      </w:r>
      <w:r w:rsidRPr="009E1BBA">
        <w:rPr>
          <w:rFonts w:cs="Arial"/>
          <w:w w:val="99"/>
          <w:sz w:val="16"/>
          <w:szCs w:val="16"/>
        </w:rPr>
        <w:t xml:space="preserve">                                (</w:t>
      </w:r>
      <w:r w:rsidRPr="009E1BBA">
        <w:rPr>
          <w:rFonts w:cs="Arial"/>
          <w:spacing w:val="1"/>
          <w:w w:val="99"/>
          <w:sz w:val="16"/>
          <w:szCs w:val="16"/>
        </w:rPr>
        <w:t>d</w:t>
      </w:r>
      <w:r w:rsidRPr="009E1BBA">
        <w:rPr>
          <w:rFonts w:cs="Arial"/>
          <w:w w:val="99"/>
          <w:sz w:val="16"/>
          <w:szCs w:val="16"/>
        </w:rPr>
        <w:t>ay,</w:t>
      </w:r>
      <w:r w:rsidRPr="009E1BBA">
        <w:rPr>
          <w:rFonts w:cs="Arial"/>
          <w:spacing w:val="2"/>
          <w:sz w:val="16"/>
          <w:szCs w:val="16"/>
        </w:rPr>
        <w:t xml:space="preserve"> </w:t>
      </w:r>
      <w:r w:rsidRPr="009E1BBA">
        <w:rPr>
          <w:rFonts w:cs="Arial"/>
          <w:spacing w:val="-2"/>
          <w:w w:val="99"/>
          <w:sz w:val="16"/>
          <w:szCs w:val="16"/>
        </w:rPr>
        <w:t>m</w:t>
      </w:r>
      <w:r w:rsidRPr="009E1BBA">
        <w:rPr>
          <w:rFonts w:cs="Arial"/>
          <w:spacing w:val="1"/>
          <w:w w:val="99"/>
          <w:sz w:val="16"/>
          <w:szCs w:val="16"/>
        </w:rPr>
        <w:t>on</w:t>
      </w:r>
      <w:r w:rsidRPr="009E1BBA">
        <w:rPr>
          <w:rFonts w:cs="Arial"/>
          <w:sz w:val="16"/>
          <w:szCs w:val="16"/>
        </w:rPr>
        <w:t>t</w:t>
      </w:r>
      <w:r w:rsidRPr="009E1BBA">
        <w:rPr>
          <w:rFonts w:cs="Arial"/>
          <w:spacing w:val="1"/>
          <w:w w:val="99"/>
          <w:sz w:val="16"/>
          <w:szCs w:val="16"/>
        </w:rPr>
        <w:t>h</w:t>
      </w:r>
      <w:r w:rsidRPr="009E1BBA">
        <w:rPr>
          <w:rFonts w:cs="Arial"/>
          <w:w w:val="99"/>
          <w:sz w:val="16"/>
          <w:szCs w:val="16"/>
        </w:rPr>
        <w:t>,</w:t>
      </w:r>
      <w:r w:rsidRPr="009E1BBA">
        <w:rPr>
          <w:rFonts w:cs="Arial"/>
          <w:sz w:val="16"/>
          <w:szCs w:val="16"/>
        </w:rPr>
        <w:t xml:space="preserve"> </w:t>
      </w:r>
      <w:r w:rsidRPr="009E1BBA">
        <w:rPr>
          <w:rFonts w:cs="Arial"/>
          <w:w w:val="99"/>
          <w:sz w:val="16"/>
          <w:szCs w:val="16"/>
        </w:rPr>
        <w:t>yea</w:t>
      </w:r>
      <w:r w:rsidRPr="009E1BBA">
        <w:rPr>
          <w:rFonts w:cs="Arial"/>
          <w:spacing w:val="1"/>
          <w:w w:val="99"/>
          <w:sz w:val="16"/>
          <w:szCs w:val="16"/>
        </w:rPr>
        <w:t>r</w:t>
      </w:r>
      <w:r w:rsidRPr="009E1BBA">
        <w:rPr>
          <w:rFonts w:cs="Arial"/>
          <w:w w:val="99"/>
          <w:sz w:val="16"/>
          <w:szCs w:val="16"/>
        </w:rPr>
        <w:t>)</w:t>
      </w:r>
    </w:p>
    <w:p w14:paraId="33DDD4A6" w14:textId="77777777" w:rsidR="00CF2EDB" w:rsidRPr="009E1BBA" w:rsidRDefault="00CF2EDB" w:rsidP="00CF2EDB">
      <w:pPr>
        <w:widowControl w:val="0"/>
        <w:autoSpaceDE w:val="0"/>
        <w:autoSpaceDN w:val="0"/>
        <w:adjustRightInd w:val="0"/>
        <w:spacing w:before="0" w:line="200" w:lineRule="exact"/>
        <w:rPr>
          <w:rFonts w:cs="Arial"/>
          <w:sz w:val="20"/>
        </w:rPr>
      </w:pPr>
    </w:p>
    <w:p w14:paraId="6033A21E" w14:textId="77777777" w:rsidR="00CF2EDB" w:rsidRPr="009E1BBA" w:rsidRDefault="00A9242F" w:rsidP="00CF2EDB">
      <w:pPr>
        <w:widowControl w:val="0"/>
        <w:tabs>
          <w:tab w:val="left" w:pos="1665"/>
        </w:tabs>
        <w:autoSpaceDE w:val="0"/>
        <w:autoSpaceDN w:val="0"/>
        <w:adjustRightInd w:val="0"/>
        <w:spacing w:before="0"/>
        <w:ind w:left="198" w:right="-20"/>
        <w:rPr>
          <w:rFonts w:cs="Arial"/>
          <w:sz w:val="20"/>
        </w:rPr>
      </w:pPr>
      <w:sdt>
        <w:sdtPr>
          <w:rPr>
            <w:rFonts w:cs="Arial"/>
            <w:b/>
            <w:bCs/>
            <w:sz w:val="20"/>
          </w:rPr>
          <w:id w:val="443118902"/>
          <w14:checkbox>
            <w14:checked w14:val="0"/>
            <w14:checkedState w14:val="2612" w14:font="MS Gothic"/>
            <w14:uncheckedState w14:val="2610" w14:font="MS Gothic"/>
          </w14:checkbox>
        </w:sdtPr>
        <w:sdtEndPr/>
        <w:sdtContent>
          <w:r w:rsidR="00CF2EDB" w:rsidRPr="009E1BBA">
            <w:rPr>
              <w:rFonts w:ascii="MS Gothic" w:eastAsia="MS Gothic" w:hAnsi="MS Gothic" w:cs="MS Gothic" w:hint="eastAsia"/>
              <w:b/>
              <w:bCs/>
              <w:sz w:val="20"/>
            </w:rPr>
            <w:t>☐</w:t>
          </w:r>
        </w:sdtContent>
      </w:sdt>
      <w:r w:rsidR="00CF2EDB" w:rsidRPr="009E1BBA">
        <w:rPr>
          <w:rFonts w:cs="Arial"/>
          <w:b/>
          <w:bCs/>
          <w:sz w:val="20"/>
        </w:rPr>
        <w:t xml:space="preserve"> </w:t>
      </w:r>
      <w:r w:rsidR="00CF2EDB" w:rsidRPr="009E1BBA">
        <w:rPr>
          <w:rFonts w:cs="Arial"/>
          <w:b/>
          <w:bCs/>
          <w:spacing w:val="-10"/>
          <w:sz w:val="20"/>
        </w:rPr>
        <w:t xml:space="preserve"> </w:t>
      </w:r>
      <w:r w:rsidR="00CF2EDB" w:rsidRPr="009E1BBA">
        <w:rPr>
          <w:rFonts w:cs="Arial"/>
          <w:bCs/>
          <w:sz w:val="20"/>
        </w:rPr>
        <w:t xml:space="preserve">Personal service on </w:t>
      </w:r>
      <w:r w:rsidR="00CF2EDB" w:rsidRPr="009E1BBA">
        <w:rPr>
          <w:rFonts w:cs="Arial"/>
          <w:spacing w:val="-1"/>
          <w:sz w:val="20"/>
        </w:rPr>
        <w:t xml:space="preserve"> </w:t>
      </w:r>
      <w:r w:rsidR="00CF2EDB" w:rsidRPr="009E1BBA">
        <w:rPr>
          <w:rFonts w:cs="Arial"/>
          <w:sz w:val="20"/>
          <w:u w:val="single"/>
        </w:rPr>
        <w:t xml:space="preserve">    </w:t>
      </w:r>
      <w:r w:rsidR="00CF2EDB" w:rsidRPr="009E1BBA">
        <w:rPr>
          <w:rFonts w:cs="Arial"/>
          <w:sz w:val="20"/>
          <w:u w:val="single"/>
        </w:rPr>
        <w:tab/>
        <w:t xml:space="preserve">                                                           </w:t>
      </w:r>
      <w:r w:rsidR="00CF2EDB" w:rsidRPr="009E1BBA">
        <w:rPr>
          <w:rFonts w:cs="Arial"/>
          <w:sz w:val="20"/>
        </w:rPr>
        <w:t>.</w:t>
      </w:r>
    </w:p>
    <w:p w14:paraId="37DF537B" w14:textId="77777777" w:rsidR="00CF2EDB" w:rsidRPr="009E1BBA" w:rsidRDefault="00CF2EDB" w:rsidP="00CF2EDB">
      <w:pPr>
        <w:widowControl w:val="0"/>
        <w:autoSpaceDE w:val="0"/>
        <w:autoSpaceDN w:val="0"/>
        <w:adjustRightInd w:val="0"/>
        <w:spacing w:before="0"/>
        <w:ind w:left="1276" w:right="-23"/>
        <w:rPr>
          <w:rFonts w:cs="Arial"/>
          <w:w w:val="99"/>
          <w:sz w:val="16"/>
          <w:szCs w:val="16"/>
        </w:rPr>
      </w:pPr>
      <w:r w:rsidRPr="009E1BBA">
        <w:rPr>
          <w:rFonts w:cs="Arial"/>
          <w:w w:val="99"/>
          <w:sz w:val="16"/>
          <w:szCs w:val="16"/>
        </w:rPr>
        <w:t xml:space="preserve">                                                   (</w:t>
      </w:r>
      <w:r w:rsidRPr="009E1BBA">
        <w:rPr>
          <w:rFonts w:cs="Arial"/>
          <w:spacing w:val="1"/>
          <w:w w:val="99"/>
          <w:sz w:val="16"/>
          <w:szCs w:val="16"/>
        </w:rPr>
        <w:t>d</w:t>
      </w:r>
      <w:r w:rsidRPr="009E1BBA">
        <w:rPr>
          <w:rFonts w:cs="Arial"/>
          <w:w w:val="99"/>
          <w:sz w:val="16"/>
          <w:szCs w:val="16"/>
        </w:rPr>
        <w:t>ay,</w:t>
      </w:r>
      <w:r w:rsidRPr="009E1BBA">
        <w:rPr>
          <w:rFonts w:cs="Arial"/>
          <w:spacing w:val="2"/>
          <w:sz w:val="16"/>
          <w:szCs w:val="16"/>
        </w:rPr>
        <w:t xml:space="preserve"> </w:t>
      </w:r>
      <w:r w:rsidRPr="009E1BBA">
        <w:rPr>
          <w:rFonts w:cs="Arial"/>
          <w:spacing w:val="-2"/>
          <w:w w:val="99"/>
          <w:sz w:val="16"/>
          <w:szCs w:val="16"/>
        </w:rPr>
        <w:t>m</w:t>
      </w:r>
      <w:r w:rsidRPr="009E1BBA">
        <w:rPr>
          <w:rFonts w:cs="Arial"/>
          <w:spacing w:val="1"/>
          <w:w w:val="99"/>
          <w:sz w:val="16"/>
          <w:szCs w:val="16"/>
        </w:rPr>
        <w:t>on</w:t>
      </w:r>
      <w:r w:rsidRPr="009E1BBA">
        <w:rPr>
          <w:rFonts w:cs="Arial"/>
          <w:sz w:val="16"/>
          <w:szCs w:val="16"/>
        </w:rPr>
        <w:t>t</w:t>
      </w:r>
      <w:r w:rsidRPr="009E1BBA">
        <w:rPr>
          <w:rFonts w:cs="Arial"/>
          <w:spacing w:val="1"/>
          <w:w w:val="99"/>
          <w:sz w:val="16"/>
          <w:szCs w:val="16"/>
        </w:rPr>
        <w:t>h</w:t>
      </w:r>
      <w:r w:rsidRPr="009E1BBA">
        <w:rPr>
          <w:rFonts w:cs="Arial"/>
          <w:w w:val="99"/>
          <w:sz w:val="16"/>
          <w:szCs w:val="16"/>
        </w:rPr>
        <w:t>,</w:t>
      </w:r>
      <w:r w:rsidRPr="009E1BBA">
        <w:rPr>
          <w:rFonts w:cs="Arial"/>
          <w:sz w:val="16"/>
          <w:szCs w:val="16"/>
        </w:rPr>
        <w:t xml:space="preserve"> </w:t>
      </w:r>
      <w:r w:rsidRPr="009E1BBA">
        <w:rPr>
          <w:rFonts w:cs="Arial"/>
          <w:w w:val="99"/>
          <w:sz w:val="16"/>
          <w:szCs w:val="16"/>
        </w:rPr>
        <w:t>yea</w:t>
      </w:r>
      <w:r w:rsidRPr="009E1BBA">
        <w:rPr>
          <w:rFonts w:cs="Arial"/>
          <w:spacing w:val="1"/>
          <w:w w:val="99"/>
          <w:sz w:val="16"/>
          <w:szCs w:val="16"/>
        </w:rPr>
        <w:t>r</w:t>
      </w:r>
      <w:r w:rsidRPr="009E1BBA">
        <w:rPr>
          <w:rFonts w:cs="Arial"/>
          <w:w w:val="99"/>
          <w:sz w:val="16"/>
          <w:szCs w:val="16"/>
        </w:rPr>
        <w:t>)</w:t>
      </w:r>
    </w:p>
    <w:p w14:paraId="0D9275D2" w14:textId="77777777" w:rsidR="00CF2EDB" w:rsidRPr="009E1BBA" w:rsidRDefault="00CF2EDB" w:rsidP="00CF2EDB">
      <w:pPr>
        <w:widowControl w:val="0"/>
        <w:autoSpaceDE w:val="0"/>
        <w:autoSpaceDN w:val="0"/>
        <w:adjustRightInd w:val="0"/>
        <w:spacing w:before="0" w:line="305" w:lineRule="exact"/>
        <w:ind w:right="-20"/>
        <w:rPr>
          <w:rFonts w:cs="Arial"/>
          <w:w w:val="99"/>
          <w:sz w:val="16"/>
          <w:szCs w:val="16"/>
        </w:rPr>
      </w:pPr>
    </w:p>
    <w:p w14:paraId="46BEAE7D" w14:textId="22C96D76" w:rsidR="00CF2EDB" w:rsidRPr="009E1BBA" w:rsidRDefault="00A9242F" w:rsidP="00CF2EDB">
      <w:pPr>
        <w:widowControl w:val="0"/>
        <w:tabs>
          <w:tab w:val="left" w:pos="3405"/>
        </w:tabs>
        <w:autoSpaceDE w:val="0"/>
        <w:autoSpaceDN w:val="0"/>
        <w:adjustRightInd w:val="0"/>
        <w:spacing w:before="0" w:line="245" w:lineRule="exact"/>
        <w:ind w:left="198" w:right="-20"/>
        <w:rPr>
          <w:rFonts w:cs="Arial"/>
          <w:sz w:val="20"/>
        </w:rPr>
      </w:pPr>
      <w:sdt>
        <w:sdtPr>
          <w:rPr>
            <w:rFonts w:cs="Arial"/>
            <w:b/>
            <w:sz w:val="20"/>
          </w:rPr>
          <w:id w:val="-313411345"/>
          <w14:checkbox>
            <w14:checked w14:val="0"/>
            <w14:checkedState w14:val="2612" w14:font="MS Gothic"/>
            <w14:uncheckedState w14:val="2610" w14:font="MS Gothic"/>
          </w14:checkbox>
        </w:sdtPr>
        <w:sdtEndPr/>
        <w:sdtContent>
          <w:r w:rsidR="00CF2EDB" w:rsidRPr="009E1BBA">
            <w:rPr>
              <w:rFonts w:ascii="MS Gothic" w:eastAsia="MS Gothic" w:hAnsi="MS Gothic" w:cs="MS Gothic" w:hint="eastAsia"/>
              <w:b/>
              <w:sz w:val="20"/>
            </w:rPr>
            <w:t>☐</w:t>
          </w:r>
        </w:sdtContent>
      </w:sdt>
      <w:r w:rsidR="00CF2EDB" w:rsidRPr="009E1BBA">
        <w:rPr>
          <w:rFonts w:cs="Arial"/>
          <w:b/>
          <w:sz w:val="20"/>
        </w:rPr>
        <w:t xml:space="preserve"> </w:t>
      </w:r>
      <w:r w:rsidR="00CF2EDB" w:rsidRPr="009E1BBA">
        <w:rPr>
          <w:rFonts w:cs="Arial"/>
          <w:bCs/>
          <w:sz w:val="20"/>
        </w:rPr>
        <w:t>Another means of service as directed by the Board.</w:t>
      </w:r>
      <w:r w:rsidR="00CF2EDB" w:rsidRPr="009E1BBA">
        <w:rPr>
          <w:rFonts w:cs="Arial"/>
          <w:sz w:val="20"/>
        </w:rPr>
        <w:t xml:space="preserve"> Service</w:t>
      </w:r>
      <w:r w:rsidR="00CF2EDB" w:rsidRPr="009E1BBA">
        <w:rPr>
          <w:rFonts w:cs="Arial"/>
          <w:spacing w:val="-1"/>
          <w:sz w:val="20"/>
        </w:rPr>
        <w:t xml:space="preserve"> </w:t>
      </w:r>
      <w:r w:rsidR="00CF2EDB" w:rsidRPr="009E1BBA">
        <w:rPr>
          <w:rFonts w:cs="Arial"/>
          <w:sz w:val="20"/>
        </w:rPr>
        <w:t>of noti</w:t>
      </w:r>
      <w:r w:rsidR="00CF2EDB" w:rsidRPr="009E1BBA">
        <w:rPr>
          <w:rFonts w:cs="Arial"/>
          <w:spacing w:val="-1"/>
          <w:sz w:val="20"/>
        </w:rPr>
        <w:t>c</w:t>
      </w:r>
      <w:r w:rsidR="00CF2EDB" w:rsidRPr="009E1BBA">
        <w:rPr>
          <w:rFonts w:cs="Arial"/>
          <w:sz w:val="20"/>
        </w:rPr>
        <w:t>e of the he</w:t>
      </w:r>
      <w:r w:rsidR="00CF2EDB" w:rsidRPr="009E1BBA">
        <w:rPr>
          <w:rFonts w:cs="Arial"/>
          <w:spacing w:val="-1"/>
          <w:sz w:val="20"/>
        </w:rPr>
        <w:t>a</w:t>
      </w:r>
      <w:r w:rsidR="00CF2EDB" w:rsidRPr="009E1BBA">
        <w:rPr>
          <w:rFonts w:cs="Arial"/>
          <w:sz w:val="20"/>
        </w:rPr>
        <w:t xml:space="preserve">ring </w:t>
      </w:r>
      <w:r w:rsidR="00CF2EDB" w:rsidRPr="009E1BBA">
        <w:rPr>
          <w:rFonts w:cs="Arial"/>
          <w:spacing w:val="-2"/>
          <w:sz w:val="20"/>
        </w:rPr>
        <w:t>i</w:t>
      </w:r>
      <w:r w:rsidR="00CF2EDB" w:rsidRPr="009E1BBA">
        <w:rPr>
          <w:rFonts w:cs="Arial"/>
          <w:sz w:val="20"/>
        </w:rPr>
        <w:t>n</w:t>
      </w:r>
      <w:r w:rsidR="00CF2EDB" w:rsidRPr="009E1BBA">
        <w:rPr>
          <w:rFonts w:cs="Arial"/>
          <w:spacing w:val="1"/>
          <w:sz w:val="20"/>
        </w:rPr>
        <w:t xml:space="preserve"> </w:t>
      </w:r>
      <w:r w:rsidR="00CF2EDB" w:rsidRPr="009E1BBA">
        <w:rPr>
          <w:rFonts w:cs="Arial"/>
          <w:spacing w:val="-2"/>
          <w:sz w:val="20"/>
        </w:rPr>
        <w:t>t</w:t>
      </w:r>
      <w:r w:rsidR="00CF2EDB" w:rsidRPr="009E1BBA">
        <w:rPr>
          <w:rFonts w:cs="Arial"/>
          <w:spacing w:val="1"/>
          <w:sz w:val="20"/>
        </w:rPr>
        <w:t>h</w:t>
      </w:r>
      <w:r w:rsidR="00CF2EDB" w:rsidRPr="009E1BBA">
        <w:rPr>
          <w:rFonts w:cs="Arial"/>
          <w:sz w:val="20"/>
        </w:rPr>
        <w:t xml:space="preserve">is </w:t>
      </w:r>
      <w:r w:rsidR="00CF2EDB" w:rsidRPr="009E1BBA">
        <w:rPr>
          <w:rFonts w:cs="Arial"/>
          <w:spacing w:val="-2"/>
          <w:sz w:val="20"/>
        </w:rPr>
        <w:t>m</w:t>
      </w:r>
      <w:r w:rsidR="00CF2EDB" w:rsidRPr="009E1BBA">
        <w:rPr>
          <w:rFonts w:cs="Arial"/>
          <w:sz w:val="20"/>
        </w:rPr>
        <w:t>atter is in accord</w:t>
      </w:r>
      <w:r w:rsidR="00CF2EDB" w:rsidRPr="009E1BBA">
        <w:rPr>
          <w:rFonts w:cs="Arial"/>
          <w:spacing w:val="-1"/>
          <w:sz w:val="20"/>
        </w:rPr>
        <w:t>a</w:t>
      </w:r>
      <w:r w:rsidR="00CF2EDB" w:rsidRPr="009E1BBA">
        <w:rPr>
          <w:rFonts w:cs="Arial"/>
          <w:spacing w:val="1"/>
          <w:sz w:val="20"/>
        </w:rPr>
        <w:t>n</w:t>
      </w:r>
      <w:r w:rsidR="00CF2EDB" w:rsidRPr="009E1BBA">
        <w:rPr>
          <w:rFonts w:cs="Arial"/>
          <w:sz w:val="20"/>
        </w:rPr>
        <w:t>ce</w:t>
      </w:r>
      <w:r w:rsidR="00CF2EDB" w:rsidRPr="009E1BBA">
        <w:rPr>
          <w:rFonts w:cs="Arial"/>
          <w:spacing w:val="-1"/>
          <w:sz w:val="20"/>
        </w:rPr>
        <w:t xml:space="preserve"> </w:t>
      </w:r>
      <w:r w:rsidR="00CF2EDB" w:rsidRPr="009E1BBA">
        <w:rPr>
          <w:rFonts w:cs="Arial"/>
          <w:sz w:val="20"/>
        </w:rPr>
        <w:t>w</w:t>
      </w:r>
      <w:r w:rsidR="00CF2EDB" w:rsidRPr="009E1BBA">
        <w:rPr>
          <w:rFonts w:cs="Arial"/>
          <w:spacing w:val="-2"/>
          <w:sz w:val="20"/>
        </w:rPr>
        <w:t>i</w:t>
      </w:r>
      <w:r w:rsidR="00CF2EDB" w:rsidRPr="009E1BBA">
        <w:rPr>
          <w:rFonts w:cs="Arial"/>
          <w:sz w:val="20"/>
        </w:rPr>
        <w:t xml:space="preserve">th the </w:t>
      </w:r>
      <w:r w:rsidR="00CF2EDB" w:rsidRPr="009E1BBA">
        <w:rPr>
          <w:rFonts w:cs="Arial"/>
          <w:spacing w:val="-2"/>
          <w:sz w:val="20"/>
        </w:rPr>
        <w:t>i</w:t>
      </w:r>
      <w:r w:rsidR="00CF2EDB" w:rsidRPr="009E1BBA">
        <w:rPr>
          <w:rFonts w:cs="Arial"/>
          <w:spacing w:val="-3"/>
          <w:sz w:val="20"/>
        </w:rPr>
        <w:t>n</w:t>
      </w:r>
      <w:r w:rsidR="00CF2EDB" w:rsidRPr="009E1BBA">
        <w:rPr>
          <w:rFonts w:cs="Arial"/>
          <w:sz w:val="20"/>
        </w:rPr>
        <w:t>structions</w:t>
      </w:r>
      <w:r w:rsidR="00CF2EDB" w:rsidRPr="009E1BBA">
        <w:rPr>
          <w:rFonts w:cs="Arial"/>
          <w:spacing w:val="-1"/>
          <w:sz w:val="20"/>
        </w:rPr>
        <w:t xml:space="preserve"> </w:t>
      </w:r>
      <w:r w:rsidR="00CF2EDB" w:rsidRPr="009E1BBA">
        <w:rPr>
          <w:rFonts w:cs="Arial"/>
          <w:sz w:val="20"/>
        </w:rPr>
        <w:t>g</w:t>
      </w:r>
      <w:r w:rsidR="00CF2EDB" w:rsidRPr="009E1BBA">
        <w:rPr>
          <w:rFonts w:cs="Arial"/>
          <w:spacing w:val="-2"/>
          <w:sz w:val="20"/>
        </w:rPr>
        <w:t>i</w:t>
      </w:r>
      <w:r w:rsidR="00CF2EDB" w:rsidRPr="009E1BBA">
        <w:rPr>
          <w:rFonts w:cs="Arial"/>
          <w:sz w:val="20"/>
        </w:rPr>
        <w:t>v</w:t>
      </w:r>
      <w:r w:rsidR="00CF2EDB" w:rsidRPr="009E1BBA">
        <w:rPr>
          <w:rFonts w:cs="Arial"/>
          <w:spacing w:val="-1"/>
          <w:sz w:val="20"/>
        </w:rPr>
        <w:t>e</w:t>
      </w:r>
      <w:r w:rsidR="00CF2EDB" w:rsidRPr="009E1BBA">
        <w:rPr>
          <w:rFonts w:cs="Arial"/>
          <w:sz w:val="20"/>
        </w:rPr>
        <w:t>n</w:t>
      </w:r>
      <w:r w:rsidR="00CF2EDB" w:rsidRPr="009E1BBA">
        <w:rPr>
          <w:rFonts w:cs="Arial"/>
          <w:spacing w:val="-1"/>
          <w:sz w:val="20"/>
        </w:rPr>
        <w:t xml:space="preserve"> </w:t>
      </w:r>
      <w:r w:rsidR="00CF2EDB" w:rsidRPr="009E1BBA">
        <w:rPr>
          <w:rFonts w:cs="Arial"/>
          <w:sz w:val="20"/>
        </w:rPr>
        <w:t>by the B</w:t>
      </w:r>
      <w:r w:rsidR="00CF2EDB" w:rsidRPr="009E1BBA">
        <w:rPr>
          <w:rFonts w:cs="Arial"/>
          <w:spacing w:val="-1"/>
          <w:sz w:val="20"/>
        </w:rPr>
        <w:t>o</w:t>
      </w:r>
      <w:r w:rsidR="00CF2EDB" w:rsidRPr="009E1BBA">
        <w:rPr>
          <w:rFonts w:cs="Arial"/>
          <w:sz w:val="20"/>
        </w:rPr>
        <w:t xml:space="preserve">ard </w:t>
      </w:r>
      <w:r w:rsidR="00CF2EDB" w:rsidRPr="009E1BBA">
        <w:rPr>
          <w:rFonts w:cs="Arial"/>
          <w:spacing w:val="-2"/>
          <w:sz w:val="20"/>
        </w:rPr>
        <w:t>i</w:t>
      </w:r>
      <w:r w:rsidR="00CF2EDB" w:rsidRPr="009E1BBA">
        <w:rPr>
          <w:rFonts w:cs="Arial"/>
          <w:sz w:val="20"/>
        </w:rPr>
        <w:t>n</w:t>
      </w:r>
      <w:r w:rsidR="00CF2EDB" w:rsidRPr="009E1BBA">
        <w:rPr>
          <w:rFonts w:cs="Arial"/>
          <w:spacing w:val="1"/>
          <w:sz w:val="20"/>
        </w:rPr>
        <w:t xml:space="preserve"> </w:t>
      </w:r>
      <w:r w:rsidR="00CF2EDB" w:rsidRPr="009E1BBA">
        <w:rPr>
          <w:rFonts w:cs="Arial"/>
          <w:sz w:val="20"/>
        </w:rPr>
        <w:t xml:space="preserve">its </w:t>
      </w:r>
      <w:r w:rsidR="00CF2EDB" w:rsidRPr="009E1BBA">
        <w:rPr>
          <w:rFonts w:cs="Arial"/>
          <w:spacing w:val="-2"/>
          <w:sz w:val="20"/>
        </w:rPr>
        <w:t>l</w:t>
      </w:r>
      <w:r w:rsidR="00CF2EDB" w:rsidRPr="009E1BBA">
        <w:rPr>
          <w:rFonts w:cs="Arial"/>
          <w:sz w:val="20"/>
        </w:rPr>
        <w:t xml:space="preserve">etter dated, </w:t>
      </w:r>
      <w:r w:rsidR="00CF2EDB" w:rsidRPr="009E1BBA">
        <w:rPr>
          <w:rFonts w:cs="Arial"/>
          <w:sz w:val="20"/>
          <w:u w:val="single"/>
        </w:rPr>
        <w:t xml:space="preserve"> </w:t>
      </w:r>
      <w:r w:rsidR="00CF2EDB" w:rsidRPr="009E1BBA">
        <w:rPr>
          <w:rFonts w:cs="Arial"/>
          <w:sz w:val="20"/>
          <w:u w:val="single"/>
        </w:rPr>
        <w:tab/>
        <w:t xml:space="preserve">                                             </w:t>
      </w:r>
    </w:p>
    <w:p w14:paraId="1C38C9E7" w14:textId="77777777" w:rsidR="00CF2EDB" w:rsidRPr="009E1BBA" w:rsidRDefault="00CF2EDB" w:rsidP="00CF2EDB">
      <w:pPr>
        <w:widowControl w:val="0"/>
        <w:autoSpaceDE w:val="0"/>
        <w:autoSpaceDN w:val="0"/>
        <w:adjustRightInd w:val="0"/>
        <w:spacing w:before="0" w:line="182" w:lineRule="exact"/>
        <w:ind w:left="918" w:right="-20"/>
        <w:rPr>
          <w:rFonts w:cs="Arial"/>
          <w:sz w:val="16"/>
          <w:szCs w:val="16"/>
        </w:rPr>
      </w:pPr>
      <w:r w:rsidRPr="009E1BBA">
        <w:rPr>
          <w:rFonts w:cs="Arial"/>
          <w:w w:val="99"/>
          <w:sz w:val="16"/>
          <w:szCs w:val="16"/>
        </w:rPr>
        <w:t xml:space="preserve">                                                                                                                       (</w:t>
      </w:r>
      <w:r w:rsidRPr="009E1BBA">
        <w:rPr>
          <w:rFonts w:cs="Arial"/>
          <w:spacing w:val="1"/>
          <w:w w:val="99"/>
          <w:sz w:val="16"/>
          <w:szCs w:val="16"/>
        </w:rPr>
        <w:t>d</w:t>
      </w:r>
      <w:r w:rsidRPr="009E1BBA">
        <w:rPr>
          <w:rFonts w:cs="Arial"/>
          <w:w w:val="99"/>
          <w:sz w:val="16"/>
          <w:szCs w:val="16"/>
        </w:rPr>
        <w:t>ay,</w:t>
      </w:r>
      <w:r w:rsidRPr="009E1BBA">
        <w:rPr>
          <w:rFonts w:cs="Arial"/>
          <w:spacing w:val="2"/>
          <w:sz w:val="16"/>
          <w:szCs w:val="16"/>
        </w:rPr>
        <w:t xml:space="preserve"> </w:t>
      </w:r>
      <w:r w:rsidRPr="009E1BBA">
        <w:rPr>
          <w:rFonts w:cs="Arial"/>
          <w:spacing w:val="-2"/>
          <w:w w:val="99"/>
          <w:sz w:val="16"/>
          <w:szCs w:val="16"/>
        </w:rPr>
        <w:t>m</w:t>
      </w:r>
      <w:r w:rsidRPr="009E1BBA">
        <w:rPr>
          <w:rFonts w:cs="Arial"/>
          <w:spacing w:val="1"/>
          <w:w w:val="99"/>
          <w:sz w:val="16"/>
          <w:szCs w:val="16"/>
        </w:rPr>
        <w:t>on</w:t>
      </w:r>
      <w:r w:rsidRPr="009E1BBA">
        <w:rPr>
          <w:rFonts w:cs="Arial"/>
          <w:sz w:val="16"/>
          <w:szCs w:val="16"/>
        </w:rPr>
        <w:t>t</w:t>
      </w:r>
      <w:r w:rsidRPr="009E1BBA">
        <w:rPr>
          <w:rFonts w:cs="Arial"/>
          <w:spacing w:val="1"/>
          <w:w w:val="99"/>
          <w:sz w:val="16"/>
          <w:szCs w:val="16"/>
        </w:rPr>
        <w:t>h</w:t>
      </w:r>
      <w:r w:rsidRPr="009E1BBA">
        <w:rPr>
          <w:rFonts w:cs="Arial"/>
          <w:w w:val="99"/>
          <w:sz w:val="16"/>
          <w:szCs w:val="16"/>
        </w:rPr>
        <w:t>,</w:t>
      </w:r>
      <w:r w:rsidRPr="009E1BBA">
        <w:rPr>
          <w:rFonts w:cs="Arial"/>
          <w:sz w:val="16"/>
          <w:szCs w:val="16"/>
        </w:rPr>
        <w:t xml:space="preserve"> </w:t>
      </w:r>
      <w:r w:rsidRPr="009E1BBA">
        <w:rPr>
          <w:rFonts w:cs="Arial"/>
          <w:w w:val="99"/>
          <w:sz w:val="16"/>
          <w:szCs w:val="16"/>
        </w:rPr>
        <w:t>yea</w:t>
      </w:r>
      <w:r w:rsidRPr="009E1BBA">
        <w:rPr>
          <w:rFonts w:cs="Arial"/>
          <w:spacing w:val="1"/>
          <w:w w:val="99"/>
          <w:sz w:val="16"/>
          <w:szCs w:val="16"/>
        </w:rPr>
        <w:t>r</w:t>
      </w:r>
      <w:r w:rsidRPr="009E1BBA">
        <w:rPr>
          <w:rFonts w:cs="Arial"/>
          <w:w w:val="99"/>
          <w:sz w:val="16"/>
          <w:szCs w:val="16"/>
        </w:rPr>
        <w:t>)</w:t>
      </w:r>
    </w:p>
    <w:p w14:paraId="49A66A40" w14:textId="77777777" w:rsidR="00CF2EDB" w:rsidRPr="009E1BBA" w:rsidRDefault="00CF2EDB" w:rsidP="00CF2EDB">
      <w:pPr>
        <w:widowControl w:val="0"/>
        <w:autoSpaceDE w:val="0"/>
        <w:autoSpaceDN w:val="0"/>
        <w:adjustRightInd w:val="0"/>
        <w:spacing w:before="0" w:line="220" w:lineRule="exact"/>
        <w:rPr>
          <w:rFonts w:cs="Arial"/>
        </w:rPr>
      </w:pPr>
    </w:p>
    <w:p w14:paraId="1046F018" w14:textId="77777777" w:rsidR="00CF2EDB" w:rsidRPr="009E1BBA" w:rsidRDefault="00CF2EDB" w:rsidP="00CF2EDB">
      <w:pPr>
        <w:widowControl w:val="0"/>
        <w:autoSpaceDE w:val="0"/>
        <w:autoSpaceDN w:val="0"/>
        <w:adjustRightInd w:val="0"/>
        <w:spacing w:before="0"/>
        <w:ind w:left="198" w:right="511"/>
        <w:jc w:val="both"/>
        <w:rPr>
          <w:rFonts w:cs="Arial"/>
          <w:sz w:val="16"/>
          <w:szCs w:val="16"/>
        </w:rPr>
      </w:pPr>
      <w:r w:rsidRPr="009E1BBA">
        <w:rPr>
          <w:rFonts w:cs="Arial"/>
          <w:sz w:val="16"/>
          <w:szCs w:val="16"/>
        </w:rPr>
        <w:t>Please</w:t>
      </w:r>
      <w:r w:rsidRPr="009E1BBA">
        <w:rPr>
          <w:rFonts w:cs="Arial"/>
          <w:spacing w:val="1"/>
          <w:sz w:val="16"/>
          <w:szCs w:val="16"/>
        </w:rPr>
        <w:t xml:space="preserve"> </w:t>
      </w:r>
      <w:r w:rsidRPr="009E1BBA">
        <w:rPr>
          <w:rFonts w:cs="Arial"/>
          <w:sz w:val="16"/>
          <w:szCs w:val="16"/>
        </w:rPr>
        <w:t>en</w:t>
      </w:r>
      <w:r w:rsidRPr="009E1BBA">
        <w:rPr>
          <w:rFonts w:cs="Arial"/>
          <w:spacing w:val="-1"/>
          <w:sz w:val="16"/>
          <w:szCs w:val="16"/>
        </w:rPr>
        <w:t>su</w:t>
      </w:r>
      <w:r w:rsidRPr="009E1BBA">
        <w:rPr>
          <w:rFonts w:cs="Arial"/>
          <w:sz w:val="16"/>
          <w:szCs w:val="16"/>
        </w:rPr>
        <w:t>re</w:t>
      </w:r>
      <w:r w:rsidRPr="009E1BBA">
        <w:rPr>
          <w:rFonts w:cs="Arial"/>
          <w:spacing w:val="1"/>
          <w:sz w:val="16"/>
          <w:szCs w:val="16"/>
        </w:rPr>
        <w:t xml:space="preserve"> </w:t>
      </w:r>
      <w:r w:rsidRPr="009E1BBA">
        <w:rPr>
          <w:rFonts w:cs="Arial"/>
          <w:spacing w:val="-2"/>
          <w:sz w:val="16"/>
          <w:szCs w:val="16"/>
        </w:rPr>
        <w:t>t</w:t>
      </w:r>
      <w:r w:rsidRPr="009E1BBA">
        <w:rPr>
          <w:rFonts w:cs="Arial"/>
          <w:spacing w:val="1"/>
          <w:sz w:val="16"/>
          <w:szCs w:val="16"/>
        </w:rPr>
        <w:t>h</w:t>
      </w:r>
      <w:r w:rsidRPr="009E1BBA">
        <w:rPr>
          <w:rFonts w:cs="Arial"/>
          <w:sz w:val="16"/>
          <w:szCs w:val="16"/>
        </w:rPr>
        <w:t xml:space="preserve">at </w:t>
      </w:r>
      <w:r w:rsidRPr="009E1BBA">
        <w:rPr>
          <w:rFonts w:cs="Arial"/>
          <w:spacing w:val="-1"/>
          <w:sz w:val="16"/>
          <w:szCs w:val="16"/>
        </w:rPr>
        <w:t>n</w:t>
      </w:r>
      <w:r w:rsidRPr="009E1BBA">
        <w:rPr>
          <w:rFonts w:cs="Arial"/>
          <w:spacing w:val="1"/>
          <w:sz w:val="16"/>
          <w:szCs w:val="16"/>
        </w:rPr>
        <w:t>o</w:t>
      </w:r>
      <w:r w:rsidRPr="009E1BBA">
        <w:rPr>
          <w:rFonts w:cs="Arial"/>
          <w:sz w:val="16"/>
          <w:szCs w:val="16"/>
        </w:rPr>
        <w:t>tice</w:t>
      </w:r>
      <w:r w:rsidRPr="009E1BBA">
        <w:rPr>
          <w:rFonts w:cs="Arial"/>
          <w:spacing w:val="-1"/>
          <w:sz w:val="16"/>
          <w:szCs w:val="16"/>
        </w:rPr>
        <w:t xml:space="preserve"> </w:t>
      </w:r>
      <w:r w:rsidRPr="009E1BBA">
        <w:rPr>
          <w:rFonts w:cs="Arial"/>
          <w:sz w:val="16"/>
          <w:szCs w:val="16"/>
        </w:rPr>
        <w:t>has</w:t>
      </w:r>
      <w:r w:rsidRPr="009E1BBA">
        <w:rPr>
          <w:rFonts w:cs="Arial"/>
          <w:spacing w:val="-1"/>
          <w:sz w:val="16"/>
          <w:szCs w:val="16"/>
        </w:rPr>
        <w:t xml:space="preserve"> </w:t>
      </w:r>
      <w:r w:rsidRPr="009E1BBA">
        <w:rPr>
          <w:rFonts w:cs="Arial"/>
          <w:sz w:val="16"/>
          <w:szCs w:val="16"/>
        </w:rPr>
        <w:t>been g</w:t>
      </w:r>
      <w:r w:rsidRPr="009E1BBA">
        <w:rPr>
          <w:rFonts w:cs="Arial"/>
          <w:spacing w:val="-2"/>
          <w:sz w:val="16"/>
          <w:szCs w:val="16"/>
        </w:rPr>
        <w:t>i</w:t>
      </w:r>
      <w:r w:rsidRPr="009E1BBA">
        <w:rPr>
          <w:rFonts w:cs="Arial"/>
          <w:sz w:val="16"/>
          <w:szCs w:val="16"/>
        </w:rPr>
        <w:t>ven t</w:t>
      </w:r>
      <w:r w:rsidRPr="009E1BBA">
        <w:rPr>
          <w:rFonts w:cs="Arial"/>
          <w:spacing w:val="1"/>
          <w:sz w:val="16"/>
          <w:szCs w:val="16"/>
        </w:rPr>
        <w:t>o</w:t>
      </w:r>
      <w:r w:rsidRPr="009E1BBA">
        <w:rPr>
          <w:rFonts w:cs="Arial"/>
          <w:sz w:val="16"/>
          <w:szCs w:val="16"/>
        </w:rPr>
        <w:t>:</w:t>
      </w:r>
      <w:r w:rsidRPr="009E1BBA">
        <w:rPr>
          <w:rFonts w:cs="Arial"/>
          <w:spacing w:val="-1"/>
          <w:sz w:val="16"/>
          <w:szCs w:val="16"/>
        </w:rPr>
        <w:t xml:space="preserve"> </w:t>
      </w:r>
      <w:r w:rsidRPr="009E1BBA">
        <w:rPr>
          <w:rFonts w:cs="Arial"/>
          <w:sz w:val="16"/>
          <w:szCs w:val="16"/>
        </w:rPr>
        <w:t>pres</w:t>
      </w:r>
      <w:r w:rsidRPr="009E1BBA">
        <w:rPr>
          <w:rFonts w:cs="Arial"/>
          <w:spacing w:val="-1"/>
          <w:sz w:val="16"/>
          <w:szCs w:val="16"/>
        </w:rPr>
        <w:t>e</w:t>
      </w:r>
      <w:r w:rsidRPr="009E1BBA">
        <w:rPr>
          <w:rFonts w:cs="Arial"/>
          <w:spacing w:val="1"/>
          <w:sz w:val="16"/>
          <w:szCs w:val="16"/>
        </w:rPr>
        <w:t>n</w:t>
      </w:r>
      <w:r w:rsidRPr="009E1BBA">
        <w:rPr>
          <w:rFonts w:cs="Arial"/>
          <w:sz w:val="16"/>
          <w:szCs w:val="16"/>
        </w:rPr>
        <w:t>t</w:t>
      </w:r>
      <w:r w:rsidRPr="009E1BBA">
        <w:rPr>
          <w:rFonts w:cs="Arial"/>
          <w:spacing w:val="-1"/>
          <w:sz w:val="16"/>
          <w:szCs w:val="16"/>
        </w:rPr>
        <w:t xml:space="preserve"> </w:t>
      </w:r>
      <w:r w:rsidRPr="009E1BBA">
        <w:rPr>
          <w:rFonts w:cs="Arial"/>
          <w:sz w:val="16"/>
          <w:szCs w:val="16"/>
        </w:rPr>
        <w:t>parties,</w:t>
      </w:r>
      <w:r w:rsidRPr="009E1BBA">
        <w:rPr>
          <w:rFonts w:cs="Arial"/>
          <w:spacing w:val="-1"/>
          <w:sz w:val="16"/>
          <w:szCs w:val="16"/>
        </w:rPr>
        <w:t xml:space="preserve"> </w:t>
      </w:r>
      <w:r w:rsidRPr="009E1BBA">
        <w:rPr>
          <w:rFonts w:cs="Arial"/>
          <w:sz w:val="16"/>
          <w:szCs w:val="16"/>
        </w:rPr>
        <w:t xml:space="preserve">any </w:t>
      </w:r>
      <w:r w:rsidRPr="009E1BBA">
        <w:rPr>
          <w:rFonts w:cs="Arial"/>
          <w:spacing w:val="-1"/>
          <w:sz w:val="16"/>
          <w:szCs w:val="16"/>
        </w:rPr>
        <w:t>a</w:t>
      </w:r>
      <w:r w:rsidRPr="009E1BBA">
        <w:rPr>
          <w:rFonts w:cs="Arial"/>
          <w:sz w:val="16"/>
          <w:szCs w:val="16"/>
        </w:rPr>
        <w:t>ppell</w:t>
      </w:r>
      <w:r w:rsidRPr="009E1BBA">
        <w:rPr>
          <w:rFonts w:cs="Arial"/>
          <w:spacing w:val="-1"/>
          <w:sz w:val="16"/>
          <w:szCs w:val="16"/>
        </w:rPr>
        <w:t>a</w:t>
      </w:r>
      <w:r w:rsidRPr="009E1BBA">
        <w:rPr>
          <w:rFonts w:cs="Arial"/>
          <w:sz w:val="16"/>
          <w:szCs w:val="16"/>
        </w:rPr>
        <w:t>nt,</w:t>
      </w:r>
      <w:r w:rsidRPr="009E1BBA">
        <w:rPr>
          <w:rFonts w:cs="Arial"/>
          <w:spacing w:val="-1"/>
          <w:sz w:val="16"/>
          <w:szCs w:val="16"/>
        </w:rPr>
        <w:t xml:space="preserve"> </w:t>
      </w:r>
      <w:r w:rsidRPr="009E1BBA">
        <w:rPr>
          <w:rFonts w:cs="Arial"/>
          <w:sz w:val="16"/>
          <w:szCs w:val="16"/>
        </w:rPr>
        <w:t>o</w:t>
      </w:r>
      <w:r w:rsidRPr="009E1BBA">
        <w:rPr>
          <w:rFonts w:cs="Arial"/>
          <w:spacing w:val="-1"/>
          <w:sz w:val="16"/>
          <w:szCs w:val="16"/>
        </w:rPr>
        <w:t>b</w:t>
      </w:r>
      <w:r w:rsidRPr="009E1BBA">
        <w:rPr>
          <w:rFonts w:cs="Arial"/>
          <w:sz w:val="16"/>
          <w:szCs w:val="16"/>
        </w:rPr>
        <w:t>ject</w:t>
      </w:r>
      <w:r w:rsidRPr="009E1BBA">
        <w:rPr>
          <w:rFonts w:cs="Arial"/>
          <w:spacing w:val="-1"/>
          <w:sz w:val="16"/>
          <w:szCs w:val="16"/>
        </w:rPr>
        <w:t>o</w:t>
      </w:r>
      <w:r w:rsidRPr="009E1BBA">
        <w:rPr>
          <w:rFonts w:cs="Arial"/>
          <w:sz w:val="16"/>
          <w:szCs w:val="16"/>
        </w:rPr>
        <w:t>r</w:t>
      </w:r>
      <w:r w:rsidRPr="009E1BBA">
        <w:rPr>
          <w:rFonts w:cs="Arial"/>
          <w:spacing w:val="1"/>
          <w:sz w:val="16"/>
          <w:szCs w:val="16"/>
        </w:rPr>
        <w:t xml:space="preserve"> </w:t>
      </w:r>
      <w:r w:rsidRPr="009E1BBA">
        <w:rPr>
          <w:rFonts w:cs="Arial"/>
          <w:spacing w:val="-1"/>
          <w:sz w:val="16"/>
          <w:szCs w:val="16"/>
        </w:rPr>
        <w:t>an</w:t>
      </w:r>
      <w:r w:rsidRPr="009E1BBA">
        <w:rPr>
          <w:rFonts w:cs="Arial"/>
          <w:sz w:val="16"/>
          <w:szCs w:val="16"/>
        </w:rPr>
        <w:t>d/</w:t>
      </w:r>
      <w:r w:rsidRPr="009E1BBA">
        <w:rPr>
          <w:rFonts w:cs="Arial"/>
          <w:spacing w:val="-1"/>
          <w:sz w:val="16"/>
          <w:szCs w:val="16"/>
        </w:rPr>
        <w:t>o</w:t>
      </w:r>
      <w:r w:rsidRPr="009E1BBA">
        <w:rPr>
          <w:rFonts w:cs="Arial"/>
          <w:sz w:val="16"/>
          <w:szCs w:val="16"/>
        </w:rPr>
        <w:t>r p</w:t>
      </w:r>
      <w:r w:rsidRPr="009E1BBA">
        <w:rPr>
          <w:rFonts w:cs="Arial"/>
          <w:spacing w:val="-1"/>
          <w:sz w:val="16"/>
          <w:szCs w:val="16"/>
        </w:rPr>
        <w:t>e</w:t>
      </w:r>
      <w:r w:rsidRPr="009E1BBA">
        <w:rPr>
          <w:rFonts w:cs="Arial"/>
          <w:sz w:val="16"/>
          <w:szCs w:val="16"/>
        </w:rPr>
        <w:t>rs</w:t>
      </w:r>
      <w:r w:rsidRPr="009E1BBA">
        <w:rPr>
          <w:rFonts w:cs="Arial"/>
          <w:spacing w:val="-1"/>
          <w:sz w:val="16"/>
          <w:szCs w:val="16"/>
        </w:rPr>
        <w:t>o</w:t>
      </w:r>
      <w:r w:rsidRPr="009E1BBA">
        <w:rPr>
          <w:rFonts w:cs="Arial"/>
          <w:sz w:val="16"/>
          <w:szCs w:val="16"/>
        </w:rPr>
        <w:t xml:space="preserve">n </w:t>
      </w:r>
      <w:r w:rsidRPr="009E1BBA">
        <w:rPr>
          <w:rFonts w:cs="Arial"/>
          <w:spacing w:val="-1"/>
          <w:sz w:val="16"/>
          <w:szCs w:val="16"/>
        </w:rPr>
        <w:t>w</w:t>
      </w:r>
      <w:r w:rsidRPr="009E1BBA">
        <w:rPr>
          <w:rFonts w:cs="Arial"/>
          <w:spacing w:val="1"/>
          <w:sz w:val="16"/>
          <w:szCs w:val="16"/>
        </w:rPr>
        <w:t>h</w:t>
      </w:r>
      <w:r w:rsidRPr="009E1BBA">
        <w:rPr>
          <w:rFonts w:cs="Arial"/>
          <w:sz w:val="16"/>
          <w:szCs w:val="16"/>
        </w:rPr>
        <w:t>o r</w:t>
      </w:r>
      <w:r w:rsidRPr="009E1BBA">
        <w:rPr>
          <w:rFonts w:cs="Arial"/>
          <w:spacing w:val="-1"/>
          <w:sz w:val="16"/>
          <w:szCs w:val="16"/>
        </w:rPr>
        <w:t>e</w:t>
      </w:r>
      <w:r w:rsidRPr="009E1BBA">
        <w:rPr>
          <w:rFonts w:cs="Arial"/>
          <w:sz w:val="16"/>
          <w:szCs w:val="16"/>
        </w:rPr>
        <w:t>qu</w:t>
      </w:r>
      <w:r w:rsidRPr="009E1BBA">
        <w:rPr>
          <w:rFonts w:cs="Arial"/>
          <w:spacing w:val="-1"/>
          <w:sz w:val="16"/>
          <w:szCs w:val="16"/>
        </w:rPr>
        <w:t>e</w:t>
      </w:r>
      <w:r w:rsidRPr="009E1BBA">
        <w:rPr>
          <w:rFonts w:cs="Arial"/>
          <w:sz w:val="16"/>
          <w:szCs w:val="16"/>
        </w:rPr>
        <w:t>sted,</w:t>
      </w:r>
      <w:r w:rsidRPr="009E1BBA">
        <w:rPr>
          <w:rFonts w:cs="Arial"/>
          <w:spacing w:val="-1"/>
          <w:sz w:val="16"/>
          <w:szCs w:val="16"/>
        </w:rPr>
        <w:t xml:space="preserve"> </w:t>
      </w:r>
      <w:r w:rsidRPr="009E1BBA">
        <w:rPr>
          <w:rFonts w:cs="Arial"/>
          <w:sz w:val="16"/>
          <w:szCs w:val="16"/>
        </w:rPr>
        <w:t xml:space="preserve">in writing, </w:t>
      </w:r>
      <w:r w:rsidRPr="009E1BBA">
        <w:rPr>
          <w:rFonts w:cs="Arial"/>
          <w:spacing w:val="-2"/>
          <w:sz w:val="16"/>
          <w:szCs w:val="16"/>
        </w:rPr>
        <w:t>t</w:t>
      </w:r>
      <w:r w:rsidRPr="009E1BBA">
        <w:rPr>
          <w:rFonts w:cs="Arial"/>
          <w:spacing w:val="1"/>
          <w:sz w:val="16"/>
          <w:szCs w:val="16"/>
        </w:rPr>
        <w:t>h</w:t>
      </w:r>
      <w:r w:rsidRPr="009E1BBA">
        <w:rPr>
          <w:rFonts w:cs="Arial"/>
          <w:sz w:val="16"/>
          <w:szCs w:val="16"/>
        </w:rPr>
        <w:t>at h</w:t>
      </w:r>
      <w:r w:rsidRPr="009E1BBA">
        <w:rPr>
          <w:rFonts w:cs="Arial"/>
          <w:spacing w:val="-1"/>
          <w:sz w:val="16"/>
          <w:szCs w:val="16"/>
        </w:rPr>
        <w:t>e</w:t>
      </w:r>
      <w:r w:rsidRPr="009E1BBA">
        <w:rPr>
          <w:rFonts w:cs="Arial"/>
          <w:sz w:val="16"/>
          <w:szCs w:val="16"/>
        </w:rPr>
        <w:t>/she rece</w:t>
      </w:r>
      <w:r w:rsidRPr="009E1BBA">
        <w:rPr>
          <w:rFonts w:cs="Arial"/>
          <w:spacing w:val="-2"/>
          <w:sz w:val="16"/>
          <w:szCs w:val="16"/>
        </w:rPr>
        <w:t>i</w:t>
      </w:r>
      <w:r w:rsidRPr="009E1BBA">
        <w:rPr>
          <w:rFonts w:cs="Arial"/>
          <w:sz w:val="16"/>
          <w:szCs w:val="16"/>
        </w:rPr>
        <w:t>ve</w:t>
      </w:r>
      <w:r w:rsidRPr="009E1BBA">
        <w:rPr>
          <w:rFonts w:cs="Arial"/>
          <w:spacing w:val="-1"/>
          <w:sz w:val="16"/>
          <w:szCs w:val="16"/>
        </w:rPr>
        <w:t xml:space="preserve"> </w:t>
      </w:r>
      <w:r w:rsidRPr="009E1BBA">
        <w:rPr>
          <w:rFonts w:cs="Arial"/>
          <w:sz w:val="16"/>
          <w:szCs w:val="16"/>
        </w:rPr>
        <w:t>notice (as w</w:t>
      </w:r>
      <w:r w:rsidRPr="009E1BBA">
        <w:rPr>
          <w:rFonts w:cs="Arial"/>
          <w:spacing w:val="-1"/>
          <w:sz w:val="16"/>
          <w:szCs w:val="16"/>
        </w:rPr>
        <w:t>e</w:t>
      </w:r>
      <w:r w:rsidRPr="009E1BBA">
        <w:rPr>
          <w:rFonts w:cs="Arial"/>
          <w:sz w:val="16"/>
          <w:szCs w:val="16"/>
        </w:rPr>
        <w:t>ll as any</w:t>
      </w:r>
      <w:r w:rsidRPr="009E1BBA">
        <w:rPr>
          <w:rFonts w:cs="Arial"/>
          <w:spacing w:val="-1"/>
          <w:sz w:val="16"/>
          <w:szCs w:val="16"/>
        </w:rPr>
        <w:t xml:space="preserve"> </w:t>
      </w:r>
      <w:r w:rsidRPr="009E1BBA">
        <w:rPr>
          <w:rFonts w:cs="Arial"/>
          <w:sz w:val="16"/>
          <w:szCs w:val="16"/>
        </w:rPr>
        <w:t>persons</w:t>
      </w:r>
      <w:r w:rsidRPr="009E1BBA">
        <w:rPr>
          <w:rFonts w:cs="Arial"/>
          <w:spacing w:val="-1"/>
          <w:sz w:val="16"/>
          <w:szCs w:val="16"/>
        </w:rPr>
        <w:t xml:space="preserve"> </w:t>
      </w:r>
      <w:r w:rsidRPr="009E1BBA">
        <w:rPr>
          <w:rFonts w:cs="Arial"/>
          <w:sz w:val="16"/>
          <w:szCs w:val="16"/>
        </w:rPr>
        <w:t>within an</w:t>
      </w:r>
      <w:r w:rsidRPr="009E1BBA">
        <w:rPr>
          <w:rFonts w:cs="Arial"/>
          <w:spacing w:val="-1"/>
          <w:sz w:val="16"/>
          <w:szCs w:val="16"/>
        </w:rPr>
        <w:t xml:space="preserve"> </w:t>
      </w:r>
      <w:r w:rsidRPr="009E1BBA">
        <w:rPr>
          <w:rFonts w:cs="Arial"/>
          <w:sz w:val="16"/>
          <w:szCs w:val="16"/>
        </w:rPr>
        <w:t>area</w:t>
      </w:r>
      <w:r w:rsidRPr="009E1BBA">
        <w:rPr>
          <w:rFonts w:cs="Arial"/>
          <w:spacing w:val="-1"/>
          <w:sz w:val="16"/>
          <w:szCs w:val="16"/>
        </w:rPr>
        <w:t xml:space="preserve"> </w:t>
      </w:r>
      <w:r w:rsidRPr="009E1BBA">
        <w:rPr>
          <w:rFonts w:cs="Arial"/>
          <w:sz w:val="16"/>
          <w:szCs w:val="16"/>
        </w:rPr>
        <w:t>d</w:t>
      </w:r>
      <w:r w:rsidRPr="009E1BBA">
        <w:rPr>
          <w:rFonts w:cs="Arial"/>
          <w:spacing w:val="-1"/>
          <w:sz w:val="16"/>
          <w:szCs w:val="16"/>
        </w:rPr>
        <w:t>e</w:t>
      </w:r>
      <w:r w:rsidRPr="009E1BBA">
        <w:rPr>
          <w:rFonts w:cs="Arial"/>
          <w:sz w:val="16"/>
          <w:szCs w:val="16"/>
        </w:rPr>
        <w:t>fin</w:t>
      </w:r>
      <w:r w:rsidRPr="009E1BBA">
        <w:rPr>
          <w:rFonts w:cs="Arial"/>
          <w:spacing w:val="-1"/>
          <w:sz w:val="16"/>
          <w:szCs w:val="16"/>
        </w:rPr>
        <w:t>e</w:t>
      </w:r>
      <w:r w:rsidRPr="009E1BBA">
        <w:rPr>
          <w:rFonts w:cs="Arial"/>
          <w:sz w:val="16"/>
          <w:szCs w:val="16"/>
        </w:rPr>
        <w:t>d</w:t>
      </w:r>
      <w:r w:rsidRPr="009E1BBA">
        <w:rPr>
          <w:rFonts w:cs="Arial"/>
          <w:spacing w:val="-1"/>
          <w:sz w:val="16"/>
          <w:szCs w:val="16"/>
        </w:rPr>
        <w:t xml:space="preserve"> </w:t>
      </w:r>
      <w:r w:rsidRPr="009E1BBA">
        <w:rPr>
          <w:rFonts w:cs="Arial"/>
          <w:sz w:val="16"/>
          <w:szCs w:val="16"/>
        </w:rPr>
        <w:t xml:space="preserve">by the </w:t>
      </w:r>
      <w:r w:rsidRPr="009E1BBA">
        <w:rPr>
          <w:rFonts w:cs="Arial"/>
          <w:spacing w:val="-2"/>
          <w:sz w:val="16"/>
          <w:szCs w:val="16"/>
        </w:rPr>
        <w:t>B</w:t>
      </w:r>
      <w:r w:rsidRPr="009E1BBA">
        <w:rPr>
          <w:rFonts w:cs="Arial"/>
          <w:spacing w:val="1"/>
          <w:sz w:val="16"/>
          <w:szCs w:val="16"/>
        </w:rPr>
        <w:t>o</w:t>
      </w:r>
      <w:r w:rsidRPr="009E1BBA">
        <w:rPr>
          <w:rFonts w:cs="Arial"/>
          <w:sz w:val="16"/>
          <w:szCs w:val="16"/>
        </w:rPr>
        <w:t xml:space="preserve">ard </w:t>
      </w:r>
      <w:r w:rsidRPr="009E1BBA">
        <w:rPr>
          <w:rFonts w:cs="Arial"/>
          <w:spacing w:val="-2"/>
          <w:sz w:val="16"/>
          <w:szCs w:val="16"/>
        </w:rPr>
        <w:t>i</w:t>
      </w:r>
      <w:r w:rsidRPr="009E1BBA">
        <w:rPr>
          <w:rFonts w:cs="Arial"/>
          <w:sz w:val="16"/>
          <w:szCs w:val="16"/>
        </w:rPr>
        <w:t>n</w:t>
      </w:r>
      <w:r w:rsidRPr="009E1BBA">
        <w:rPr>
          <w:rFonts w:cs="Arial"/>
          <w:spacing w:val="1"/>
          <w:sz w:val="16"/>
          <w:szCs w:val="16"/>
        </w:rPr>
        <w:t xml:space="preserve"> </w:t>
      </w:r>
      <w:r w:rsidRPr="009E1BBA">
        <w:rPr>
          <w:rFonts w:cs="Arial"/>
          <w:sz w:val="16"/>
          <w:szCs w:val="16"/>
        </w:rPr>
        <w:t>its instructions for ser</w:t>
      </w:r>
      <w:r w:rsidRPr="009E1BBA">
        <w:rPr>
          <w:rFonts w:cs="Arial"/>
          <w:spacing w:val="1"/>
          <w:sz w:val="16"/>
          <w:szCs w:val="16"/>
        </w:rPr>
        <w:t>v</w:t>
      </w:r>
      <w:r w:rsidRPr="009E1BBA">
        <w:rPr>
          <w:rFonts w:cs="Arial"/>
          <w:sz w:val="16"/>
          <w:szCs w:val="16"/>
        </w:rPr>
        <w:t>ice as</w:t>
      </w:r>
      <w:r w:rsidRPr="009E1BBA">
        <w:rPr>
          <w:rFonts w:cs="Arial"/>
          <w:spacing w:val="-1"/>
          <w:sz w:val="16"/>
          <w:szCs w:val="16"/>
        </w:rPr>
        <w:t xml:space="preserve"> </w:t>
      </w:r>
      <w:r w:rsidRPr="009E1BBA">
        <w:rPr>
          <w:rFonts w:cs="Arial"/>
          <w:spacing w:val="1"/>
          <w:sz w:val="16"/>
          <w:szCs w:val="16"/>
        </w:rPr>
        <w:t>b</w:t>
      </w:r>
      <w:r w:rsidRPr="009E1BBA">
        <w:rPr>
          <w:rFonts w:cs="Arial"/>
          <w:sz w:val="16"/>
          <w:szCs w:val="16"/>
        </w:rPr>
        <w:t>eing</w:t>
      </w:r>
      <w:r w:rsidRPr="009E1BBA">
        <w:rPr>
          <w:rFonts w:cs="Arial"/>
          <w:spacing w:val="1"/>
          <w:sz w:val="16"/>
          <w:szCs w:val="16"/>
        </w:rPr>
        <w:t xml:space="preserve"> </w:t>
      </w:r>
      <w:r w:rsidRPr="009E1BBA">
        <w:rPr>
          <w:rFonts w:cs="Arial"/>
          <w:sz w:val="16"/>
          <w:szCs w:val="16"/>
        </w:rPr>
        <w:t>e</w:t>
      </w:r>
      <w:r w:rsidRPr="009E1BBA">
        <w:rPr>
          <w:rFonts w:cs="Arial"/>
          <w:spacing w:val="1"/>
          <w:sz w:val="16"/>
          <w:szCs w:val="16"/>
        </w:rPr>
        <w:t>n</w:t>
      </w:r>
      <w:r w:rsidRPr="009E1BBA">
        <w:rPr>
          <w:rFonts w:cs="Arial"/>
          <w:sz w:val="16"/>
          <w:szCs w:val="16"/>
        </w:rPr>
        <w:t>titled</w:t>
      </w:r>
      <w:r w:rsidRPr="009E1BBA">
        <w:rPr>
          <w:rFonts w:cs="Arial"/>
          <w:spacing w:val="1"/>
          <w:sz w:val="16"/>
          <w:szCs w:val="16"/>
        </w:rPr>
        <w:t xml:space="preserve"> </w:t>
      </w:r>
      <w:r w:rsidRPr="009E1BBA">
        <w:rPr>
          <w:rFonts w:cs="Arial"/>
          <w:sz w:val="16"/>
          <w:szCs w:val="16"/>
        </w:rPr>
        <w:t>to notice).</w:t>
      </w:r>
    </w:p>
    <w:p w14:paraId="0C759034" w14:textId="77777777" w:rsidR="00CF2EDB" w:rsidRPr="009E1BBA" w:rsidRDefault="00CF2EDB" w:rsidP="00CF2EDB">
      <w:pPr>
        <w:widowControl w:val="0"/>
        <w:autoSpaceDE w:val="0"/>
        <w:autoSpaceDN w:val="0"/>
        <w:adjustRightInd w:val="0"/>
        <w:spacing w:before="0" w:line="220" w:lineRule="exact"/>
        <w:rPr>
          <w:rFonts w:cs="Arial"/>
        </w:rPr>
      </w:pPr>
    </w:p>
    <w:p w14:paraId="1529D94F" w14:textId="77777777" w:rsidR="00CF2EDB" w:rsidRPr="009E1BBA" w:rsidRDefault="00CF2EDB" w:rsidP="00CF2EDB">
      <w:pPr>
        <w:widowControl w:val="0"/>
        <w:autoSpaceDE w:val="0"/>
        <w:autoSpaceDN w:val="0"/>
        <w:adjustRightInd w:val="0"/>
        <w:spacing w:before="0"/>
        <w:ind w:left="198" w:right="-20"/>
        <w:rPr>
          <w:rFonts w:cs="Arial"/>
          <w:sz w:val="20"/>
        </w:rPr>
      </w:pPr>
      <w:r w:rsidRPr="009E1BBA">
        <w:rPr>
          <w:rFonts w:cs="Arial"/>
          <w:b/>
          <w:bCs/>
          <w:sz w:val="20"/>
        </w:rPr>
        <w:t xml:space="preserve">Fill </w:t>
      </w:r>
      <w:r w:rsidRPr="009E1BBA">
        <w:rPr>
          <w:rFonts w:cs="Arial"/>
          <w:b/>
          <w:bCs/>
          <w:spacing w:val="1"/>
          <w:sz w:val="20"/>
        </w:rPr>
        <w:t>o</w:t>
      </w:r>
      <w:r w:rsidRPr="009E1BBA">
        <w:rPr>
          <w:rFonts w:cs="Arial"/>
          <w:b/>
          <w:bCs/>
          <w:sz w:val="20"/>
        </w:rPr>
        <w:t>ut</w:t>
      </w:r>
      <w:r w:rsidRPr="009E1BBA">
        <w:rPr>
          <w:rFonts w:cs="Arial"/>
          <w:b/>
          <w:bCs/>
          <w:spacing w:val="-1"/>
          <w:sz w:val="20"/>
        </w:rPr>
        <w:t xml:space="preserve"> </w:t>
      </w:r>
      <w:r w:rsidRPr="009E1BBA">
        <w:rPr>
          <w:rFonts w:cs="Arial"/>
          <w:b/>
          <w:bCs/>
          <w:sz w:val="20"/>
        </w:rPr>
        <w:t>bel</w:t>
      </w:r>
      <w:r w:rsidRPr="009E1BBA">
        <w:rPr>
          <w:rFonts w:cs="Arial"/>
          <w:b/>
          <w:bCs/>
          <w:spacing w:val="1"/>
          <w:sz w:val="20"/>
        </w:rPr>
        <w:t>o</w:t>
      </w:r>
      <w:r w:rsidRPr="009E1BBA">
        <w:rPr>
          <w:rFonts w:cs="Arial"/>
          <w:b/>
          <w:bCs/>
          <w:sz w:val="20"/>
        </w:rPr>
        <w:t>w</w:t>
      </w:r>
      <w:r w:rsidRPr="009E1BBA">
        <w:rPr>
          <w:rFonts w:cs="Arial"/>
          <w:b/>
          <w:bCs/>
          <w:spacing w:val="-1"/>
          <w:sz w:val="20"/>
        </w:rPr>
        <w:t xml:space="preserve"> </w:t>
      </w:r>
      <w:r w:rsidRPr="009E1BBA">
        <w:rPr>
          <w:rFonts w:cs="Arial"/>
          <w:b/>
          <w:bCs/>
          <w:sz w:val="20"/>
        </w:rPr>
        <w:t>if y</w:t>
      </w:r>
      <w:r w:rsidRPr="009E1BBA">
        <w:rPr>
          <w:rFonts w:cs="Arial"/>
          <w:b/>
          <w:bCs/>
          <w:spacing w:val="1"/>
          <w:sz w:val="20"/>
        </w:rPr>
        <w:t>o</w:t>
      </w:r>
      <w:r w:rsidRPr="009E1BBA">
        <w:rPr>
          <w:rFonts w:cs="Arial"/>
          <w:b/>
          <w:bCs/>
          <w:sz w:val="20"/>
        </w:rPr>
        <w:t xml:space="preserve">u </w:t>
      </w:r>
      <w:r w:rsidRPr="009E1BBA">
        <w:rPr>
          <w:rFonts w:cs="Arial"/>
          <w:b/>
          <w:bCs/>
          <w:spacing w:val="1"/>
          <w:sz w:val="20"/>
        </w:rPr>
        <w:t>a</w:t>
      </w:r>
      <w:r w:rsidRPr="009E1BBA">
        <w:rPr>
          <w:rFonts w:cs="Arial"/>
          <w:b/>
          <w:bCs/>
          <w:sz w:val="20"/>
        </w:rPr>
        <w:t>re the</w:t>
      </w:r>
      <w:r w:rsidRPr="009E1BBA">
        <w:rPr>
          <w:rFonts w:cs="Arial"/>
          <w:b/>
          <w:bCs/>
          <w:spacing w:val="-1"/>
          <w:sz w:val="20"/>
        </w:rPr>
        <w:t xml:space="preserve"> </w:t>
      </w:r>
      <w:r w:rsidRPr="009E1BBA">
        <w:rPr>
          <w:rFonts w:cs="Arial"/>
          <w:b/>
          <w:bCs/>
          <w:sz w:val="20"/>
        </w:rPr>
        <w:t>pers</w:t>
      </w:r>
      <w:r w:rsidRPr="009E1BBA">
        <w:rPr>
          <w:rFonts w:cs="Arial"/>
          <w:b/>
          <w:bCs/>
          <w:spacing w:val="1"/>
          <w:sz w:val="20"/>
        </w:rPr>
        <w:t>o</w:t>
      </w:r>
      <w:r w:rsidRPr="009E1BBA">
        <w:rPr>
          <w:rFonts w:cs="Arial"/>
          <w:b/>
          <w:bCs/>
          <w:sz w:val="20"/>
        </w:rPr>
        <w:t>n</w:t>
      </w:r>
      <w:r w:rsidRPr="009E1BBA">
        <w:rPr>
          <w:rFonts w:cs="Arial"/>
          <w:b/>
          <w:bCs/>
          <w:spacing w:val="-1"/>
          <w:sz w:val="20"/>
        </w:rPr>
        <w:t xml:space="preserve"> </w:t>
      </w:r>
      <w:r w:rsidRPr="009E1BBA">
        <w:rPr>
          <w:rFonts w:cs="Arial"/>
          <w:b/>
          <w:bCs/>
          <w:sz w:val="20"/>
        </w:rPr>
        <w:t>swe</w:t>
      </w:r>
      <w:r w:rsidRPr="009E1BBA">
        <w:rPr>
          <w:rFonts w:cs="Arial"/>
          <w:b/>
          <w:bCs/>
          <w:spacing w:val="1"/>
          <w:sz w:val="20"/>
        </w:rPr>
        <w:t>a</w:t>
      </w:r>
      <w:r w:rsidRPr="009E1BBA">
        <w:rPr>
          <w:rFonts w:cs="Arial"/>
          <w:b/>
          <w:bCs/>
          <w:sz w:val="20"/>
        </w:rPr>
        <w:t>r</w:t>
      </w:r>
      <w:r w:rsidRPr="009E1BBA">
        <w:rPr>
          <w:rFonts w:cs="Arial"/>
          <w:b/>
          <w:bCs/>
          <w:spacing w:val="-2"/>
          <w:sz w:val="20"/>
        </w:rPr>
        <w:t>i</w:t>
      </w:r>
      <w:r w:rsidRPr="009E1BBA">
        <w:rPr>
          <w:rFonts w:cs="Arial"/>
          <w:b/>
          <w:bCs/>
          <w:sz w:val="20"/>
        </w:rPr>
        <w:t>ng to this aff</w:t>
      </w:r>
      <w:r w:rsidRPr="009E1BBA">
        <w:rPr>
          <w:rFonts w:cs="Arial"/>
          <w:b/>
          <w:bCs/>
          <w:spacing w:val="-2"/>
          <w:sz w:val="20"/>
        </w:rPr>
        <w:t>i</w:t>
      </w:r>
      <w:r w:rsidRPr="009E1BBA">
        <w:rPr>
          <w:rFonts w:cs="Arial"/>
          <w:b/>
          <w:bCs/>
          <w:sz w:val="20"/>
        </w:rPr>
        <w:t>da</w:t>
      </w:r>
      <w:r w:rsidRPr="009E1BBA">
        <w:rPr>
          <w:rFonts w:cs="Arial"/>
          <w:b/>
          <w:bCs/>
          <w:spacing w:val="1"/>
          <w:sz w:val="20"/>
        </w:rPr>
        <w:t>v</w:t>
      </w:r>
      <w:r w:rsidRPr="009E1BBA">
        <w:rPr>
          <w:rFonts w:cs="Arial"/>
          <w:b/>
          <w:bCs/>
          <w:sz w:val="20"/>
        </w:rPr>
        <w:t>it.</w:t>
      </w:r>
    </w:p>
    <w:p w14:paraId="01826AF1" w14:textId="2C0E9007" w:rsidR="00CF2EDB" w:rsidRPr="009E1BBA" w:rsidRDefault="00CF2EDB" w:rsidP="00CF2EDB">
      <w:pPr>
        <w:widowControl w:val="0"/>
        <w:tabs>
          <w:tab w:val="left" w:pos="7400"/>
        </w:tabs>
        <w:autoSpaceDE w:val="0"/>
        <w:autoSpaceDN w:val="0"/>
        <w:adjustRightInd w:val="0"/>
        <w:spacing w:before="0"/>
        <w:ind w:left="198" w:right="-23"/>
        <w:rPr>
          <w:rFonts w:cs="Arial"/>
          <w:sz w:val="20"/>
        </w:rPr>
      </w:pPr>
      <w:r w:rsidRPr="009E1BBA">
        <w:rPr>
          <w:rFonts w:cs="Arial"/>
          <w:sz w:val="20"/>
        </w:rPr>
        <w:t>I,</w:t>
      </w:r>
      <w:r w:rsidRPr="009E1BBA">
        <w:rPr>
          <w:rFonts w:cs="Arial"/>
          <w:spacing w:val="1"/>
          <w:sz w:val="20"/>
        </w:rPr>
        <w:t xml:space="preserve"> </w:t>
      </w:r>
      <w:r w:rsidRPr="009E1BBA">
        <w:rPr>
          <w:rFonts w:cs="Arial"/>
          <w:spacing w:val="-2"/>
          <w:sz w:val="20"/>
        </w:rPr>
        <w:t>i</w:t>
      </w:r>
      <w:r w:rsidRPr="009E1BBA">
        <w:rPr>
          <w:rFonts w:cs="Arial"/>
          <w:sz w:val="20"/>
        </w:rPr>
        <w:t xml:space="preserve">n </w:t>
      </w:r>
      <w:r w:rsidRPr="009E1BBA">
        <w:rPr>
          <w:rFonts w:cs="Arial"/>
          <w:spacing w:val="1"/>
          <w:sz w:val="20"/>
        </w:rPr>
        <w:t>g</w:t>
      </w:r>
      <w:r w:rsidRPr="009E1BBA">
        <w:rPr>
          <w:rFonts w:cs="Arial"/>
          <w:spacing w:val="-1"/>
          <w:sz w:val="20"/>
        </w:rPr>
        <w:t>oo</w:t>
      </w:r>
      <w:r w:rsidRPr="009E1BBA">
        <w:rPr>
          <w:rFonts w:cs="Arial"/>
          <w:sz w:val="20"/>
        </w:rPr>
        <w:t>d</w:t>
      </w:r>
      <w:r w:rsidRPr="009E1BBA">
        <w:rPr>
          <w:rFonts w:cs="Arial"/>
          <w:spacing w:val="1"/>
          <w:sz w:val="20"/>
        </w:rPr>
        <w:t xml:space="preserve"> </w:t>
      </w:r>
      <w:r w:rsidRPr="009E1BBA">
        <w:rPr>
          <w:rFonts w:cs="Arial"/>
          <w:sz w:val="20"/>
        </w:rPr>
        <w:t>fa</w:t>
      </w:r>
      <w:r w:rsidRPr="009E1BBA">
        <w:rPr>
          <w:rFonts w:cs="Arial"/>
          <w:spacing w:val="-1"/>
          <w:sz w:val="20"/>
        </w:rPr>
        <w:t>it</w:t>
      </w:r>
      <w:r w:rsidRPr="009E1BBA">
        <w:rPr>
          <w:rFonts w:cs="Arial"/>
          <w:sz w:val="20"/>
        </w:rPr>
        <w:t xml:space="preserve">h </w:t>
      </w:r>
      <w:r w:rsidRPr="009E1BBA">
        <w:rPr>
          <w:rFonts w:cs="Arial"/>
          <w:spacing w:val="-1"/>
          <w:sz w:val="20"/>
        </w:rPr>
        <w:t>an</w:t>
      </w:r>
      <w:r w:rsidRPr="009E1BBA">
        <w:rPr>
          <w:rFonts w:cs="Arial"/>
          <w:sz w:val="20"/>
        </w:rPr>
        <w:t>d</w:t>
      </w:r>
      <w:r w:rsidRPr="009E1BBA">
        <w:rPr>
          <w:rFonts w:cs="Arial"/>
          <w:spacing w:val="1"/>
          <w:sz w:val="20"/>
        </w:rPr>
        <w:t xml:space="preserve"> </w:t>
      </w:r>
      <w:r w:rsidRPr="009E1BBA">
        <w:rPr>
          <w:rFonts w:cs="Arial"/>
          <w:spacing w:val="-1"/>
          <w:sz w:val="20"/>
        </w:rPr>
        <w:t>i</w:t>
      </w:r>
      <w:r w:rsidRPr="009E1BBA">
        <w:rPr>
          <w:rFonts w:cs="Arial"/>
          <w:sz w:val="20"/>
        </w:rPr>
        <w:t xml:space="preserve">n </w:t>
      </w:r>
      <w:r w:rsidRPr="009E1BBA">
        <w:rPr>
          <w:rFonts w:cs="Arial"/>
          <w:spacing w:val="-1"/>
          <w:sz w:val="20"/>
        </w:rPr>
        <w:t>s</w:t>
      </w:r>
      <w:r w:rsidRPr="009E1BBA">
        <w:rPr>
          <w:rFonts w:cs="Arial"/>
          <w:spacing w:val="1"/>
          <w:sz w:val="20"/>
        </w:rPr>
        <w:t>u</w:t>
      </w:r>
      <w:r w:rsidRPr="009E1BBA">
        <w:rPr>
          <w:rFonts w:cs="Arial"/>
          <w:spacing w:val="-1"/>
          <w:sz w:val="20"/>
        </w:rPr>
        <w:t>pp</w:t>
      </w:r>
      <w:r w:rsidRPr="009E1BBA">
        <w:rPr>
          <w:rFonts w:cs="Arial"/>
          <w:spacing w:val="1"/>
          <w:sz w:val="20"/>
        </w:rPr>
        <w:t>o</w:t>
      </w:r>
      <w:r w:rsidRPr="009E1BBA">
        <w:rPr>
          <w:rFonts w:cs="Arial"/>
          <w:sz w:val="20"/>
        </w:rPr>
        <w:t>rt</w:t>
      </w:r>
      <w:r w:rsidRPr="009E1BBA">
        <w:rPr>
          <w:rFonts w:cs="Arial"/>
          <w:spacing w:val="-1"/>
          <w:sz w:val="20"/>
        </w:rPr>
        <w:t xml:space="preserve"> o</w:t>
      </w:r>
      <w:r w:rsidRPr="009E1BBA">
        <w:rPr>
          <w:rFonts w:cs="Arial"/>
          <w:sz w:val="20"/>
        </w:rPr>
        <w:t>f</w:t>
      </w:r>
      <w:r w:rsidRPr="009E1BBA">
        <w:rPr>
          <w:rFonts w:cs="Arial"/>
          <w:sz w:val="20"/>
          <w:u w:val="single"/>
        </w:rPr>
        <w:t xml:space="preserve"> </w:t>
      </w:r>
      <w:r w:rsidRPr="009E1BBA">
        <w:rPr>
          <w:rFonts w:cs="Arial"/>
          <w:sz w:val="20"/>
          <w:u w:val="single"/>
        </w:rPr>
        <w:tab/>
        <w:t xml:space="preserve"> </w:t>
      </w:r>
      <w:r w:rsidRPr="009E1BBA">
        <w:rPr>
          <w:rFonts w:cs="Arial"/>
          <w:spacing w:val="1"/>
          <w:sz w:val="20"/>
        </w:rPr>
        <w:t>h</w:t>
      </w:r>
      <w:r w:rsidRPr="009E1BBA">
        <w:rPr>
          <w:rFonts w:cs="Arial"/>
          <w:spacing w:val="-1"/>
          <w:sz w:val="20"/>
        </w:rPr>
        <w:t>a</w:t>
      </w:r>
      <w:r w:rsidRPr="009E1BBA">
        <w:rPr>
          <w:rFonts w:cs="Arial"/>
          <w:spacing w:val="1"/>
          <w:sz w:val="20"/>
        </w:rPr>
        <w:t>v</w:t>
      </w:r>
      <w:r w:rsidRPr="009E1BBA">
        <w:rPr>
          <w:rFonts w:cs="Arial"/>
          <w:sz w:val="20"/>
        </w:rPr>
        <w:t xml:space="preserve">e </w:t>
      </w:r>
      <w:r w:rsidRPr="009E1BBA">
        <w:rPr>
          <w:rFonts w:cs="Arial"/>
          <w:spacing w:val="-1"/>
          <w:sz w:val="20"/>
        </w:rPr>
        <w:t>sw</w:t>
      </w:r>
      <w:r w:rsidRPr="009E1BBA">
        <w:rPr>
          <w:rFonts w:cs="Arial"/>
          <w:spacing w:val="1"/>
          <w:sz w:val="20"/>
        </w:rPr>
        <w:t>o</w:t>
      </w:r>
      <w:r w:rsidRPr="009E1BBA">
        <w:rPr>
          <w:rFonts w:cs="Arial"/>
          <w:spacing w:val="-1"/>
          <w:sz w:val="20"/>
        </w:rPr>
        <w:t>r</w:t>
      </w:r>
      <w:r w:rsidRPr="009E1BBA">
        <w:rPr>
          <w:rFonts w:cs="Arial"/>
          <w:sz w:val="20"/>
        </w:rPr>
        <w:t>n</w:t>
      </w:r>
      <w:r w:rsidRPr="009E1BBA">
        <w:rPr>
          <w:rFonts w:cs="Arial"/>
          <w:spacing w:val="1"/>
          <w:sz w:val="20"/>
        </w:rPr>
        <w:t xml:space="preserve"> </w:t>
      </w:r>
      <w:r w:rsidRPr="009E1BBA">
        <w:rPr>
          <w:rFonts w:cs="Arial"/>
          <w:spacing w:val="-1"/>
          <w:sz w:val="20"/>
        </w:rPr>
        <w:t>t</w:t>
      </w:r>
      <w:r w:rsidRPr="009E1BBA">
        <w:rPr>
          <w:rFonts w:cs="Arial"/>
          <w:sz w:val="20"/>
        </w:rPr>
        <w:t>o</w:t>
      </w:r>
      <w:r w:rsidRPr="009E1BBA">
        <w:rPr>
          <w:rFonts w:cs="Arial"/>
          <w:spacing w:val="-1"/>
          <w:sz w:val="20"/>
        </w:rPr>
        <w:t xml:space="preserve"> t</w:t>
      </w:r>
      <w:r w:rsidRPr="009E1BBA">
        <w:rPr>
          <w:rFonts w:cs="Arial"/>
          <w:spacing w:val="1"/>
          <w:sz w:val="20"/>
        </w:rPr>
        <w:t>h</w:t>
      </w:r>
      <w:r w:rsidRPr="009E1BBA">
        <w:rPr>
          <w:rFonts w:cs="Arial"/>
          <w:spacing w:val="-1"/>
          <w:sz w:val="20"/>
        </w:rPr>
        <w:t>i</w:t>
      </w:r>
      <w:r w:rsidRPr="009E1BBA">
        <w:rPr>
          <w:rFonts w:cs="Arial"/>
          <w:sz w:val="20"/>
        </w:rPr>
        <w:t xml:space="preserve">s </w:t>
      </w:r>
      <w:r w:rsidRPr="009E1BBA">
        <w:rPr>
          <w:rFonts w:cs="Arial"/>
          <w:spacing w:val="-1"/>
          <w:sz w:val="20"/>
        </w:rPr>
        <w:t>af</w:t>
      </w:r>
      <w:r w:rsidRPr="009E1BBA">
        <w:rPr>
          <w:rFonts w:cs="Arial"/>
          <w:sz w:val="20"/>
        </w:rPr>
        <w:t>fi</w:t>
      </w:r>
      <w:r w:rsidRPr="009E1BBA">
        <w:rPr>
          <w:rFonts w:cs="Arial"/>
          <w:spacing w:val="1"/>
          <w:sz w:val="20"/>
        </w:rPr>
        <w:t>d</w:t>
      </w:r>
      <w:r w:rsidRPr="009E1BBA">
        <w:rPr>
          <w:rFonts w:cs="Arial"/>
          <w:spacing w:val="-1"/>
          <w:sz w:val="20"/>
        </w:rPr>
        <w:t>a</w:t>
      </w:r>
      <w:r w:rsidRPr="009E1BBA">
        <w:rPr>
          <w:rFonts w:cs="Arial"/>
          <w:spacing w:val="1"/>
          <w:sz w:val="20"/>
        </w:rPr>
        <w:t>v</w:t>
      </w:r>
      <w:r w:rsidRPr="009E1BBA">
        <w:rPr>
          <w:rFonts w:cs="Arial"/>
          <w:spacing w:val="-1"/>
          <w:sz w:val="20"/>
        </w:rPr>
        <w:t>it</w:t>
      </w:r>
      <w:r w:rsidRPr="00CF2EDB">
        <w:rPr>
          <w:rFonts w:cs="Arial"/>
          <w:spacing w:val="-1"/>
          <w:sz w:val="16"/>
          <w:szCs w:val="16"/>
        </w:rPr>
        <w:t xml:space="preserve">.                                            </w:t>
      </w:r>
      <w:r>
        <w:rPr>
          <w:rFonts w:cs="Arial"/>
          <w:spacing w:val="-1"/>
          <w:sz w:val="16"/>
          <w:szCs w:val="16"/>
        </w:rPr>
        <w:t xml:space="preserve">                          </w:t>
      </w:r>
      <w:r w:rsidRPr="00CF2EDB">
        <w:rPr>
          <w:rFonts w:cs="Arial"/>
          <w:spacing w:val="-1"/>
          <w:sz w:val="16"/>
          <w:szCs w:val="16"/>
        </w:rPr>
        <w:t xml:space="preserve">   (the matter and/or legislation)</w:t>
      </w:r>
    </w:p>
    <w:p w14:paraId="72A8A85C" w14:textId="77777777" w:rsidR="00CF2EDB" w:rsidRDefault="00CF2EDB" w:rsidP="00CF2EDB">
      <w:pPr>
        <w:widowControl w:val="0"/>
        <w:tabs>
          <w:tab w:val="left" w:pos="7020"/>
          <w:tab w:val="left" w:pos="9160"/>
        </w:tabs>
        <w:autoSpaceDE w:val="0"/>
        <w:autoSpaceDN w:val="0"/>
        <w:adjustRightInd w:val="0"/>
        <w:spacing w:before="0"/>
        <w:ind w:left="198" w:right="-23"/>
        <w:rPr>
          <w:rFonts w:cs="Arial"/>
          <w:sz w:val="20"/>
        </w:rPr>
      </w:pPr>
    </w:p>
    <w:p w14:paraId="4A37710A" w14:textId="77777777" w:rsidR="00CF2EDB" w:rsidRPr="009E1BBA" w:rsidRDefault="00CF2EDB" w:rsidP="00CF2EDB">
      <w:pPr>
        <w:widowControl w:val="0"/>
        <w:tabs>
          <w:tab w:val="left" w:pos="7020"/>
          <w:tab w:val="left" w:pos="9160"/>
        </w:tabs>
        <w:autoSpaceDE w:val="0"/>
        <w:autoSpaceDN w:val="0"/>
        <w:adjustRightInd w:val="0"/>
        <w:spacing w:before="0"/>
        <w:ind w:left="198" w:right="-23"/>
        <w:rPr>
          <w:rFonts w:cs="Arial"/>
          <w:sz w:val="20"/>
        </w:rPr>
      </w:pPr>
      <w:r w:rsidRPr="009E1BBA">
        <w:rPr>
          <w:rFonts w:cs="Arial"/>
          <w:sz w:val="20"/>
        </w:rPr>
        <w:t>S</w:t>
      </w:r>
      <w:r w:rsidRPr="009E1BBA">
        <w:rPr>
          <w:rFonts w:cs="Arial"/>
          <w:spacing w:val="-1"/>
          <w:sz w:val="20"/>
        </w:rPr>
        <w:t>w</w:t>
      </w:r>
      <w:r w:rsidRPr="009E1BBA">
        <w:rPr>
          <w:rFonts w:cs="Arial"/>
          <w:sz w:val="20"/>
        </w:rPr>
        <w:t>o</w:t>
      </w:r>
      <w:r w:rsidRPr="009E1BBA">
        <w:rPr>
          <w:rFonts w:cs="Arial"/>
          <w:spacing w:val="-1"/>
          <w:sz w:val="20"/>
        </w:rPr>
        <w:t>r</w:t>
      </w:r>
      <w:r w:rsidRPr="009E1BBA">
        <w:rPr>
          <w:rFonts w:cs="Arial"/>
          <w:sz w:val="20"/>
        </w:rPr>
        <w:t>n</w:t>
      </w:r>
      <w:r w:rsidRPr="009E1BBA">
        <w:rPr>
          <w:rFonts w:cs="Arial"/>
          <w:spacing w:val="-1"/>
          <w:sz w:val="20"/>
        </w:rPr>
        <w:t xml:space="preserve"> </w:t>
      </w:r>
      <w:r w:rsidRPr="009E1BBA">
        <w:rPr>
          <w:rFonts w:cs="Arial"/>
          <w:sz w:val="20"/>
        </w:rPr>
        <w:t>be</w:t>
      </w:r>
      <w:r w:rsidRPr="009E1BBA">
        <w:rPr>
          <w:rFonts w:cs="Arial"/>
          <w:spacing w:val="-1"/>
          <w:sz w:val="20"/>
        </w:rPr>
        <w:t>fo</w:t>
      </w:r>
      <w:r w:rsidRPr="009E1BBA">
        <w:rPr>
          <w:rFonts w:cs="Arial"/>
          <w:sz w:val="20"/>
        </w:rPr>
        <w:t>re</w:t>
      </w:r>
      <w:r w:rsidRPr="009E1BBA">
        <w:rPr>
          <w:rFonts w:cs="Arial"/>
          <w:spacing w:val="-1"/>
          <w:sz w:val="20"/>
        </w:rPr>
        <w:t xml:space="preserve"> m</w:t>
      </w:r>
      <w:r w:rsidRPr="009E1BBA">
        <w:rPr>
          <w:rFonts w:cs="Arial"/>
          <w:sz w:val="20"/>
        </w:rPr>
        <w:t>e in</w:t>
      </w:r>
      <w:r w:rsidRPr="009E1BBA">
        <w:rPr>
          <w:rFonts w:cs="Arial"/>
          <w:spacing w:val="1"/>
          <w:sz w:val="20"/>
        </w:rPr>
        <w:t xml:space="preserve"> </w:t>
      </w:r>
      <w:r w:rsidRPr="009E1BBA">
        <w:rPr>
          <w:rFonts w:cs="Arial"/>
          <w:sz w:val="20"/>
        </w:rPr>
        <w:t>t</w:t>
      </w:r>
      <w:r w:rsidRPr="009E1BBA">
        <w:rPr>
          <w:rFonts w:cs="Arial"/>
          <w:spacing w:val="1"/>
          <w:sz w:val="20"/>
        </w:rPr>
        <w:t>h</w:t>
      </w:r>
      <w:r w:rsidRPr="009E1BBA">
        <w:rPr>
          <w:rFonts w:cs="Arial"/>
          <w:sz w:val="20"/>
        </w:rPr>
        <w:t xml:space="preserve">e </w:t>
      </w:r>
      <w:r w:rsidRPr="009E1BBA">
        <w:rPr>
          <w:rFonts w:cs="Arial"/>
          <w:sz w:val="20"/>
          <w:u w:val="single"/>
        </w:rPr>
        <w:t xml:space="preserve"> </w:t>
      </w:r>
      <w:r w:rsidRPr="009E1BBA">
        <w:rPr>
          <w:rFonts w:cs="Arial"/>
          <w:sz w:val="20"/>
          <w:u w:val="single"/>
        </w:rPr>
        <w:tab/>
      </w:r>
      <w:r w:rsidRPr="009E1BBA">
        <w:rPr>
          <w:rFonts w:cs="Arial"/>
          <w:spacing w:val="-1"/>
          <w:sz w:val="20"/>
        </w:rPr>
        <w:t>o</w:t>
      </w:r>
      <w:r w:rsidRPr="009E1BBA">
        <w:rPr>
          <w:rFonts w:cs="Arial"/>
          <w:sz w:val="20"/>
        </w:rPr>
        <w:t xml:space="preserve">n </w:t>
      </w:r>
      <w:r w:rsidRPr="009E1BBA">
        <w:rPr>
          <w:rFonts w:cs="Arial"/>
          <w:sz w:val="20"/>
          <w:u w:val="single"/>
        </w:rPr>
        <w:t xml:space="preserve"> </w:t>
      </w:r>
      <w:r w:rsidRPr="009E1BBA">
        <w:rPr>
          <w:rFonts w:cs="Arial"/>
          <w:sz w:val="20"/>
          <w:u w:val="single"/>
        </w:rPr>
        <w:tab/>
      </w:r>
      <w:r w:rsidRPr="009E1BBA">
        <w:rPr>
          <w:rFonts w:cs="Arial"/>
          <w:sz w:val="20"/>
        </w:rPr>
        <w:t>.</w:t>
      </w:r>
    </w:p>
    <w:p w14:paraId="4BF87AD0" w14:textId="77777777" w:rsidR="00CF2EDB" w:rsidRPr="009E1BBA" w:rsidRDefault="00CF2EDB" w:rsidP="00CF2EDB">
      <w:pPr>
        <w:widowControl w:val="0"/>
        <w:tabs>
          <w:tab w:val="left" w:pos="7600"/>
        </w:tabs>
        <w:autoSpaceDE w:val="0"/>
        <w:autoSpaceDN w:val="0"/>
        <w:adjustRightInd w:val="0"/>
        <w:spacing w:before="0" w:line="180" w:lineRule="exact"/>
        <w:ind w:left="3078" w:right="-20"/>
        <w:rPr>
          <w:rFonts w:cs="Arial"/>
          <w:sz w:val="16"/>
          <w:szCs w:val="16"/>
        </w:rPr>
      </w:pPr>
      <w:r w:rsidRPr="009E1BBA">
        <w:rPr>
          <w:rFonts w:cs="Arial"/>
          <w:w w:val="99"/>
          <w:sz w:val="16"/>
          <w:szCs w:val="16"/>
        </w:rPr>
        <w:t>(cit</w:t>
      </w:r>
      <w:r w:rsidRPr="009E1BBA">
        <w:rPr>
          <w:rFonts w:cs="Arial"/>
          <w:spacing w:val="-1"/>
          <w:w w:val="99"/>
          <w:sz w:val="16"/>
          <w:szCs w:val="16"/>
        </w:rPr>
        <w:t>y</w:t>
      </w:r>
      <w:r w:rsidRPr="009E1BBA">
        <w:rPr>
          <w:rFonts w:cs="Arial"/>
          <w:w w:val="99"/>
          <w:sz w:val="16"/>
          <w:szCs w:val="16"/>
        </w:rPr>
        <w:t>/town</w:t>
      </w:r>
      <w:r w:rsidRPr="009E1BBA">
        <w:rPr>
          <w:rFonts w:cs="Arial"/>
          <w:spacing w:val="1"/>
          <w:sz w:val="16"/>
          <w:szCs w:val="16"/>
        </w:rPr>
        <w:t xml:space="preserve"> </w:t>
      </w:r>
      <w:r w:rsidRPr="009E1BBA">
        <w:rPr>
          <w:rFonts w:cs="Arial"/>
          <w:w w:val="99"/>
          <w:sz w:val="16"/>
          <w:szCs w:val="16"/>
        </w:rPr>
        <w:t>and</w:t>
      </w:r>
      <w:r w:rsidRPr="009E1BBA">
        <w:rPr>
          <w:rFonts w:cs="Arial"/>
          <w:sz w:val="16"/>
          <w:szCs w:val="16"/>
        </w:rPr>
        <w:t xml:space="preserve"> </w:t>
      </w:r>
      <w:r w:rsidRPr="009E1BBA">
        <w:rPr>
          <w:rFonts w:cs="Arial"/>
          <w:w w:val="99"/>
          <w:sz w:val="16"/>
          <w:szCs w:val="16"/>
        </w:rPr>
        <w:t>region</w:t>
      </w:r>
      <w:r w:rsidRPr="009E1BBA">
        <w:rPr>
          <w:rFonts w:cs="Arial"/>
          <w:spacing w:val="1"/>
          <w:w w:val="99"/>
          <w:sz w:val="16"/>
          <w:szCs w:val="16"/>
        </w:rPr>
        <w:t>/</w:t>
      </w:r>
      <w:r w:rsidRPr="009E1BBA">
        <w:rPr>
          <w:rFonts w:cs="Arial"/>
          <w:spacing w:val="-3"/>
          <w:w w:val="99"/>
          <w:sz w:val="16"/>
          <w:szCs w:val="16"/>
        </w:rPr>
        <w:t>m</w:t>
      </w:r>
      <w:r w:rsidRPr="009E1BBA">
        <w:rPr>
          <w:rFonts w:cs="Arial"/>
          <w:w w:val="99"/>
          <w:sz w:val="16"/>
          <w:szCs w:val="16"/>
        </w:rPr>
        <w:t>unicipalit</w:t>
      </w:r>
      <w:r w:rsidRPr="009E1BBA">
        <w:rPr>
          <w:rFonts w:cs="Arial"/>
          <w:spacing w:val="-1"/>
          <w:w w:val="99"/>
          <w:sz w:val="16"/>
          <w:szCs w:val="16"/>
        </w:rPr>
        <w:t>y</w:t>
      </w:r>
      <w:r w:rsidRPr="009E1BBA">
        <w:rPr>
          <w:rFonts w:cs="Arial"/>
          <w:spacing w:val="1"/>
          <w:sz w:val="16"/>
          <w:szCs w:val="16"/>
        </w:rPr>
        <w:t>/</w:t>
      </w:r>
      <w:r w:rsidRPr="009E1BBA">
        <w:rPr>
          <w:rFonts w:cs="Arial"/>
          <w:w w:val="99"/>
          <w:sz w:val="16"/>
          <w:szCs w:val="16"/>
        </w:rPr>
        <w:t>count</w:t>
      </w:r>
      <w:r w:rsidRPr="009E1BBA">
        <w:rPr>
          <w:rFonts w:cs="Arial"/>
          <w:spacing w:val="-1"/>
          <w:w w:val="99"/>
          <w:sz w:val="16"/>
          <w:szCs w:val="16"/>
        </w:rPr>
        <w:t>y</w:t>
      </w:r>
      <w:r w:rsidRPr="009E1BBA">
        <w:rPr>
          <w:rFonts w:cs="Arial"/>
          <w:w w:val="99"/>
          <w:sz w:val="16"/>
          <w:szCs w:val="16"/>
        </w:rPr>
        <w:t>)</w:t>
      </w:r>
      <w:r w:rsidRPr="009E1BBA">
        <w:rPr>
          <w:rFonts w:cs="Arial"/>
          <w:sz w:val="16"/>
          <w:szCs w:val="16"/>
        </w:rPr>
        <w:tab/>
      </w:r>
      <w:r w:rsidRPr="009E1BBA">
        <w:rPr>
          <w:rFonts w:cs="Arial"/>
          <w:w w:val="99"/>
          <w:sz w:val="16"/>
          <w:szCs w:val="16"/>
        </w:rPr>
        <w:t>(</w:t>
      </w:r>
      <w:r w:rsidRPr="009E1BBA">
        <w:rPr>
          <w:rFonts w:cs="Arial"/>
          <w:spacing w:val="1"/>
          <w:w w:val="99"/>
          <w:sz w:val="16"/>
          <w:szCs w:val="16"/>
        </w:rPr>
        <w:t>d</w:t>
      </w:r>
      <w:r w:rsidRPr="009E1BBA">
        <w:rPr>
          <w:rFonts w:cs="Arial"/>
          <w:w w:val="99"/>
          <w:sz w:val="16"/>
          <w:szCs w:val="16"/>
        </w:rPr>
        <w:t>a</w:t>
      </w:r>
      <w:r w:rsidRPr="009E1BBA">
        <w:rPr>
          <w:rFonts w:cs="Arial"/>
          <w:spacing w:val="-1"/>
          <w:w w:val="99"/>
          <w:sz w:val="16"/>
          <w:szCs w:val="16"/>
        </w:rPr>
        <w:t>y</w:t>
      </w:r>
      <w:r w:rsidRPr="009E1BBA">
        <w:rPr>
          <w:rFonts w:cs="Arial"/>
          <w:w w:val="99"/>
          <w:sz w:val="16"/>
          <w:szCs w:val="16"/>
        </w:rPr>
        <w:t>,</w:t>
      </w:r>
      <w:r w:rsidRPr="009E1BBA">
        <w:rPr>
          <w:rFonts w:cs="Arial"/>
          <w:sz w:val="16"/>
          <w:szCs w:val="16"/>
        </w:rPr>
        <w:t xml:space="preserve"> </w:t>
      </w:r>
      <w:r w:rsidRPr="009E1BBA">
        <w:rPr>
          <w:rFonts w:cs="Arial"/>
          <w:spacing w:val="-2"/>
          <w:w w:val="99"/>
          <w:sz w:val="16"/>
          <w:szCs w:val="16"/>
        </w:rPr>
        <w:t>m</w:t>
      </w:r>
      <w:r w:rsidRPr="009E1BBA">
        <w:rPr>
          <w:rFonts w:cs="Arial"/>
          <w:w w:val="99"/>
          <w:sz w:val="16"/>
          <w:szCs w:val="16"/>
        </w:rPr>
        <w:t>onth,</w:t>
      </w:r>
      <w:r w:rsidRPr="009E1BBA">
        <w:rPr>
          <w:rFonts w:cs="Arial"/>
          <w:spacing w:val="-1"/>
          <w:sz w:val="16"/>
          <w:szCs w:val="16"/>
        </w:rPr>
        <w:t xml:space="preserve"> </w:t>
      </w:r>
      <w:r w:rsidRPr="009E1BBA">
        <w:rPr>
          <w:rFonts w:cs="Arial"/>
          <w:w w:val="99"/>
          <w:sz w:val="16"/>
          <w:szCs w:val="16"/>
        </w:rPr>
        <w:t>year)</w:t>
      </w:r>
    </w:p>
    <w:p w14:paraId="168C578E" w14:textId="77777777" w:rsidR="00CF2EDB" w:rsidRDefault="00CF2EDB" w:rsidP="00CF2EDB">
      <w:pPr>
        <w:widowControl w:val="0"/>
        <w:autoSpaceDE w:val="0"/>
        <w:autoSpaceDN w:val="0"/>
        <w:adjustRightInd w:val="0"/>
        <w:spacing w:before="0" w:line="280" w:lineRule="exact"/>
        <w:rPr>
          <w:rFonts w:cs="Arial"/>
          <w:sz w:val="28"/>
          <w:szCs w:val="28"/>
        </w:rPr>
      </w:pPr>
    </w:p>
    <w:p w14:paraId="21079BD5" w14:textId="77777777" w:rsidR="00CF2EDB" w:rsidRPr="009E1BBA" w:rsidRDefault="00CF2EDB" w:rsidP="00CF2EDB">
      <w:pPr>
        <w:widowControl w:val="0"/>
        <w:autoSpaceDE w:val="0"/>
        <w:autoSpaceDN w:val="0"/>
        <w:adjustRightInd w:val="0"/>
        <w:spacing w:before="0" w:line="280" w:lineRule="exact"/>
        <w:rPr>
          <w:rFonts w:cs="Arial"/>
          <w:sz w:val="28"/>
          <w:szCs w:val="28"/>
        </w:rPr>
      </w:pPr>
      <w:r>
        <w:rPr>
          <w:rFonts w:cs="Arial"/>
          <w:sz w:val="28"/>
          <w:szCs w:val="28"/>
        </w:rPr>
        <w:t>____________________                             ____________________</w:t>
      </w:r>
    </w:p>
    <w:p w14:paraId="3BF20B87" w14:textId="77777777" w:rsidR="00CF2EDB" w:rsidRPr="009E1BBA" w:rsidRDefault="00CF2EDB" w:rsidP="00CF2EDB">
      <w:pPr>
        <w:widowControl w:val="0"/>
        <w:autoSpaceDE w:val="0"/>
        <w:autoSpaceDN w:val="0"/>
        <w:adjustRightInd w:val="0"/>
        <w:spacing w:before="0" w:line="160" w:lineRule="exact"/>
        <w:ind w:left="198" w:right="-20"/>
        <w:rPr>
          <w:rFonts w:cs="Arial"/>
          <w:sz w:val="16"/>
          <w:szCs w:val="16"/>
        </w:rPr>
      </w:pPr>
      <w:r w:rsidRPr="009E1BBA">
        <w:rPr>
          <w:rFonts w:cs="Arial"/>
          <w:w w:val="99"/>
          <w:sz w:val="16"/>
          <w:szCs w:val="16"/>
        </w:rPr>
        <w:t>Signature</w:t>
      </w:r>
      <w:r w:rsidRPr="009E1BBA">
        <w:rPr>
          <w:rFonts w:cs="Arial"/>
          <w:sz w:val="16"/>
          <w:szCs w:val="16"/>
        </w:rPr>
        <w:t xml:space="preserve"> </w:t>
      </w:r>
      <w:r w:rsidRPr="009E1BBA">
        <w:rPr>
          <w:rFonts w:cs="Arial"/>
          <w:w w:val="99"/>
          <w:sz w:val="16"/>
          <w:szCs w:val="16"/>
        </w:rPr>
        <w:t>of</w:t>
      </w:r>
      <w:r w:rsidRPr="009E1BBA">
        <w:rPr>
          <w:rFonts w:cs="Arial"/>
          <w:sz w:val="16"/>
          <w:szCs w:val="16"/>
        </w:rPr>
        <w:t xml:space="preserve"> </w:t>
      </w:r>
      <w:r w:rsidRPr="009E1BBA">
        <w:rPr>
          <w:rFonts w:cs="Arial"/>
          <w:w w:val="99"/>
          <w:sz w:val="16"/>
          <w:szCs w:val="16"/>
        </w:rPr>
        <w:t>Person</w:t>
      </w:r>
      <w:r w:rsidRPr="009E1BBA">
        <w:rPr>
          <w:rFonts w:cs="Arial"/>
          <w:sz w:val="16"/>
          <w:szCs w:val="16"/>
        </w:rPr>
        <w:t xml:space="preserve"> </w:t>
      </w:r>
      <w:r w:rsidRPr="009E1BBA">
        <w:rPr>
          <w:rFonts w:cs="Arial"/>
          <w:w w:val="99"/>
          <w:sz w:val="16"/>
          <w:szCs w:val="16"/>
        </w:rPr>
        <w:t>a</w:t>
      </w:r>
      <w:r w:rsidRPr="009E1BBA">
        <w:rPr>
          <w:rFonts w:cs="Arial"/>
          <w:spacing w:val="1"/>
          <w:w w:val="99"/>
          <w:sz w:val="16"/>
          <w:szCs w:val="16"/>
        </w:rPr>
        <w:t>ffir</w:t>
      </w:r>
      <w:r w:rsidRPr="009E1BBA">
        <w:rPr>
          <w:rFonts w:cs="Arial"/>
          <w:spacing w:val="-3"/>
          <w:w w:val="99"/>
          <w:sz w:val="16"/>
          <w:szCs w:val="16"/>
        </w:rPr>
        <w:t>m</w:t>
      </w:r>
      <w:r w:rsidRPr="009E1BBA">
        <w:rPr>
          <w:rFonts w:cs="Arial"/>
          <w:spacing w:val="1"/>
          <w:w w:val="99"/>
          <w:sz w:val="16"/>
          <w:szCs w:val="16"/>
        </w:rPr>
        <w:t>in</w:t>
      </w:r>
      <w:r w:rsidRPr="009E1BBA">
        <w:rPr>
          <w:rFonts w:cs="Arial"/>
          <w:w w:val="99"/>
          <w:sz w:val="16"/>
          <w:szCs w:val="16"/>
        </w:rPr>
        <w:t>g</w:t>
      </w:r>
      <w:r w:rsidRPr="009E1BBA">
        <w:rPr>
          <w:rFonts w:cs="Arial"/>
          <w:sz w:val="16"/>
          <w:szCs w:val="16"/>
        </w:rPr>
        <w:t xml:space="preserve"> </w:t>
      </w:r>
      <w:r w:rsidRPr="009E1BBA">
        <w:rPr>
          <w:rFonts w:cs="Arial"/>
          <w:w w:val="99"/>
          <w:sz w:val="16"/>
          <w:szCs w:val="16"/>
        </w:rPr>
        <w:t>A</w:t>
      </w:r>
      <w:r w:rsidRPr="009E1BBA">
        <w:rPr>
          <w:rFonts w:cs="Arial"/>
          <w:spacing w:val="1"/>
          <w:w w:val="99"/>
          <w:sz w:val="16"/>
          <w:szCs w:val="16"/>
        </w:rPr>
        <w:t>ffid</w:t>
      </w:r>
      <w:r w:rsidRPr="009E1BBA">
        <w:rPr>
          <w:rFonts w:cs="Arial"/>
          <w:w w:val="99"/>
          <w:sz w:val="16"/>
          <w:szCs w:val="16"/>
        </w:rPr>
        <w:t>a</w:t>
      </w:r>
      <w:r w:rsidRPr="009E1BBA">
        <w:rPr>
          <w:rFonts w:cs="Arial"/>
          <w:spacing w:val="1"/>
          <w:w w:val="99"/>
          <w:sz w:val="16"/>
          <w:szCs w:val="16"/>
        </w:rPr>
        <w:t>vit</w:t>
      </w:r>
      <w:r>
        <w:rPr>
          <w:rFonts w:cs="Arial"/>
          <w:spacing w:val="1"/>
          <w:w w:val="99"/>
          <w:sz w:val="16"/>
          <w:szCs w:val="16"/>
        </w:rPr>
        <w:t xml:space="preserve">                                                                 C</w:t>
      </w:r>
      <w:r w:rsidRPr="007B1F1F">
        <w:rPr>
          <w:rFonts w:cs="Arial"/>
          <w:spacing w:val="1"/>
          <w:w w:val="99"/>
          <w:sz w:val="16"/>
          <w:szCs w:val="16"/>
        </w:rPr>
        <w:t>ommissioner for Taking Affidavits</w:t>
      </w:r>
      <w:r>
        <w:rPr>
          <w:rFonts w:cs="Arial"/>
          <w:spacing w:val="1"/>
          <w:w w:val="99"/>
          <w:sz w:val="16"/>
          <w:szCs w:val="16"/>
        </w:rPr>
        <w:t xml:space="preserve"> </w:t>
      </w:r>
    </w:p>
    <w:p w14:paraId="04E984BE" w14:textId="7EB40477" w:rsidR="00C42B11" w:rsidRPr="007C211D" w:rsidRDefault="00C42B11" w:rsidP="00C42B11">
      <w:pPr>
        <w:pStyle w:val="Heading1"/>
        <w:rPr>
          <w:sz w:val="24"/>
          <w:szCs w:val="24"/>
        </w:rPr>
      </w:pPr>
      <w:bookmarkStart w:id="511" w:name="_Toc468114452"/>
      <w:bookmarkStart w:id="512" w:name="_Toc6218172"/>
      <w:bookmarkStart w:id="513" w:name="_Toc13221577"/>
      <w:r w:rsidRPr="007C211D">
        <w:rPr>
          <w:sz w:val="24"/>
          <w:szCs w:val="24"/>
        </w:rPr>
        <w:lastRenderedPageBreak/>
        <w:t>Practice Direction – Appeals Management</w:t>
      </w:r>
      <w:bookmarkEnd w:id="511"/>
      <w:bookmarkEnd w:id="512"/>
      <w:bookmarkEnd w:id="513"/>
    </w:p>
    <w:p w14:paraId="0D961231" w14:textId="6453304D" w:rsidR="00E847C9" w:rsidRPr="007C211D" w:rsidRDefault="00E847C9" w:rsidP="003D499A">
      <w:pPr>
        <w:rPr>
          <w:rFonts w:cs="Arial"/>
          <w:sz w:val="24"/>
          <w:szCs w:val="24"/>
        </w:rPr>
      </w:pPr>
      <w:r w:rsidRPr="007C211D">
        <w:rPr>
          <w:sz w:val="24"/>
          <w:szCs w:val="24"/>
        </w:rPr>
        <w:t>T</w:t>
      </w:r>
      <w:r w:rsidR="003D499A" w:rsidRPr="007C211D">
        <w:rPr>
          <w:sz w:val="24"/>
          <w:szCs w:val="24"/>
        </w:rPr>
        <w:t xml:space="preserve">he Board </w:t>
      </w:r>
      <w:r w:rsidR="003D499A" w:rsidRPr="007C211D">
        <w:rPr>
          <w:rFonts w:cs="Arial"/>
          <w:sz w:val="24"/>
          <w:szCs w:val="24"/>
        </w:rPr>
        <w:t xml:space="preserve">receives a high volume of appeals at the beginning of the first year of the cycle, </w:t>
      </w:r>
      <w:r w:rsidRPr="007C211D">
        <w:rPr>
          <w:rFonts w:cs="Arial"/>
          <w:sz w:val="24"/>
          <w:szCs w:val="24"/>
        </w:rPr>
        <w:t xml:space="preserve">making it difficult </w:t>
      </w:r>
      <w:r w:rsidR="003D499A" w:rsidRPr="007C211D">
        <w:rPr>
          <w:rFonts w:cs="Arial"/>
          <w:sz w:val="24"/>
          <w:szCs w:val="24"/>
        </w:rPr>
        <w:t>for the parties to complet</w:t>
      </w:r>
      <w:r w:rsidRPr="007C211D">
        <w:rPr>
          <w:rFonts w:cs="Arial"/>
          <w:sz w:val="24"/>
          <w:szCs w:val="24"/>
        </w:rPr>
        <w:t>e</w:t>
      </w:r>
      <w:r w:rsidR="003D499A" w:rsidRPr="007C211D">
        <w:rPr>
          <w:rFonts w:cs="Arial"/>
          <w:sz w:val="24"/>
          <w:szCs w:val="24"/>
        </w:rPr>
        <w:t xml:space="preserve"> the procedural steps for each </w:t>
      </w:r>
      <w:r w:rsidRPr="007C211D">
        <w:rPr>
          <w:rFonts w:cs="Arial"/>
          <w:sz w:val="24"/>
          <w:szCs w:val="24"/>
        </w:rPr>
        <w:t>appeal</w:t>
      </w:r>
      <w:r w:rsidR="003D499A" w:rsidRPr="007C211D">
        <w:rPr>
          <w:rFonts w:cs="Arial"/>
          <w:sz w:val="24"/>
          <w:szCs w:val="24"/>
        </w:rPr>
        <w:t xml:space="preserve"> at the same time.  To address this resource constraint, the Board will assign a Commencement Day for each appeal, and will evenly distribute these Commencement Days over t</w:t>
      </w:r>
      <w:r w:rsidR="00632707">
        <w:rPr>
          <w:rFonts w:cs="Arial"/>
          <w:sz w:val="24"/>
          <w:szCs w:val="24"/>
        </w:rPr>
        <w:t>he four-year assessment cycle.</w:t>
      </w:r>
    </w:p>
    <w:p w14:paraId="514498DF" w14:textId="17B0C4A1" w:rsidR="003D499A" w:rsidRPr="007C211D" w:rsidRDefault="003D499A" w:rsidP="003D499A">
      <w:pPr>
        <w:rPr>
          <w:rFonts w:cs="Arial"/>
          <w:sz w:val="24"/>
          <w:szCs w:val="24"/>
        </w:rPr>
      </w:pPr>
      <w:r w:rsidRPr="007C211D">
        <w:rPr>
          <w:rFonts w:cs="Arial"/>
          <w:sz w:val="24"/>
          <w:szCs w:val="24"/>
        </w:rPr>
        <w:t xml:space="preserve">In assigning a Commencement Day for an appeal, the Board will consider each party’s preferences, and encourages the parties to work together </w:t>
      </w:r>
      <w:r w:rsidR="000D4635">
        <w:rPr>
          <w:rFonts w:cs="Arial"/>
          <w:sz w:val="24"/>
          <w:szCs w:val="24"/>
        </w:rPr>
        <w:t xml:space="preserve">collaboratively </w:t>
      </w:r>
      <w:r w:rsidRPr="007C211D">
        <w:rPr>
          <w:rFonts w:cs="Arial"/>
          <w:sz w:val="24"/>
          <w:szCs w:val="24"/>
        </w:rPr>
        <w:t xml:space="preserve">in identifying a mutually agreeable Commencement Day for each appeal.  The Board will attempt to accommodate the parties’ proposals for assigning Commencement Days, but ultimately the Board will </w:t>
      </w:r>
      <w:r w:rsidR="0051219D" w:rsidRPr="007C211D">
        <w:rPr>
          <w:rFonts w:cs="Arial"/>
          <w:sz w:val="24"/>
          <w:szCs w:val="24"/>
        </w:rPr>
        <w:t xml:space="preserve">make </w:t>
      </w:r>
      <w:r w:rsidRPr="007C211D">
        <w:rPr>
          <w:rFonts w:cs="Arial"/>
          <w:sz w:val="24"/>
          <w:szCs w:val="24"/>
        </w:rPr>
        <w:t>the final determination.</w:t>
      </w:r>
      <w:r w:rsidR="0051219D" w:rsidRPr="007C211D">
        <w:rPr>
          <w:rFonts w:cs="Arial"/>
          <w:sz w:val="24"/>
          <w:szCs w:val="24"/>
        </w:rPr>
        <w:t xml:space="preserve"> </w:t>
      </w:r>
      <w:r w:rsidR="00632707">
        <w:rPr>
          <w:rFonts w:cs="Arial"/>
          <w:sz w:val="24"/>
          <w:szCs w:val="24"/>
        </w:rPr>
        <w:t xml:space="preserve"> </w:t>
      </w:r>
      <w:r w:rsidRPr="007C211D">
        <w:rPr>
          <w:rFonts w:cs="Arial"/>
          <w:sz w:val="24"/>
          <w:szCs w:val="24"/>
        </w:rPr>
        <w:t>Once appeals have been assigned a Commencement Day, the Board will continuously monitor the parties’ progress in complying with the Schedule of Events for each appeal, in order to ensure that appeals are completed on time.</w:t>
      </w:r>
    </w:p>
    <w:p w14:paraId="4FA99042" w14:textId="1BACA560" w:rsidR="003D499A" w:rsidRPr="007C211D" w:rsidRDefault="003D499A" w:rsidP="005741B2">
      <w:pPr>
        <w:spacing w:after="240"/>
        <w:rPr>
          <w:rFonts w:cs="Arial"/>
          <w:sz w:val="24"/>
          <w:szCs w:val="24"/>
        </w:rPr>
      </w:pPr>
      <w:r w:rsidRPr="007C211D">
        <w:rPr>
          <w:rFonts w:cs="Arial"/>
          <w:sz w:val="24"/>
          <w:szCs w:val="24"/>
        </w:rPr>
        <w:t>The purpose of this Practice Direction is to describe the measures to be implemented by the Board to ensure the success of this administrative</w:t>
      </w:r>
      <w:r w:rsidR="00FD4310">
        <w:rPr>
          <w:rFonts w:cs="Arial"/>
          <w:sz w:val="24"/>
          <w:szCs w:val="24"/>
        </w:rPr>
        <w:t xml:space="preserve"> process</w:t>
      </w:r>
      <w:r w:rsidRPr="007C211D">
        <w:rPr>
          <w:rFonts w:cs="Arial"/>
          <w:sz w:val="24"/>
          <w:szCs w:val="24"/>
        </w:rPr>
        <w:t>.</w:t>
      </w:r>
    </w:p>
    <w:p w14:paraId="3710075F" w14:textId="6670EF62" w:rsidR="003D499A" w:rsidRPr="007C211D" w:rsidRDefault="00632707" w:rsidP="003D499A">
      <w:pPr>
        <w:rPr>
          <w:rFonts w:cs="Arial"/>
          <w:b/>
          <w:sz w:val="24"/>
          <w:szCs w:val="24"/>
        </w:rPr>
      </w:pPr>
      <w:r>
        <w:rPr>
          <w:rFonts w:cs="Arial"/>
          <w:b/>
          <w:sz w:val="24"/>
          <w:szCs w:val="24"/>
        </w:rPr>
        <w:t>Complaints Representative</w:t>
      </w:r>
    </w:p>
    <w:p w14:paraId="7CF7A7B7" w14:textId="159C74A5" w:rsidR="003D499A" w:rsidRPr="007C211D" w:rsidRDefault="003D499A" w:rsidP="005741B2">
      <w:pPr>
        <w:spacing w:after="240"/>
        <w:rPr>
          <w:rFonts w:cs="Arial"/>
          <w:sz w:val="24"/>
          <w:szCs w:val="24"/>
        </w:rPr>
      </w:pPr>
      <w:r w:rsidRPr="007C211D">
        <w:rPr>
          <w:rFonts w:cs="Arial"/>
          <w:sz w:val="24"/>
          <w:szCs w:val="24"/>
        </w:rPr>
        <w:t>In consultation with the Municipal Property Assessment Corporation (MPAC), the appellant representative firms who file the majority of the appeals received by the Board, and Municipalities, each stakeholder group has agreed to appoint a person within their respective organizations, who will act as a Complaints Representative.  Other parties who encounter difficulties in securing compliance with the applicable Schedule of Events for an appeal, may contact the Complaints Representative who will be responsible to address the complaint.  The purpose of this process is to facilitate collaborative and timely resolution of all procedural issues among the parties themselves, wherever possible, failing which, a party may bring a motion to the Board for an order or for directions, so as to avoid any delay in complying with the</w:t>
      </w:r>
      <w:r w:rsidR="00632707">
        <w:rPr>
          <w:rFonts w:cs="Arial"/>
          <w:sz w:val="24"/>
          <w:szCs w:val="24"/>
        </w:rPr>
        <w:t xml:space="preserve"> applicable Schedule of Events.</w:t>
      </w:r>
    </w:p>
    <w:p w14:paraId="0B1B7544" w14:textId="77777777" w:rsidR="0091623C" w:rsidRDefault="0091623C">
      <w:pPr>
        <w:rPr>
          <w:rFonts w:cs="Arial"/>
          <w:b/>
          <w:sz w:val="24"/>
          <w:szCs w:val="24"/>
        </w:rPr>
      </w:pPr>
      <w:bookmarkStart w:id="514" w:name="_Toc468114453"/>
      <w:r>
        <w:rPr>
          <w:sz w:val="24"/>
          <w:szCs w:val="24"/>
        </w:rPr>
        <w:br w:type="page"/>
      </w:r>
    </w:p>
    <w:p w14:paraId="02CB172D" w14:textId="77D0F571" w:rsidR="00A07ACF" w:rsidRPr="00F60A44" w:rsidRDefault="00A07ACF" w:rsidP="00A07ACF">
      <w:pPr>
        <w:pStyle w:val="Heading1"/>
        <w:rPr>
          <w:sz w:val="24"/>
          <w:szCs w:val="24"/>
          <w:highlight w:val="yellow"/>
        </w:rPr>
      </w:pPr>
      <w:bookmarkStart w:id="515" w:name="_Toc6218173"/>
      <w:bookmarkStart w:id="516" w:name="_Toc13221578"/>
      <w:r w:rsidRPr="00F60A44">
        <w:rPr>
          <w:sz w:val="24"/>
          <w:szCs w:val="24"/>
          <w:highlight w:val="yellow"/>
        </w:rPr>
        <w:lastRenderedPageBreak/>
        <w:t xml:space="preserve">Practice Direction – </w:t>
      </w:r>
      <w:bookmarkEnd w:id="515"/>
      <w:r w:rsidR="0092010E" w:rsidRPr="00F60A44">
        <w:rPr>
          <w:sz w:val="24"/>
          <w:szCs w:val="24"/>
          <w:highlight w:val="yellow"/>
        </w:rPr>
        <w:t>Case</w:t>
      </w:r>
      <w:r w:rsidRPr="00F60A44">
        <w:rPr>
          <w:sz w:val="24"/>
          <w:szCs w:val="24"/>
          <w:highlight w:val="yellow"/>
        </w:rPr>
        <w:t xml:space="preserve"> Conference</w:t>
      </w:r>
      <w:bookmarkEnd w:id="514"/>
      <w:r w:rsidR="00632707" w:rsidRPr="00F60A44">
        <w:rPr>
          <w:sz w:val="24"/>
          <w:szCs w:val="24"/>
          <w:highlight w:val="yellow"/>
        </w:rPr>
        <w:t>s</w:t>
      </w:r>
      <w:bookmarkEnd w:id="516"/>
    </w:p>
    <w:p w14:paraId="4444C16F" w14:textId="2D6B3E25" w:rsidR="003D499A" w:rsidRPr="007C211D" w:rsidRDefault="003D499A" w:rsidP="00632707">
      <w:pPr>
        <w:spacing w:after="240"/>
        <w:rPr>
          <w:sz w:val="24"/>
          <w:szCs w:val="24"/>
        </w:rPr>
      </w:pPr>
      <w:r w:rsidRPr="00F60A44">
        <w:rPr>
          <w:sz w:val="24"/>
          <w:szCs w:val="24"/>
          <w:highlight w:val="yellow"/>
        </w:rPr>
        <w:t xml:space="preserve">The purpose of this Practice Direction is to describe the </w:t>
      </w:r>
      <w:r w:rsidR="0092010E" w:rsidRPr="00F60A44">
        <w:rPr>
          <w:sz w:val="24"/>
          <w:szCs w:val="24"/>
          <w:highlight w:val="yellow"/>
        </w:rPr>
        <w:t>Case</w:t>
      </w:r>
      <w:r w:rsidRPr="00F60A44">
        <w:rPr>
          <w:sz w:val="24"/>
          <w:szCs w:val="24"/>
          <w:highlight w:val="yellow"/>
        </w:rPr>
        <w:t xml:space="preserve"> Conference process, and to outline how the parties are to participate in a </w:t>
      </w:r>
      <w:r w:rsidR="0092010E" w:rsidRPr="00F60A44">
        <w:rPr>
          <w:sz w:val="24"/>
          <w:szCs w:val="24"/>
          <w:highlight w:val="yellow"/>
        </w:rPr>
        <w:t>Case</w:t>
      </w:r>
      <w:r w:rsidRPr="00F60A44">
        <w:rPr>
          <w:sz w:val="24"/>
          <w:szCs w:val="24"/>
          <w:highlight w:val="yellow"/>
        </w:rPr>
        <w:t xml:space="preserve"> Conference.</w:t>
      </w:r>
    </w:p>
    <w:p w14:paraId="1CBD9FFD" w14:textId="77777777" w:rsidR="003D499A" w:rsidRPr="007C211D" w:rsidRDefault="003D499A" w:rsidP="00632707">
      <w:pPr>
        <w:rPr>
          <w:b/>
          <w:sz w:val="24"/>
          <w:szCs w:val="24"/>
        </w:rPr>
      </w:pPr>
      <w:r w:rsidRPr="007C211D">
        <w:rPr>
          <w:b/>
          <w:sz w:val="24"/>
          <w:szCs w:val="24"/>
        </w:rPr>
        <w:t>Procedure</w:t>
      </w:r>
    </w:p>
    <w:p w14:paraId="31AF5D2A" w14:textId="063BD69B" w:rsidR="003D499A" w:rsidRPr="007C211D" w:rsidRDefault="003D499A" w:rsidP="003D499A">
      <w:pPr>
        <w:rPr>
          <w:sz w:val="24"/>
          <w:szCs w:val="24"/>
        </w:rPr>
      </w:pPr>
      <w:r w:rsidRPr="007C211D">
        <w:rPr>
          <w:sz w:val="24"/>
          <w:szCs w:val="24"/>
        </w:rPr>
        <w:t>Pursuant to Rules 56 through 6</w:t>
      </w:r>
      <w:r w:rsidR="006D0CC5">
        <w:rPr>
          <w:sz w:val="24"/>
          <w:szCs w:val="24"/>
        </w:rPr>
        <w:t>0</w:t>
      </w:r>
      <w:r w:rsidRPr="007C211D">
        <w:rPr>
          <w:sz w:val="24"/>
          <w:szCs w:val="24"/>
        </w:rPr>
        <w:t xml:space="preserve">, a </w:t>
      </w:r>
      <w:r w:rsidR="00720296" w:rsidRPr="00F60A44">
        <w:rPr>
          <w:sz w:val="24"/>
          <w:szCs w:val="24"/>
          <w:highlight w:val="yellow"/>
        </w:rPr>
        <w:t>Case</w:t>
      </w:r>
      <w:r w:rsidRPr="00F60A44">
        <w:rPr>
          <w:sz w:val="24"/>
          <w:szCs w:val="24"/>
          <w:highlight w:val="yellow"/>
        </w:rPr>
        <w:t xml:space="preserve"> Conference</w:t>
      </w:r>
      <w:r w:rsidRPr="007C211D">
        <w:rPr>
          <w:sz w:val="24"/>
          <w:szCs w:val="24"/>
        </w:rPr>
        <w:t xml:space="preserve"> is an appearance before the Board prior to the scheduling of a hearing, where the Presiding Board Member will meet with the parties to review the issues in dispute, in order to clarify and attempt to resolve some </w:t>
      </w:r>
      <w:r w:rsidR="000D4635">
        <w:rPr>
          <w:sz w:val="24"/>
          <w:szCs w:val="24"/>
        </w:rPr>
        <w:t xml:space="preserve">or </w:t>
      </w:r>
      <w:r w:rsidRPr="007C211D">
        <w:rPr>
          <w:sz w:val="24"/>
          <w:szCs w:val="24"/>
        </w:rPr>
        <w:t>all of the issues.</w:t>
      </w:r>
    </w:p>
    <w:p w14:paraId="2F95ED33" w14:textId="36A93882" w:rsidR="003D499A" w:rsidRPr="007C211D" w:rsidRDefault="003D499A" w:rsidP="003D499A">
      <w:pPr>
        <w:rPr>
          <w:sz w:val="24"/>
          <w:szCs w:val="24"/>
        </w:rPr>
      </w:pPr>
      <w:r w:rsidRPr="00F60A44">
        <w:rPr>
          <w:sz w:val="24"/>
          <w:szCs w:val="24"/>
          <w:highlight w:val="yellow"/>
        </w:rPr>
        <w:t xml:space="preserve">If there are unresolved issues, the Presiding Member will </w:t>
      </w:r>
      <w:r w:rsidR="00720296" w:rsidRPr="00F60A44">
        <w:rPr>
          <w:sz w:val="24"/>
          <w:szCs w:val="24"/>
          <w:highlight w:val="yellow"/>
        </w:rPr>
        <w:t xml:space="preserve">assist </w:t>
      </w:r>
      <w:r w:rsidRPr="00F60A44">
        <w:rPr>
          <w:sz w:val="24"/>
          <w:szCs w:val="24"/>
          <w:highlight w:val="yellow"/>
        </w:rPr>
        <w:t xml:space="preserve">the parties in resolving the appeal.  At a </w:t>
      </w:r>
      <w:r w:rsidR="00720296" w:rsidRPr="00F60A44">
        <w:rPr>
          <w:sz w:val="24"/>
          <w:szCs w:val="24"/>
          <w:highlight w:val="yellow"/>
        </w:rPr>
        <w:t>Case</w:t>
      </w:r>
      <w:r w:rsidRPr="00F60A44">
        <w:rPr>
          <w:sz w:val="24"/>
          <w:szCs w:val="24"/>
          <w:highlight w:val="yellow"/>
        </w:rPr>
        <w:t xml:space="preserve"> Conference, the Presiding Member will focus on the issues raised in the appeal</w:t>
      </w:r>
      <w:r w:rsidR="00720296" w:rsidRPr="00F60A44">
        <w:rPr>
          <w:sz w:val="24"/>
          <w:szCs w:val="24"/>
          <w:highlight w:val="yellow"/>
        </w:rPr>
        <w:t xml:space="preserve"> and </w:t>
      </w:r>
      <w:r w:rsidRPr="00F60A44">
        <w:rPr>
          <w:sz w:val="24"/>
          <w:szCs w:val="24"/>
          <w:highlight w:val="yellow"/>
        </w:rPr>
        <w:t>explore the</w:t>
      </w:r>
      <w:r w:rsidR="00720296" w:rsidRPr="00F60A44">
        <w:rPr>
          <w:sz w:val="24"/>
          <w:szCs w:val="24"/>
          <w:highlight w:val="yellow"/>
        </w:rPr>
        <w:t xml:space="preserve"> parties</w:t>
      </w:r>
      <w:r w:rsidR="00D7658C" w:rsidRPr="00F60A44">
        <w:rPr>
          <w:sz w:val="24"/>
          <w:szCs w:val="24"/>
          <w:highlight w:val="yellow"/>
        </w:rPr>
        <w:t>’</w:t>
      </w:r>
      <w:r w:rsidRPr="00F60A44">
        <w:rPr>
          <w:sz w:val="24"/>
          <w:szCs w:val="24"/>
          <w:highlight w:val="yellow"/>
        </w:rPr>
        <w:t xml:space="preserve"> underlying interests, </w:t>
      </w:r>
      <w:r w:rsidR="00720296" w:rsidRPr="00F60A44">
        <w:rPr>
          <w:sz w:val="24"/>
          <w:szCs w:val="24"/>
          <w:highlight w:val="yellow"/>
        </w:rPr>
        <w:t>w</w:t>
      </w:r>
      <w:r w:rsidRPr="00F60A44">
        <w:rPr>
          <w:sz w:val="24"/>
          <w:szCs w:val="24"/>
          <w:highlight w:val="yellow"/>
        </w:rPr>
        <w:t xml:space="preserve">hich may </w:t>
      </w:r>
      <w:r w:rsidR="00720296" w:rsidRPr="00F60A44">
        <w:rPr>
          <w:sz w:val="24"/>
          <w:szCs w:val="24"/>
          <w:highlight w:val="yellow"/>
        </w:rPr>
        <w:t xml:space="preserve">help resolve the appeal.  A Case Conference is usually scheduled for a half-day, but more time can </w:t>
      </w:r>
      <w:r w:rsidRPr="00F60A44">
        <w:rPr>
          <w:sz w:val="24"/>
          <w:szCs w:val="24"/>
          <w:highlight w:val="yellow"/>
        </w:rPr>
        <w:t>be</w:t>
      </w:r>
      <w:r w:rsidR="00720296" w:rsidRPr="00F60A44">
        <w:rPr>
          <w:sz w:val="24"/>
          <w:szCs w:val="24"/>
          <w:highlight w:val="yellow"/>
        </w:rPr>
        <w:t xml:space="preserve"> set aside if</w:t>
      </w:r>
      <w:r w:rsidRPr="00F60A44">
        <w:rPr>
          <w:sz w:val="24"/>
          <w:szCs w:val="24"/>
          <w:highlight w:val="yellow"/>
        </w:rPr>
        <w:t>:</w:t>
      </w:r>
    </w:p>
    <w:p w14:paraId="25B9884F" w14:textId="77777777" w:rsidR="003D499A" w:rsidRPr="007C211D" w:rsidRDefault="003D499A" w:rsidP="003D499A">
      <w:pPr>
        <w:numPr>
          <w:ilvl w:val="0"/>
          <w:numId w:val="20"/>
        </w:numPr>
        <w:rPr>
          <w:sz w:val="24"/>
          <w:szCs w:val="24"/>
        </w:rPr>
      </w:pPr>
      <w:r w:rsidRPr="007C211D">
        <w:rPr>
          <w:sz w:val="24"/>
          <w:szCs w:val="24"/>
        </w:rPr>
        <w:t>the issues or evidence are complex or voluminous;</w:t>
      </w:r>
    </w:p>
    <w:p w14:paraId="59AEFCD0" w14:textId="77777777" w:rsidR="003D499A" w:rsidRPr="007C211D" w:rsidRDefault="003D499A" w:rsidP="003D499A">
      <w:pPr>
        <w:numPr>
          <w:ilvl w:val="0"/>
          <w:numId w:val="20"/>
        </w:numPr>
        <w:rPr>
          <w:sz w:val="24"/>
          <w:szCs w:val="24"/>
        </w:rPr>
      </w:pPr>
      <w:r w:rsidRPr="007C211D">
        <w:rPr>
          <w:sz w:val="24"/>
          <w:szCs w:val="24"/>
        </w:rPr>
        <w:t>there are multiple parties to an appeal; or</w:t>
      </w:r>
    </w:p>
    <w:p w14:paraId="2925A7A8" w14:textId="2E33A2F4" w:rsidR="003D499A" w:rsidRPr="007C211D" w:rsidRDefault="003D499A" w:rsidP="003D499A">
      <w:pPr>
        <w:numPr>
          <w:ilvl w:val="0"/>
          <w:numId w:val="20"/>
        </w:numPr>
        <w:rPr>
          <w:sz w:val="24"/>
          <w:szCs w:val="24"/>
        </w:rPr>
      </w:pPr>
      <w:r w:rsidRPr="007C211D">
        <w:rPr>
          <w:sz w:val="24"/>
          <w:szCs w:val="24"/>
        </w:rPr>
        <w:t>there are multiple appeals in respect of a property that ar</w:t>
      </w:r>
      <w:r w:rsidR="00720296">
        <w:rPr>
          <w:sz w:val="24"/>
          <w:szCs w:val="24"/>
        </w:rPr>
        <w:t>e being heard at the same time.</w:t>
      </w:r>
    </w:p>
    <w:p w14:paraId="249DA7AF" w14:textId="0556FFAF" w:rsidR="003D499A" w:rsidRDefault="00720296" w:rsidP="00EC1B27">
      <w:pPr>
        <w:spacing w:after="240"/>
        <w:rPr>
          <w:sz w:val="24"/>
          <w:szCs w:val="24"/>
        </w:rPr>
      </w:pPr>
      <w:r>
        <w:rPr>
          <w:sz w:val="24"/>
          <w:szCs w:val="24"/>
        </w:rPr>
        <w:t>If the appeal is not resolved,</w:t>
      </w:r>
      <w:r w:rsidR="003D499A" w:rsidRPr="007C211D">
        <w:rPr>
          <w:sz w:val="24"/>
          <w:szCs w:val="24"/>
        </w:rPr>
        <w:t xml:space="preserve"> the Presiding Member will give procedural directions for the scheduling of the hearing, and any other directions to ensure the just, most expeditious and least expensive determination of every proceeding.</w:t>
      </w:r>
    </w:p>
    <w:p w14:paraId="64786C4C" w14:textId="3A3EC7F2" w:rsidR="00C7487F" w:rsidRPr="007C211D" w:rsidRDefault="00C7487F" w:rsidP="00EC1B27">
      <w:pPr>
        <w:spacing w:after="240"/>
        <w:rPr>
          <w:sz w:val="24"/>
          <w:szCs w:val="24"/>
        </w:rPr>
      </w:pPr>
      <w:r>
        <w:rPr>
          <w:sz w:val="24"/>
          <w:szCs w:val="24"/>
        </w:rPr>
        <w:t>If the parties fail to file any material by the deadline set in the Rule, the Board will proceed with a case conference.  The discussion at that case conference will include the parties’ inability to rely on documents or issues at the hearing.  If the parties fail to appear at a case conference the Board will take any steps it deems appropriate, in</w:t>
      </w:r>
      <w:r w:rsidR="00202DB8">
        <w:rPr>
          <w:sz w:val="24"/>
          <w:szCs w:val="24"/>
        </w:rPr>
        <w:t>cluding dismissing the appeal</w:t>
      </w:r>
      <w:r>
        <w:rPr>
          <w:sz w:val="24"/>
          <w:szCs w:val="24"/>
        </w:rPr>
        <w:t>.</w:t>
      </w:r>
    </w:p>
    <w:p w14:paraId="7CEF96D5" w14:textId="4FB8D24C" w:rsidR="003D499A" w:rsidRPr="007C211D" w:rsidRDefault="003D499A" w:rsidP="00632707">
      <w:pPr>
        <w:rPr>
          <w:b/>
          <w:sz w:val="24"/>
          <w:szCs w:val="24"/>
        </w:rPr>
      </w:pPr>
      <w:r w:rsidRPr="007C211D">
        <w:rPr>
          <w:b/>
          <w:sz w:val="24"/>
          <w:szCs w:val="24"/>
        </w:rPr>
        <w:t xml:space="preserve">Requirement to Serve and File a </w:t>
      </w:r>
      <w:r w:rsidR="00720296" w:rsidRPr="00F60A44">
        <w:rPr>
          <w:b/>
          <w:sz w:val="24"/>
          <w:szCs w:val="24"/>
          <w:highlight w:val="yellow"/>
        </w:rPr>
        <w:t>Case</w:t>
      </w:r>
      <w:r w:rsidRPr="00F60A44">
        <w:rPr>
          <w:b/>
          <w:sz w:val="24"/>
          <w:szCs w:val="24"/>
          <w:highlight w:val="yellow"/>
        </w:rPr>
        <w:t xml:space="preserve"> Conference</w:t>
      </w:r>
      <w:r w:rsidRPr="007C211D">
        <w:rPr>
          <w:b/>
          <w:sz w:val="24"/>
          <w:szCs w:val="24"/>
        </w:rPr>
        <w:t xml:space="preserve"> Brief</w:t>
      </w:r>
    </w:p>
    <w:p w14:paraId="0E7A5162" w14:textId="3F3F45D5" w:rsidR="003D499A" w:rsidRPr="007C211D" w:rsidRDefault="003D499A" w:rsidP="003D499A">
      <w:pPr>
        <w:rPr>
          <w:sz w:val="24"/>
          <w:szCs w:val="24"/>
        </w:rPr>
      </w:pPr>
      <w:r w:rsidRPr="007C211D">
        <w:rPr>
          <w:sz w:val="24"/>
          <w:szCs w:val="24"/>
        </w:rPr>
        <w:t xml:space="preserve">Under the applicable Schedule of Events, before the Board will conduct a </w:t>
      </w:r>
      <w:r w:rsidR="00720296" w:rsidRPr="00F60A44">
        <w:rPr>
          <w:sz w:val="24"/>
          <w:szCs w:val="24"/>
          <w:highlight w:val="yellow"/>
        </w:rPr>
        <w:t>Case</w:t>
      </w:r>
      <w:r w:rsidRPr="00F60A44">
        <w:rPr>
          <w:sz w:val="24"/>
          <w:szCs w:val="24"/>
          <w:highlight w:val="yellow"/>
        </w:rPr>
        <w:t xml:space="preserve"> Conference</w:t>
      </w:r>
      <w:r w:rsidRPr="007C211D">
        <w:rPr>
          <w:sz w:val="24"/>
          <w:szCs w:val="24"/>
        </w:rPr>
        <w:t>, each party will be required to file its pleadings (Statement of Issues, Statement of Response, or Reply)</w:t>
      </w:r>
      <w:r w:rsidR="00720296">
        <w:rPr>
          <w:sz w:val="24"/>
          <w:szCs w:val="24"/>
        </w:rPr>
        <w:t>,</w:t>
      </w:r>
      <w:r w:rsidRPr="007C211D">
        <w:rPr>
          <w:sz w:val="24"/>
          <w:szCs w:val="24"/>
        </w:rPr>
        <w:t xml:space="preserve"> and all documents</w:t>
      </w:r>
      <w:r w:rsidR="00720296">
        <w:rPr>
          <w:sz w:val="24"/>
          <w:szCs w:val="24"/>
        </w:rPr>
        <w:t xml:space="preserve"> that </w:t>
      </w:r>
      <w:r w:rsidRPr="007C211D">
        <w:rPr>
          <w:sz w:val="24"/>
          <w:szCs w:val="24"/>
        </w:rPr>
        <w:t xml:space="preserve">the party intends to rely </w:t>
      </w:r>
      <w:r w:rsidR="00720296">
        <w:rPr>
          <w:sz w:val="24"/>
          <w:szCs w:val="24"/>
        </w:rPr>
        <w:t xml:space="preserve">on </w:t>
      </w:r>
      <w:r w:rsidRPr="007C211D">
        <w:rPr>
          <w:sz w:val="24"/>
          <w:szCs w:val="24"/>
        </w:rPr>
        <w:t xml:space="preserve">if the appeal proceeds to a hearing.  For a </w:t>
      </w:r>
      <w:r w:rsidR="00720296" w:rsidRPr="00F60A44">
        <w:rPr>
          <w:sz w:val="24"/>
          <w:szCs w:val="24"/>
          <w:highlight w:val="yellow"/>
        </w:rPr>
        <w:t>case</w:t>
      </w:r>
      <w:r w:rsidRPr="00F60A44">
        <w:rPr>
          <w:sz w:val="24"/>
          <w:szCs w:val="24"/>
          <w:highlight w:val="yellow"/>
        </w:rPr>
        <w:t xml:space="preserve"> conference</w:t>
      </w:r>
      <w:r w:rsidRPr="007C211D">
        <w:rPr>
          <w:sz w:val="24"/>
          <w:szCs w:val="24"/>
        </w:rPr>
        <w:t>, each party is also required to serve on all other parties, and file with the Board, a brief outlining:</w:t>
      </w:r>
    </w:p>
    <w:p w14:paraId="0590D494" w14:textId="77777777" w:rsidR="003D499A" w:rsidRPr="007C211D" w:rsidRDefault="003D499A" w:rsidP="003D499A">
      <w:pPr>
        <w:numPr>
          <w:ilvl w:val="0"/>
          <w:numId w:val="21"/>
        </w:numPr>
        <w:rPr>
          <w:sz w:val="24"/>
          <w:szCs w:val="24"/>
        </w:rPr>
      </w:pPr>
      <w:r w:rsidRPr="007C211D">
        <w:rPr>
          <w:sz w:val="24"/>
          <w:szCs w:val="24"/>
        </w:rPr>
        <w:t>the issues in dispute;</w:t>
      </w:r>
    </w:p>
    <w:p w14:paraId="2037D92E" w14:textId="77777777" w:rsidR="003D499A" w:rsidRPr="007C211D" w:rsidRDefault="003D499A" w:rsidP="003D499A">
      <w:pPr>
        <w:numPr>
          <w:ilvl w:val="0"/>
          <w:numId w:val="21"/>
        </w:numPr>
        <w:rPr>
          <w:sz w:val="24"/>
          <w:szCs w:val="24"/>
        </w:rPr>
      </w:pPr>
      <w:r w:rsidRPr="007C211D">
        <w:rPr>
          <w:sz w:val="24"/>
          <w:szCs w:val="24"/>
        </w:rPr>
        <w:t>the party’s position on each issue; and</w:t>
      </w:r>
    </w:p>
    <w:p w14:paraId="19938205" w14:textId="77777777" w:rsidR="003D499A" w:rsidRPr="007C211D" w:rsidRDefault="003D499A" w:rsidP="003D499A">
      <w:pPr>
        <w:numPr>
          <w:ilvl w:val="0"/>
          <w:numId w:val="21"/>
        </w:numPr>
        <w:rPr>
          <w:sz w:val="24"/>
          <w:szCs w:val="24"/>
        </w:rPr>
      </w:pPr>
      <w:r w:rsidRPr="007C211D">
        <w:rPr>
          <w:sz w:val="24"/>
          <w:szCs w:val="24"/>
        </w:rPr>
        <w:t xml:space="preserve">an explanation of the reasons why the parties have adopted different positions on the issue. </w:t>
      </w:r>
    </w:p>
    <w:p w14:paraId="164AC570" w14:textId="7A010AD5" w:rsidR="00632707" w:rsidRPr="00632707" w:rsidRDefault="003D499A" w:rsidP="00C7487F">
      <w:pPr>
        <w:spacing w:after="240"/>
        <w:rPr>
          <w:sz w:val="24"/>
          <w:szCs w:val="24"/>
        </w:rPr>
      </w:pPr>
      <w:r w:rsidRPr="007C211D">
        <w:rPr>
          <w:sz w:val="24"/>
          <w:szCs w:val="24"/>
        </w:rPr>
        <w:t xml:space="preserve">For example, if the appeal is pursuant to s.40 of the </w:t>
      </w:r>
      <w:r w:rsidRPr="007C211D">
        <w:rPr>
          <w:i/>
          <w:sz w:val="24"/>
          <w:szCs w:val="24"/>
        </w:rPr>
        <w:t>Assessment Act</w:t>
      </w:r>
      <w:r w:rsidRPr="007C211D">
        <w:rPr>
          <w:sz w:val="24"/>
          <w:szCs w:val="24"/>
        </w:rPr>
        <w:t xml:space="preserve">, where the issue in dispute is the correct current value of the property under appeal, it is not sufficient for the parties to each simply state their conclusion as to what the current value should be.  </w:t>
      </w:r>
      <w:r w:rsidRPr="007C211D">
        <w:rPr>
          <w:sz w:val="24"/>
          <w:szCs w:val="24"/>
        </w:rPr>
        <w:lastRenderedPageBreak/>
        <w:t xml:space="preserve">They also need to further clarify the specific issues to be addressed by the Board, by explaining precisely how their underlying assessments of property value differ, e.g. each party applied a different capitalization rate or fair market rent, or made different </w:t>
      </w:r>
      <w:r w:rsidRPr="00632707">
        <w:rPr>
          <w:sz w:val="24"/>
          <w:szCs w:val="24"/>
        </w:rPr>
        <w:t>assumptions respecting functional</w:t>
      </w:r>
      <w:r w:rsidR="00720296" w:rsidRPr="00632707">
        <w:rPr>
          <w:sz w:val="24"/>
          <w:szCs w:val="24"/>
        </w:rPr>
        <w:t xml:space="preserve"> or economic obsolescence, etc.</w:t>
      </w:r>
    </w:p>
    <w:p w14:paraId="56CAF5E8" w14:textId="789B80A2" w:rsidR="003D499A" w:rsidRPr="007C211D" w:rsidRDefault="00720296" w:rsidP="003D499A">
      <w:pPr>
        <w:rPr>
          <w:b/>
          <w:sz w:val="24"/>
          <w:szCs w:val="24"/>
        </w:rPr>
      </w:pPr>
      <w:r w:rsidRPr="00F60A44">
        <w:rPr>
          <w:b/>
          <w:sz w:val="24"/>
          <w:szCs w:val="24"/>
          <w:highlight w:val="yellow"/>
        </w:rPr>
        <w:t>Case</w:t>
      </w:r>
      <w:r w:rsidR="003D499A" w:rsidRPr="00F60A44">
        <w:rPr>
          <w:b/>
          <w:sz w:val="24"/>
          <w:szCs w:val="24"/>
          <w:highlight w:val="yellow"/>
        </w:rPr>
        <w:t xml:space="preserve"> Conference</w:t>
      </w:r>
      <w:r w:rsidR="003D499A" w:rsidRPr="007C211D">
        <w:rPr>
          <w:b/>
          <w:sz w:val="24"/>
          <w:szCs w:val="24"/>
        </w:rPr>
        <w:t xml:space="preserve"> is a Confidential Hearing Event</w:t>
      </w:r>
    </w:p>
    <w:p w14:paraId="4348A377" w14:textId="2CB1E641" w:rsidR="003D499A" w:rsidRPr="007C211D" w:rsidRDefault="003D499A" w:rsidP="003D499A">
      <w:pPr>
        <w:rPr>
          <w:sz w:val="24"/>
          <w:szCs w:val="24"/>
        </w:rPr>
      </w:pPr>
      <w:r w:rsidRPr="007C211D">
        <w:rPr>
          <w:sz w:val="24"/>
          <w:szCs w:val="24"/>
        </w:rPr>
        <w:t xml:space="preserve">The </w:t>
      </w:r>
      <w:r w:rsidR="00720296" w:rsidRPr="00F60A44">
        <w:rPr>
          <w:sz w:val="24"/>
          <w:szCs w:val="24"/>
          <w:highlight w:val="yellow"/>
        </w:rPr>
        <w:t xml:space="preserve">Case </w:t>
      </w:r>
      <w:r w:rsidRPr="00F60A44">
        <w:rPr>
          <w:sz w:val="24"/>
          <w:szCs w:val="24"/>
          <w:highlight w:val="yellow"/>
        </w:rPr>
        <w:t>Conference</w:t>
      </w:r>
      <w:r w:rsidRPr="007C211D">
        <w:rPr>
          <w:sz w:val="24"/>
          <w:szCs w:val="24"/>
        </w:rPr>
        <w:t xml:space="preserve"> is confidential.  Pursuant to Rule </w:t>
      </w:r>
      <w:r w:rsidR="00A15928">
        <w:rPr>
          <w:sz w:val="24"/>
          <w:szCs w:val="24"/>
        </w:rPr>
        <w:t>59</w:t>
      </w:r>
      <w:r w:rsidRPr="007C211D">
        <w:rPr>
          <w:sz w:val="24"/>
          <w:szCs w:val="24"/>
        </w:rPr>
        <w:t xml:space="preserve">, by participating in a </w:t>
      </w:r>
      <w:r w:rsidR="00720296">
        <w:rPr>
          <w:sz w:val="24"/>
          <w:szCs w:val="24"/>
        </w:rPr>
        <w:t>case</w:t>
      </w:r>
      <w:r w:rsidRPr="007C211D">
        <w:rPr>
          <w:sz w:val="24"/>
          <w:szCs w:val="24"/>
        </w:rPr>
        <w:t xml:space="preserve"> conference, all parties undertake to maintain confidentiality and non-disclosure in respect of the </w:t>
      </w:r>
      <w:r w:rsidR="00720296" w:rsidRPr="00F60A44">
        <w:rPr>
          <w:sz w:val="24"/>
          <w:szCs w:val="24"/>
          <w:highlight w:val="yellow"/>
        </w:rPr>
        <w:t>Case</w:t>
      </w:r>
      <w:r w:rsidRPr="00F60A44">
        <w:rPr>
          <w:sz w:val="24"/>
          <w:szCs w:val="24"/>
          <w:highlight w:val="yellow"/>
        </w:rPr>
        <w:t xml:space="preserve"> conference</w:t>
      </w:r>
      <w:r w:rsidRPr="007C211D">
        <w:rPr>
          <w:sz w:val="24"/>
          <w:szCs w:val="24"/>
        </w:rPr>
        <w:t>.   Pursuant to Rule 6</w:t>
      </w:r>
      <w:r w:rsidR="00A15928">
        <w:rPr>
          <w:sz w:val="24"/>
          <w:szCs w:val="24"/>
        </w:rPr>
        <w:t>0</w:t>
      </w:r>
      <w:r w:rsidRPr="007C211D">
        <w:rPr>
          <w:sz w:val="24"/>
          <w:szCs w:val="24"/>
        </w:rPr>
        <w:t xml:space="preserve">, a Board Member who presides over a </w:t>
      </w:r>
      <w:r w:rsidR="00720296" w:rsidRPr="00F60A44">
        <w:rPr>
          <w:sz w:val="24"/>
          <w:szCs w:val="24"/>
          <w:highlight w:val="yellow"/>
        </w:rPr>
        <w:t>Case</w:t>
      </w:r>
      <w:r w:rsidRPr="00F60A44">
        <w:rPr>
          <w:sz w:val="24"/>
          <w:szCs w:val="24"/>
          <w:highlight w:val="yellow"/>
        </w:rPr>
        <w:t xml:space="preserve"> Conference</w:t>
      </w:r>
      <w:r w:rsidR="000D4635">
        <w:rPr>
          <w:sz w:val="24"/>
          <w:szCs w:val="24"/>
        </w:rPr>
        <w:t xml:space="preserve"> </w:t>
      </w:r>
      <w:r w:rsidRPr="007C211D">
        <w:rPr>
          <w:sz w:val="24"/>
          <w:szCs w:val="24"/>
        </w:rPr>
        <w:t>will not be assigned as the adjudicator conduct</w:t>
      </w:r>
      <w:r w:rsidR="00720296">
        <w:rPr>
          <w:sz w:val="24"/>
          <w:szCs w:val="24"/>
        </w:rPr>
        <w:t>ing the hearing of the appeal.</w:t>
      </w:r>
    </w:p>
    <w:p w14:paraId="1D02AB75" w14:textId="532D7C59" w:rsidR="00951ECA" w:rsidRPr="00951ECA" w:rsidRDefault="003D499A">
      <w:pPr>
        <w:rPr>
          <w:sz w:val="24"/>
          <w:szCs w:val="24"/>
        </w:rPr>
      </w:pPr>
      <w:r w:rsidRPr="007C211D">
        <w:rPr>
          <w:sz w:val="24"/>
          <w:szCs w:val="24"/>
        </w:rPr>
        <w:t>Pursuant to Rule 6</w:t>
      </w:r>
      <w:r w:rsidR="00A15928">
        <w:rPr>
          <w:sz w:val="24"/>
          <w:szCs w:val="24"/>
        </w:rPr>
        <w:t>0</w:t>
      </w:r>
      <w:r w:rsidRPr="007C211D">
        <w:rPr>
          <w:sz w:val="24"/>
          <w:szCs w:val="24"/>
        </w:rPr>
        <w:t xml:space="preserve">, a Board Member who presides over a </w:t>
      </w:r>
      <w:r w:rsidR="00720296" w:rsidRPr="00F60A44">
        <w:rPr>
          <w:sz w:val="24"/>
          <w:szCs w:val="24"/>
          <w:highlight w:val="yellow"/>
        </w:rPr>
        <w:t>Case</w:t>
      </w:r>
      <w:r w:rsidRPr="00F60A44">
        <w:rPr>
          <w:sz w:val="24"/>
          <w:szCs w:val="24"/>
          <w:highlight w:val="yellow"/>
        </w:rPr>
        <w:t xml:space="preserve"> Conference</w:t>
      </w:r>
      <w:r w:rsidRPr="007C211D">
        <w:rPr>
          <w:sz w:val="24"/>
          <w:szCs w:val="24"/>
        </w:rPr>
        <w:t xml:space="preserve"> will only be assigned to conduct a </w:t>
      </w:r>
      <w:r w:rsidR="00720296" w:rsidRPr="00F60A44">
        <w:rPr>
          <w:sz w:val="24"/>
          <w:szCs w:val="24"/>
          <w:highlight w:val="yellow"/>
        </w:rPr>
        <w:t>future hearing</w:t>
      </w:r>
      <w:r w:rsidR="00720296">
        <w:rPr>
          <w:sz w:val="24"/>
          <w:szCs w:val="24"/>
        </w:rPr>
        <w:t xml:space="preserve"> </w:t>
      </w:r>
      <w:r w:rsidRPr="007C211D">
        <w:rPr>
          <w:sz w:val="24"/>
          <w:szCs w:val="24"/>
        </w:rPr>
        <w:t>with the written consent of the parties.</w:t>
      </w:r>
    </w:p>
    <w:sectPr w:rsidR="00951ECA" w:rsidRPr="00951ECA" w:rsidSect="005741B2">
      <w:headerReference w:type="even" r:id="rId17"/>
      <w:headerReference w:type="default" r:id="rId18"/>
      <w:footerReference w:type="even" r:id="rId19"/>
      <w:footerReference w:type="defaul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B264D" w14:textId="77777777" w:rsidR="005E4828" w:rsidRDefault="005E4828">
      <w:r>
        <w:separator/>
      </w:r>
    </w:p>
  </w:endnote>
  <w:endnote w:type="continuationSeparator" w:id="0">
    <w:p w14:paraId="0652520E" w14:textId="77777777" w:rsidR="005E4828" w:rsidRDefault="005E4828">
      <w:r>
        <w:continuationSeparator/>
      </w:r>
    </w:p>
  </w:endnote>
  <w:endnote w:type="continuationNotice" w:id="1">
    <w:p w14:paraId="0C644A95" w14:textId="77777777" w:rsidR="005E4828" w:rsidRDefault="005E4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021B" w14:textId="77777777" w:rsidR="005E4828" w:rsidRPr="00FF6734" w:rsidRDefault="005E4828" w:rsidP="00905EA7">
    <w:pPr>
      <w:pStyle w:val="Footer"/>
      <w:tabs>
        <w:tab w:val="clear" w:pos="8640"/>
        <w:tab w:val="right" w:pos="9639"/>
      </w:tabs>
      <w:jc w:val="right"/>
      <w:rPr>
        <w:rFonts w:cs="Arial"/>
        <w:sz w:val="18"/>
        <w:szCs w:val="18"/>
      </w:rPr>
    </w:pPr>
    <w:r>
      <w:rPr>
        <w:rFonts w:cs="Arial"/>
        <w:sz w:val="18"/>
        <w:szCs w:val="18"/>
      </w:rPr>
      <w:tab/>
    </w:r>
    <w:r w:rsidRPr="00FF6734">
      <w:rPr>
        <w:rFonts w:cs="Arial"/>
        <w:sz w:val="18"/>
        <w:szCs w:val="18"/>
      </w:rPr>
      <w:fldChar w:fldCharType="begin"/>
    </w:r>
    <w:r w:rsidRPr="00FF6734">
      <w:rPr>
        <w:rFonts w:cs="Arial"/>
        <w:sz w:val="18"/>
        <w:szCs w:val="18"/>
      </w:rPr>
      <w:instrText xml:space="preserve"> PAGE   \* MERGEFORMAT </w:instrText>
    </w:r>
    <w:r w:rsidRPr="00FF6734">
      <w:rPr>
        <w:rFonts w:cs="Arial"/>
        <w:sz w:val="18"/>
        <w:szCs w:val="18"/>
      </w:rPr>
      <w:fldChar w:fldCharType="separate"/>
    </w:r>
    <w:r w:rsidR="0013515D">
      <w:rPr>
        <w:rFonts w:cs="Arial"/>
        <w:noProof/>
        <w:sz w:val="18"/>
        <w:szCs w:val="18"/>
      </w:rPr>
      <w:t>18</w:t>
    </w:r>
    <w:r w:rsidRPr="00FF673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46A0" w14:textId="77777777" w:rsidR="005E4828" w:rsidRPr="00F04ED7" w:rsidRDefault="005E4828" w:rsidP="00905EA7">
    <w:pPr>
      <w:pStyle w:val="Header"/>
      <w:tabs>
        <w:tab w:val="clear" w:pos="8640"/>
        <w:tab w:val="right" w:pos="9639"/>
      </w:tabs>
      <w:jc w:val="right"/>
      <w:rPr>
        <w:rFonts w:cs="Arial"/>
        <w:b/>
        <w:sz w:val="18"/>
        <w:lang w:val="en-CA"/>
      </w:rPr>
    </w:pPr>
    <w:r>
      <w:rPr>
        <w:rFonts w:cs="Arial"/>
        <w:b/>
        <w:sz w:val="18"/>
        <w:lang w:val="en-CA"/>
      </w:rPr>
      <w:tab/>
    </w:r>
    <w:r w:rsidRPr="00BE00DD">
      <w:rPr>
        <w:rFonts w:cs="Arial"/>
        <w:sz w:val="18"/>
        <w:lang w:val="en-CA"/>
      </w:rPr>
      <w:fldChar w:fldCharType="begin"/>
    </w:r>
    <w:r w:rsidRPr="00BE00DD">
      <w:rPr>
        <w:rFonts w:cs="Arial"/>
        <w:sz w:val="18"/>
        <w:lang w:val="en-CA"/>
      </w:rPr>
      <w:instrText xml:space="preserve"> PAGE   \* MERGEFORMAT </w:instrText>
    </w:r>
    <w:r w:rsidRPr="00BE00DD">
      <w:rPr>
        <w:rFonts w:cs="Arial"/>
        <w:sz w:val="18"/>
        <w:lang w:val="en-CA"/>
      </w:rPr>
      <w:fldChar w:fldCharType="separate"/>
    </w:r>
    <w:r w:rsidR="0013515D">
      <w:rPr>
        <w:rFonts w:cs="Arial"/>
        <w:noProof/>
        <w:sz w:val="18"/>
        <w:lang w:val="en-CA"/>
      </w:rPr>
      <w:t>17</w:t>
    </w:r>
    <w:r w:rsidRPr="00BE00DD">
      <w:rPr>
        <w:rFonts w:cs="Arial"/>
        <w:noProof/>
        <w:sz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277C" w14:textId="77777777" w:rsidR="005E4828" w:rsidRDefault="005E4828">
      <w:r>
        <w:separator/>
      </w:r>
    </w:p>
  </w:footnote>
  <w:footnote w:type="continuationSeparator" w:id="0">
    <w:p w14:paraId="43D7FB1E" w14:textId="77777777" w:rsidR="005E4828" w:rsidRDefault="005E4828">
      <w:r>
        <w:continuationSeparator/>
      </w:r>
    </w:p>
  </w:footnote>
  <w:footnote w:type="continuationNotice" w:id="1">
    <w:p w14:paraId="008070D1" w14:textId="77777777" w:rsidR="005E4828" w:rsidRDefault="005E4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6F90" w14:textId="77777777" w:rsidR="005E4828" w:rsidRPr="00DA7BB2" w:rsidRDefault="005E4828" w:rsidP="00BE7CF0">
    <w:pPr>
      <w:pStyle w:val="Header"/>
      <w:pBdr>
        <w:bottom w:val="single" w:sz="4" w:space="1" w:color="auto"/>
      </w:pBdr>
      <w:ind w:right="64"/>
      <w:rPr>
        <w:rFonts w:cs="Arial"/>
        <w:i/>
        <w:sz w:val="18"/>
        <w:lang w:val="en-CA"/>
      </w:rPr>
    </w:pPr>
    <w:r>
      <w:rPr>
        <w:rFonts w:cs="Arial"/>
        <w:i/>
        <w:sz w:val="18"/>
        <w:lang w:val="en-CA"/>
      </w:rPr>
      <w:t>Rules of Practice and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DED3" w14:textId="77777777" w:rsidR="005E4828" w:rsidRPr="006A1F7E" w:rsidRDefault="005E4828" w:rsidP="00BE7CF0">
    <w:pPr>
      <w:pStyle w:val="Header"/>
      <w:pBdr>
        <w:bottom w:val="single" w:sz="4" w:space="1" w:color="auto"/>
      </w:pBdr>
      <w:jc w:val="right"/>
      <w:rPr>
        <w:rFonts w:cs="Arial"/>
        <w:i/>
        <w:sz w:val="18"/>
        <w:lang w:val="en-CA"/>
      </w:rPr>
    </w:pPr>
    <w:r>
      <w:rPr>
        <w:rFonts w:cs="Arial"/>
        <w:i/>
        <w:sz w:val="18"/>
        <w:lang w:val="en-CA"/>
      </w:rPr>
      <w:t>Assessment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6EAF9B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2" w15:restartNumberingAfterBreak="0">
    <w:nsid w:val="027A3FE0"/>
    <w:multiLevelType w:val="hybridMultilevel"/>
    <w:tmpl w:val="5B401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7B3A0E"/>
    <w:multiLevelType w:val="hybridMultilevel"/>
    <w:tmpl w:val="081426DC"/>
    <w:lvl w:ilvl="0" w:tplc="40068C22">
      <w:start w:val="1"/>
      <w:numFmt w:val="decimal"/>
      <w:pStyle w:val="TOC2"/>
      <w:lvlText w:val="%1"/>
      <w:lvlJc w:val="left"/>
      <w:pPr>
        <w:ind w:left="928"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CA5393"/>
    <w:multiLevelType w:val="multilevel"/>
    <w:tmpl w:val="9C9A6E64"/>
    <w:lvl w:ilvl="0">
      <w:start w:val="1"/>
      <w:numFmt w:val="none"/>
      <w:lvlText w:val="%1"/>
      <w:lvlJc w:val="left"/>
      <w:pPr>
        <w:ind w:left="360" w:hanging="360"/>
      </w:pPr>
      <w:rPr>
        <w:rFonts w:hint="default"/>
      </w:rPr>
    </w:lvl>
    <w:lvl w:ilvl="1">
      <w:numFmt w:val="decimal"/>
      <w:lvlRestart w:val="0"/>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8D20B53"/>
    <w:multiLevelType w:val="hybridMultilevel"/>
    <w:tmpl w:val="388E133A"/>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211C24"/>
    <w:multiLevelType w:val="hybridMultilevel"/>
    <w:tmpl w:val="ABF8DD94"/>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D035561"/>
    <w:multiLevelType w:val="multilevel"/>
    <w:tmpl w:val="308E1E80"/>
    <w:lvl w:ilvl="0">
      <w:start w:val="1"/>
      <w:numFmt w:val="none"/>
      <w:lvlText w:val="%1"/>
      <w:lvlJc w:val="left"/>
      <w:pPr>
        <w:ind w:left="360" w:hanging="360"/>
      </w:pPr>
      <w:rPr>
        <w:rFonts w:hint="default"/>
      </w:rPr>
    </w:lvl>
    <w:lvl w:ilvl="1">
      <w:start w:val="1"/>
      <w:numFmt w:val="decimal"/>
      <w:lvlRestart w:val="0"/>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11E65DB"/>
    <w:multiLevelType w:val="hybridMultilevel"/>
    <w:tmpl w:val="7C16BA7C"/>
    <w:lvl w:ilvl="0" w:tplc="04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7CF0B48"/>
    <w:multiLevelType w:val="hybridMultilevel"/>
    <w:tmpl w:val="7C16BA7C"/>
    <w:lvl w:ilvl="0" w:tplc="04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80C42ED"/>
    <w:multiLevelType w:val="hybridMultilevel"/>
    <w:tmpl w:val="630887AC"/>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EE07FC"/>
    <w:multiLevelType w:val="multilevel"/>
    <w:tmpl w:val="C330B472"/>
    <w:lvl w:ilvl="0">
      <w:start w:val="1"/>
      <w:numFmt w:val="none"/>
      <w:pStyle w:val="TOC1"/>
      <w:lvlText w:val="%1"/>
      <w:lvlJc w:val="left"/>
      <w:pPr>
        <w:ind w:left="360" w:hanging="360"/>
      </w:pPr>
      <w:rPr>
        <w:rFonts w:hint="default"/>
        <w:sz w:val="16"/>
      </w:rPr>
    </w:lvl>
    <w:lvl w:ilvl="1">
      <w:start w:val="1"/>
      <w:numFmt w:val="decimal"/>
      <w:lvlRestart w:val="0"/>
      <w:lvlText w:val="%2"/>
      <w:lvlJc w:val="left"/>
      <w:pPr>
        <w:ind w:left="720" w:hanging="360"/>
      </w:pPr>
      <w:rPr>
        <w:rFonts w:ascii="Arial" w:hAnsi="Arial" w:hint="default"/>
        <w:b w:val="0"/>
        <w:i w:val="0"/>
        <w:caps w:val="0"/>
        <w:strike w:val="0"/>
        <w:dstrike w:val="0"/>
        <w:vanish w:val="0"/>
        <w:sz w:val="18"/>
        <w:vertAlign w:val="baseli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AB2BC7"/>
    <w:multiLevelType w:val="hybridMultilevel"/>
    <w:tmpl w:val="3614FC10"/>
    <w:lvl w:ilvl="0" w:tplc="BD027C52">
      <w:start w:val="1"/>
      <w:numFmt w:val="lowerRoman"/>
      <w:lvlText w:val="%1."/>
      <w:lvlJc w:val="righ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936D13"/>
    <w:multiLevelType w:val="hybridMultilevel"/>
    <w:tmpl w:val="622E1526"/>
    <w:lvl w:ilvl="0" w:tplc="93CEE4FC">
      <w:start w:val="1"/>
      <w:numFmt w:val="lowerRoman"/>
      <w:lvlText w:val="%1."/>
      <w:lvlJc w:val="righ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C64811"/>
    <w:multiLevelType w:val="hybridMultilevel"/>
    <w:tmpl w:val="1BD4E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E85328"/>
    <w:multiLevelType w:val="hybridMultilevel"/>
    <w:tmpl w:val="B420DC8C"/>
    <w:lvl w:ilvl="0" w:tplc="1009000F">
      <w:start w:val="1"/>
      <w:numFmt w:val="decimal"/>
      <w:lvlText w:val="%1."/>
      <w:lvlJc w:val="left"/>
      <w:pPr>
        <w:ind w:left="780" w:hanging="360"/>
      </w:pPr>
      <w:rPr>
        <w:rFont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7" w15:restartNumberingAfterBreak="0">
    <w:nsid w:val="37F57150"/>
    <w:multiLevelType w:val="hybridMultilevel"/>
    <w:tmpl w:val="A2700DB8"/>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0E54D5"/>
    <w:multiLevelType w:val="hybridMultilevel"/>
    <w:tmpl w:val="68CCDBF0"/>
    <w:lvl w:ilvl="0" w:tplc="04090019">
      <w:start w:val="1"/>
      <w:numFmt w:val="lowerLetter"/>
      <w:lvlText w:val="(%1)"/>
      <w:lvlJc w:val="left"/>
      <w:pPr>
        <w:ind w:left="2160" w:hanging="360"/>
      </w:p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9" w15:restartNumberingAfterBreak="0">
    <w:nsid w:val="3C5B217A"/>
    <w:multiLevelType w:val="hybridMultilevel"/>
    <w:tmpl w:val="356E49C0"/>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1D1080"/>
    <w:multiLevelType w:val="hybridMultilevel"/>
    <w:tmpl w:val="46E88386"/>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21" w15:restartNumberingAfterBreak="0">
    <w:nsid w:val="400D7058"/>
    <w:multiLevelType w:val="multilevel"/>
    <w:tmpl w:val="C18C9180"/>
    <w:lvl w:ilvl="0">
      <w:start w:val="1"/>
      <w:numFmt w:val="none"/>
      <w:lvlText w:val="%1"/>
      <w:lvlJc w:val="left"/>
      <w:pPr>
        <w:ind w:left="360" w:hanging="360"/>
      </w:pPr>
      <w:rPr>
        <w:rFonts w:hint="default"/>
        <w:sz w:val="16"/>
      </w:rPr>
    </w:lvl>
    <w:lvl w:ilvl="1">
      <w:start w:val="1"/>
      <w:numFmt w:val="decimal"/>
      <w:lvlRestart w:val="0"/>
      <w:lvlText w:val="%2"/>
      <w:lvlJc w:val="left"/>
      <w:pPr>
        <w:ind w:left="720" w:hanging="360"/>
      </w:pPr>
      <w:rPr>
        <w:rFonts w:ascii="Arial" w:hAnsi="Arial" w:hint="default"/>
        <w:b w:val="0"/>
        <w:i w:val="0"/>
        <w:caps w:val="0"/>
        <w:strike w:val="0"/>
        <w:dstrike w:val="0"/>
        <w:vanish w:val="0"/>
        <w:sz w:val="18"/>
        <w:vertAlign w:val="baseli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0774C39"/>
    <w:multiLevelType w:val="hybridMultilevel"/>
    <w:tmpl w:val="356E49C0"/>
    <w:lvl w:ilvl="0" w:tplc="1009001B">
      <w:start w:val="1"/>
      <w:numFmt w:val="lowerRoman"/>
      <w:lvlText w:val="%1."/>
      <w:lvlJc w:val="righ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3" w15:restartNumberingAfterBreak="0">
    <w:nsid w:val="46DF0E33"/>
    <w:multiLevelType w:val="hybridMultilevel"/>
    <w:tmpl w:val="7C16BA7C"/>
    <w:lvl w:ilvl="0" w:tplc="04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7666171"/>
    <w:multiLevelType w:val="hybridMultilevel"/>
    <w:tmpl w:val="4C00EE08"/>
    <w:lvl w:ilvl="0" w:tplc="6BDC5A96">
      <w:start w:val="1"/>
      <w:numFmt w:val="decimal"/>
      <w:suff w:val="space"/>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06313C"/>
    <w:multiLevelType w:val="hybridMultilevel"/>
    <w:tmpl w:val="06F07B2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1F28AB"/>
    <w:multiLevelType w:val="multilevel"/>
    <w:tmpl w:val="B97074D2"/>
    <w:lvl w:ilvl="0">
      <w:start w:val="1"/>
      <w:numFmt w:val="none"/>
      <w:lvlText w:val="%1"/>
      <w:lvlJc w:val="left"/>
      <w:pPr>
        <w:ind w:left="360" w:hanging="360"/>
      </w:pPr>
      <w:rPr>
        <w:rFonts w:hint="default"/>
        <w:sz w:val="16"/>
      </w:rPr>
    </w:lvl>
    <w:lvl w:ilvl="1">
      <w:start w:val="1"/>
      <w:numFmt w:val="decimal"/>
      <w:lvlRestart w:val="0"/>
      <w:lvlText w:val="%2"/>
      <w:lvlJc w:val="left"/>
      <w:pPr>
        <w:ind w:left="720" w:hanging="360"/>
      </w:pPr>
      <w:rPr>
        <w:rFonts w:ascii="Arial" w:hAnsi="Arial" w:hint="default"/>
        <w:b w:val="0"/>
        <w:i w:val="0"/>
        <w:caps w:val="0"/>
        <w:strike w:val="0"/>
        <w:dstrike w:val="0"/>
        <w:vanish w:val="0"/>
        <w:sz w:val="18"/>
        <w:vertAlign w:val="baseli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CE7923"/>
    <w:multiLevelType w:val="hybridMultilevel"/>
    <w:tmpl w:val="EA6A98DE"/>
    <w:lvl w:ilvl="0" w:tplc="034A860A">
      <w:start w:val="1"/>
      <w:numFmt w:val="lowerLetter"/>
      <w:lvlText w:val="(%1)"/>
      <w:lvlJc w:val="left"/>
      <w:pPr>
        <w:tabs>
          <w:tab w:val="num" w:pos="1080"/>
        </w:tabs>
        <w:ind w:left="1080" w:hanging="720"/>
      </w:pPr>
      <w:rPr>
        <w:rFonts w:hint="default"/>
      </w:rPr>
    </w:lvl>
    <w:lvl w:ilvl="1" w:tplc="359E495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74368"/>
    <w:multiLevelType w:val="hybridMultilevel"/>
    <w:tmpl w:val="7C16BA7C"/>
    <w:lvl w:ilvl="0" w:tplc="04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641B3D8B"/>
    <w:multiLevelType w:val="hybridMultilevel"/>
    <w:tmpl w:val="356E49C0"/>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B4238D"/>
    <w:multiLevelType w:val="hybridMultilevel"/>
    <w:tmpl w:val="3A66D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919AC"/>
    <w:multiLevelType w:val="hybridMultilevel"/>
    <w:tmpl w:val="7C16BA7C"/>
    <w:lvl w:ilvl="0" w:tplc="04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D0D5A68"/>
    <w:multiLevelType w:val="hybridMultilevel"/>
    <w:tmpl w:val="915054A4"/>
    <w:lvl w:ilvl="0" w:tplc="1009000F">
      <w:start w:val="1"/>
      <w:numFmt w:val="decimal"/>
      <w:lvlText w:val="%1."/>
      <w:lvlJc w:val="left"/>
      <w:pPr>
        <w:tabs>
          <w:tab w:val="num" w:pos="540"/>
        </w:tabs>
        <w:ind w:left="540" w:hanging="360"/>
      </w:pPr>
    </w:lvl>
    <w:lvl w:ilvl="1" w:tplc="10090019">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34" w15:restartNumberingAfterBreak="0">
    <w:nsid w:val="78397B83"/>
    <w:multiLevelType w:val="multilevel"/>
    <w:tmpl w:val="B97074D2"/>
    <w:lvl w:ilvl="0">
      <w:start w:val="1"/>
      <w:numFmt w:val="none"/>
      <w:lvlText w:val="%1"/>
      <w:lvlJc w:val="left"/>
      <w:pPr>
        <w:ind w:left="360" w:hanging="360"/>
      </w:pPr>
      <w:rPr>
        <w:rFonts w:hint="default"/>
        <w:sz w:val="16"/>
      </w:rPr>
    </w:lvl>
    <w:lvl w:ilvl="1">
      <w:start w:val="1"/>
      <w:numFmt w:val="decimal"/>
      <w:lvlRestart w:val="0"/>
      <w:lvlText w:val="%2"/>
      <w:lvlJc w:val="left"/>
      <w:pPr>
        <w:ind w:left="720" w:hanging="360"/>
      </w:pPr>
      <w:rPr>
        <w:rFonts w:ascii="Arial" w:hAnsi="Arial" w:hint="default"/>
        <w:b w:val="0"/>
        <w:i w:val="0"/>
        <w:caps w:val="0"/>
        <w:strike w:val="0"/>
        <w:dstrike w:val="0"/>
        <w:vanish w:val="0"/>
        <w:sz w:val="18"/>
        <w:vertAlign w:val="baseli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 w:ilvl="0">
        <w:start w:val="1"/>
        <w:numFmt w:val="decimal"/>
        <w:pStyle w:val="1"/>
        <w:lvlText w:val="%1."/>
        <w:lvlJc w:val="left"/>
      </w:lvl>
    </w:lvlOverride>
  </w:num>
  <w:num w:numId="3">
    <w:abstractNumId w:val="24"/>
  </w:num>
  <w:num w:numId="4">
    <w:abstractNumId w:val="6"/>
  </w:num>
  <w:num w:numId="5">
    <w:abstractNumId w:val="10"/>
  </w:num>
  <w:num w:numId="6">
    <w:abstractNumId w:val="17"/>
  </w:num>
  <w:num w:numId="7">
    <w:abstractNumId w:val="5"/>
  </w:num>
  <w:num w:numId="8">
    <w:abstractNumId w:val="8"/>
  </w:num>
  <w:num w:numId="9">
    <w:abstractNumId w:val="32"/>
  </w:num>
  <w:num w:numId="10">
    <w:abstractNumId w:val="18"/>
  </w:num>
  <w:num w:numId="11">
    <w:abstractNumId w:val="29"/>
  </w:num>
  <w:num w:numId="12">
    <w:abstractNumId w:val="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7"/>
  </w:num>
  <w:num w:numId="17">
    <w:abstractNumId w:val="26"/>
  </w:num>
  <w:num w:numId="18">
    <w:abstractNumId w:val="34"/>
  </w:num>
  <w:num w:numId="19">
    <w:abstractNumId w:val="4"/>
  </w:num>
  <w:num w:numId="20">
    <w:abstractNumId w:val="20"/>
  </w:num>
  <w:num w:numId="21">
    <w:abstractNumId w:val="35"/>
  </w:num>
  <w:num w:numId="22">
    <w:abstractNumId w:val="27"/>
  </w:num>
  <w:num w:numId="23">
    <w:abstractNumId w:val="12"/>
  </w:num>
  <w:num w:numId="24">
    <w:abstractNumId w:val="16"/>
  </w:num>
  <w:num w:numId="25">
    <w:abstractNumId w:val="15"/>
  </w:num>
  <w:num w:numId="26">
    <w:abstractNumId w:val="21"/>
  </w:num>
  <w:num w:numId="27">
    <w:abstractNumId w:val="11"/>
  </w:num>
  <w:num w:numId="28">
    <w:abstractNumId w:val="30"/>
  </w:num>
  <w:num w:numId="29">
    <w:abstractNumId w:val="13"/>
  </w:num>
  <w:num w:numId="30">
    <w:abstractNumId w:val="14"/>
  </w:num>
  <w:num w:numId="31">
    <w:abstractNumId w:val="19"/>
  </w:num>
  <w:num w:numId="32">
    <w:abstractNumId w:val="22"/>
  </w:num>
  <w:num w:numId="33">
    <w:abstractNumId w:val="25"/>
  </w:num>
  <w:num w:numId="34">
    <w:abstractNumId w:val="3"/>
  </w:num>
  <w:num w:numId="35">
    <w:abstractNumId w:val="31"/>
  </w:num>
  <w:num w:numId="3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8433">
      <o:colormru v:ext="edit" colors="#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37"/>
    <w:rsid w:val="0000524F"/>
    <w:rsid w:val="0001125A"/>
    <w:rsid w:val="000139D8"/>
    <w:rsid w:val="000147A6"/>
    <w:rsid w:val="00017554"/>
    <w:rsid w:val="00017AD1"/>
    <w:rsid w:val="000214B4"/>
    <w:rsid w:val="00022AB9"/>
    <w:rsid w:val="0002304C"/>
    <w:rsid w:val="00025AFC"/>
    <w:rsid w:val="000269A2"/>
    <w:rsid w:val="000270A0"/>
    <w:rsid w:val="00027C62"/>
    <w:rsid w:val="00033672"/>
    <w:rsid w:val="00034749"/>
    <w:rsid w:val="000347A0"/>
    <w:rsid w:val="0003708A"/>
    <w:rsid w:val="00037748"/>
    <w:rsid w:val="0004104A"/>
    <w:rsid w:val="00045210"/>
    <w:rsid w:val="00045718"/>
    <w:rsid w:val="00046CC0"/>
    <w:rsid w:val="00052440"/>
    <w:rsid w:val="00052D96"/>
    <w:rsid w:val="00052F4F"/>
    <w:rsid w:val="00053B0C"/>
    <w:rsid w:val="00060659"/>
    <w:rsid w:val="0006096A"/>
    <w:rsid w:val="000615DF"/>
    <w:rsid w:val="000628E1"/>
    <w:rsid w:val="00062C73"/>
    <w:rsid w:val="00062FE4"/>
    <w:rsid w:val="00063F0B"/>
    <w:rsid w:val="00064E30"/>
    <w:rsid w:val="00065B33"/>
    <w:rsid w:val="00066304"/>
    <w:rsid w:val="00070B0C"/>
    <w:rsid w:val="00070E99"/>
    <w:rsid w:val="00071750"/>
    <w:rsid w:val="000738B5"/>
    <w:rsid w:val="00075310"/>
    <w:rsid w:val="00076933"/>
    <w:rsid w:val="00081B52"/>
    <w:rsid w:val="00082C5A"/>
    <w:rsid w:val="00084126"/>
    <w:rsid w:val="0008530C"/>
    <w:rsid w:val="00085564"/>
    <w:rsid w:val="0008665C"/>
    <w:rsid w:val="00087369"/>
    <w:rsid w:val="00090530"/>
    <w:rsid w:val="0009253E"/>
    <w:rsid w:val="000934A1"/>
    <w:rsid w:val="00093CA3"/>
    <w:rsid w:val="00094A3C"/>
    <w:rsid w:val="00095234"/>
    <w:rsid w:val="000A1D82"/>
    <w:rsid w:val="000A46F1"/>
    <w:rsid w:val="000A487C"/>
    <w:rsid w:val="000A7C35"/>
    <w:rsid w:val="000A7DAE"/>
    <w:rsid w:val="000B0060"/>
    <w:rsid w:val="000B06B5"/>
    <w:rsid w:val="000B1CB1"/>
    <w:rsid w:val="000B59CB"/>
    <w:rsid w:val="000B634E"/>
    <w:rsid w:val="000B77BC"/>
    <w:rsid w:val="000C04E8"/>
    <w:rsid w:val="000C0AE1"/>
    <w:rsid w:val="000C33CA"/>
    <w:rsid w:val="000C33ED"/>
    <w:rsid w:val="000C618C"/>
    <w:rsid w:val="000C7687"/>
    <w:rsid w:val="000D1F70"/>
    <w:rsid w:val="000D4635"/>
    <w:rsid w:val="000D4974"/>
    <w:rsid w:val="000E1CAB"/>
    <w:rsid w:val="000E2B5C"/>
    <w:rsid w:val="000E6FA3"/>
    <w:rsid w:val="000F0BAD"/>
    <w:rsid w:val="000F350F"/>
    <w:rsid w:val="000F617A"/>
    <w:rsid w:val="0010067F"/>
    <w:rsid w:val="00100C05"/>
    <w:rsid w:val="00101064"/>
    <w:rsid w:val="0010527C"/>
    <w:rsid w:val="00110214"/>
    <w:rsid w:val="00110384"/>
    <w:rsid w:val="001118D4"/>
    <w:rsid w:val="00111E4A"/>
    <w:rsid w:val="0011618E"/>
    <w:rsid w:val="00120FBD"/>
    <w:rsid w:val="00121368"/>
    <w:rsid w:val="00122B8F"/>
    <w:rsid w:val="00126E39"/>
    <w:rsid w:val="00127E9A"/>
    <w:rsid w:val="001320A3"/>
    <w:rsid w:val="00133050"/>
    <w:rsid w:val="0013401E"/>
    <w:rsid w:val="0013515D"/>
    <w:rsid w:val="0014424C"/>
    <w:rsid w:val="00144BF0"/>
    <w:rsid w:val="00146BC9"/>
    <w:rsid w:val="00147896"/>
    <w:rsid w:val="00153209"/>
    <w:rsid w:val="001572AC"/>
    <w:rsid w:val="0015759F"/>
    <w:rsid w:val="00157933"/>
    <w:rsid w:val="00162208"/>
    <w:rsid w:val="0016650A"/>
    <w:rsid w:val="001668A2"/>
    <w:rsid w:val="001676F0"/>
    <w:rsid w:val="00173175"/>
    <w:rsid w:val="00174B6E"/>
    <w:rsid w:val="00175744"/>
    <w:rsid w:val="00175778"/>
    <w:rsid w:val="00175CFC"/>
    <w:rsid w:val="001805C0"/>
    <w:rsid w:val="0018116C"/>
    <w:rsid w:val="00181AA1"/>
    <w:rsid w:val="00187C78"/>
    <w:rsid w:val="001905CE"/>
    <w:rsid w:val="00190BC8"/>
    <w:rsid w:val="00195896"/>
    <w:rsid w:val="00195E44"/>
    <w:rsid w:val="001A0D1B"/>
    <w:rsid w:val="001A1212"/>
    <w:rsid w:val="001A1CE5"/>
    <w:rsid w:val="001A2179"/>
    <w:rsid w:val="001A28F3"/>
    <w:rsid w:val="001A31B2"/>
    <w:rsid w:val="001A3FC1"/>
    <w:rsid w:val="001A6E1E"/>
    <w:rsid w:val="001B0141"/>
    <w:rsid w:val="001B0BD0"/>
    <w:rsid w:val="001B1286"/>
    <w:rsid w:val="001B27BC"/>
    <w:rsid w:val="001B2D56"/>
    <w:rsid w:val="001B5C61"/>
    <w:rsid w:val="001B6274"/>
    <w:rsid w:val="001B67E7"/>
    <w:rsid w:val="001B7716"/>
    <w:rsid w:val="001C0108"/>
    <w:rsid w:val="001C39C1"/>
    <w:rsid w:val="001C530C"/>
    <w:rsid w:val="001C5900"/>
    <w:rsid w:val="001C6B20"/>
    <w:rsid w:val="001D05BC"/>
    <w:rsid w:val="001D05D9"/>
    <w:rsid w:val="001D093B"/>
    <w:rsid w:val="001D2D15"/>
    <w:rsid w:val="001D4B90"/>
    <w:rsid w:val="001E2609"/>
    <w:rsid w:val="001E4E5A"/>
    <w:rsid w:val="001E5AB7"/>
    <w:rsid w:val="001E5DEB"/>
    <w:rsid w:val="001F004D"/>
    <w:rsid w:val="001F0837"/>
    <w:rsid w:val="001F14FA"/>
    <w:rsid w:val="001F1843"/>
    <w:rsid w:val="001F1AE6"/>
    <w:rsid w:val="001F35ED"/>
    <w:rsid w:val="001F3938"/>
    <w:rsid w:val="001F3CC8"/>
    <w:rsid w:val="001F7514"/>
    <w:rsid w:val="001F7CD9"/>
    <w:rsid w:val="00201562"/>
    <w:rsid w:val="0020284A"/>
    <w:rsid w:val="00202DB8"/>
    <w:rsid w:val="00205A71"/>
    <w:rsid w:val="00205FDA"/>
    <w:rsid w:val="00216694"/>
    <w:rsid w:val="00216FEB"/>
    <w:rsid w:val="002178A7"/>
    <w:rsid w:val="00221364"/>
    <w:rsid w:val="00223AFD"/>
    <w:rsid w:val="00223DC6"/>
    <w:rsid w:val="002247B5"/>
    <w:rsid w:val="00224B30"/>
    <w:rsid w:val="00225BD8"/>
    <w:rsid w:val="00230B35"/>
    <w:rsid w:val="00230BB1"/>
    <w:rsid w:val="002329F7"/>
    <w:rsid w:val="002339DE"/>
    <w:rsid w:val="00233D1A"/>
    <w:rsid w:val="00234824"/>
    <w:rsid w:val="0023545B"/>
    <w:rsid w:val="002425AB"/>
    <w:rsid w:val="00242A87"/>
    <w:rsid w:val="00242DEB"/>
    <w:rsid w:val="00243161"/>
    <w:rsid w:val="0024417F"/>
    <w:rsid w:val="00245143"/>
    <w:rsid w:val="00245B5B"/>
    <w:rsid w:val="002462D8"/>
    <w:rsid w:val="002464B6"/>
    <w:rsid w:val="00246642"/>
    <w:rsid w:val="00254D5B"/>
    <w:rsid w:val="0025536C"/>
    <w:rsid w:val="00257FCC"/>
    <w:rsid w:val="002603C0"/>
    <w:rsid w:val="002614E9"/>
    <w:rsid w:val="002616DD"/>
    <w:rsid w:val="00261D10"/>
    <w:rsid w:val="00261E5E"/>
    <w:rsid w:val="00262560"/>
    <w:rsid w:val="0026353F"/>
    <w:rsid w:val="00263C1F"/>
    <w:rsid w:val="00267B4C"/>
    <w:rsid w:val="00270292"/>
    <w:rsid w:val="00272560"/>
    <w:rsid w:val="00276370"/>
    <w:rsid w:val="00276414"/>
    <w:rsid w:val="002769D6"/>
    <w:rsid w:val="00276E4A"/>
    <w:rsid w:val="00281B05"/>
    <w:rsid w:val="0028323E"/>
    <w:rsid w:val="002845B6"/>
    <w:rsid w:val="002875A3"/>
    <w:rsid w:val="00290BF5"/>
    <w:rsid w:val="00291160"/>
    <w:rsid w:val="002A21B0"/>
    <w:rsid w:val="002A2853"/>
    <w:rsid w:val="002A312A"/>
    <w:rsid w:val="002A34B6"/>
    <w:rsid w:val="002A3C8A"/>
    <w:rsid w:val="002A569C"/>
    <w:rsid w:val="002A5D1D"/>
    <w:rsid w:val="002A6BCE"/>
    <w:rsid w:val="002A735E"/>
    <w:rsid w:val="002B058D"/>
    <w:rsid w:val="002B1B1C"/>
    <w:rsid w:val="002B2E8A"/>
    <w:rsid w:val="002B374E"/>
    <w:rsid w:val="002B4138"/>
    <w:rsid w:val="002B4AF8"/>
    <w:rsid w:val="002B52EA"/>
    <w:rsid w:val="002B6E82"/>
    <w:rsid w:val="002C0132"/>
    <w:rsid w:val="002C1E1D"/>
    <w:rsid w:val="002C1EB9"/>
    <w:rsid w:val="002C5CEA"/>
    <w:rsid w:val="002D103E"/>
    <w:rsid w:val="002D25B3"/>
    <w:rsid w:val="002D2D05"/>
    <w:rsid w:val="002D5909"/>
    <w:rsid w:val="002E0656"/>
    <w:rsid w:val="002E281E"/>
    <w:rsid w:val="002E2ECF"/>
    <w:rsid w:val="002E562F"/>
    <w:rsid w:val="002E575F"/>
    <w:rsid w:val="002E7DE9"/>
    <w:rsid w:val="002F1948"/>
    <w:rsid w:val="002F4D5F"/>
    <w:rsid w:val="002F6864"/>
    <w:rsid w:val="00303458"/>
    <w:rsid w:val="00307167"/>
    <w:rsid w:val="0031013F"/>
    <w:rsid w:val="00310E4B"/>
    <w:rsid w:val="003111B3"/>
    <w:rsid w:val="003113B5"/>
    <w:rsid w:val="003150F0"/>
    <w:rsid w:val="00320EA9"/>
    <w:rsid w:val="003210B2"/>
    <w:rsid w:val="00322321"/>
    <w:rsid w:val="0032396A"/>
    <w:rsid w:val="00323FF9"/>
    <w:rsid w:val="00325A87"/>
    <w:rsid w:val="003303C7"/>
    <w:rsid w:val="00330E07"/>
    <w:rsid w:val="00332563"/>
    <w:rsid w:val="00332A24"/>
    <w:rsid w:val="00332EC1"/>
    <w:rsid w:val="00332FA4"/>
    <w:rsid w:val="003340BB"/>
    <w:rsid w:val="00334A53"/>
    <w:rsid w:val="00334EDD"/>
    <w:rsid w:val="0033690A"/>
    <w:rsid w:val="00340465"/>
    <w:rsid w:val="003405CB"/>
    <w:rsid w:val="00343951"/>
    <w:rsid w:val="003445D1"/>
    <w:rsid w:val="0034597F"/>
    <w:rsid w:val="003514D6"/>
    <w:rsid w:val="00353281"/>
    <w:rsid w:val="003545E6"/>
    <w:rsid w:val="003556CD"/>
    <w:rsid w:val="003558ED"/>
    <w:rsid w:val="0035682B"/>
    <w:rsid w:val="00356E9F"/>
    <w:rsid w:val="00360F82"/>
    <w:rsid w:val="0036176F"/>
    <w:rsid w:val="00361D55"/>
    <w:rsid w:val="00363F48"/>
    <w:rsid w:val="00363F67"/>
    <w:rsid w:val="003650ED"/>
    <w:rsid w:val="00365C3E"/>
    <w:rsid w:val="003668D7"/>
    <w:rsid w:val="0036715A"/>
    <w:rsid w:val="00371C1E"/>
    <w:rsid w:val="0037305E"/>
    <w:rsid w:val="0037450F"/>
    <w:rsid w:val="003748BE"/>
    <w:rsid w:val="00374F59"/>
    <w:rsid w:val="00375864"/>
    <w:rsid w:val="003820BD"/>
    <w:rsid w:val="003838FE"/>
    <w:rsid w:val="003855F9"/>
    <w:rsid w:val="003859F2"/>
    <w:rsid w:val="003917AB"/>
    <w:rsid w:val="003943FA"/>
    <w:rsid w:val="0039572F"/>
    <w:rsid w:val="00395738"/>
    <w:rsid w:val="00395EE7"/>
    <w:rsid w:val="00396575"/>
    <w:rsid w:val="00397432"/>
    <w:rsid w:val="003976C2"/>
    <w:rsid w:val="003A3639"/>
    <w:rsid w:val="003A37E6"/>
    <w:rsid w:val="003A5725"/>
    <w:rsid w:val="003A762F"/>
    <w:rsid w:val="003B1D1B"/>
    <w:rsid w:val="003B2177"/>
    <w:rsid w:val="003B3B71"/>
    <w:rsid w:val="003B558D"/>
    <w:rsid w:val="003B5EC4"/>
    <w:rsid w:val="003B6A3C"/>
    <w:rsid w:val="003C05A8"/>
    <w:rsid w:val="003C1BCD"/>
    <w:rsid w:val="003C2061"/>
    <w:rsid w:val="003C2515"/>
    <w:rsid w:val="003C2C81"/>
    <w:rsid w:val="003D0B6E"/>
    <w:rsid w:val="003D0C7E"/>
    <w:rsid w:val="003D266F"/>
    <w:rsid w:val="003D29C4"/>
    <w:rsid w:val="003D499A"/>
    <w:rsid w:val="003D54A3"/>
    <w:rsid w:val="003D5663"/>
    <w:rsid w:val="003D6FCD"/>
    <w:rsid w:val="003E123E"/>
    <w:rsid w:val="003E1F14"/>
    <w:rsid w:val="003E2737"/>
    <w:rsid w:val="003E393C"/>
    <w:rsid w:val="003E489D"/>
    <w:rsid w:val="003E6C1C"/>
    <w:rsid w:val="003F0353"/>
    <w:rsid w:val="003F1C4C"/>
    <w:rsid w:val="003F4C7C"/>
    <w:rsid w:val="003F6325"/>
    <w:rsid w:val="00400AF3"/>
    <w:rsid w:val="00401D03"/>
    <w:rsid w:val="0041091C"/>
    <w:rsid w:val="004124C5"/>
    <w:rsid w:val="00415F1A"/>
    <w:rsid w:val="00422E83"/>
    <w:rsid w:val="004238E0"/>
    <w:rsid w:val="00425BDB"/>
    <w:rsid w:val="00435077"/>
    <w:rsid w:val="00437D10"/>
    <w:rsid w:val="00445585"/>
    <w:rsid w:val="004458E4"/>
    <w:rsid w:val="00450968"/>
    <w:rsid w:val="00451C6C"/>
    <w:rsid w:val="00451CB9"/>
    <w:rsid w:val="004526CA"/>
    <w:rsid w:val="0045614F"/>
    <w:rsid w:val="00457596"/>
    <w:rsid w:val="004610F4"/>
    <w:rsid w:val="004618CC"/>
    <w:rsid w:val="004622C4"/>
    <w:rsid w:val="00463F59"/>
    <w:rsid w:val="00464AF0"/>
    <w:rsid w:val="00464EB5"/>
    <w:rsid w:val="00466F5D"/>
    <w:rsid w:val="00467127"/>
    <w:rsid w:val="0047224C"/>
    <w:rsid w:val="00475B79"/>
    <w:rsid w:val="00477424"/>
    <w:rsid w:val="00477F07"/>
    <w:rsid w:val="004824FA"/>
    <w:rsid w:val="004835E6"/>
    <w:rsid w:val="004874EA"/>
    <w:rsid w:val="00487917"/>
    <w:rsid w:val="004906B2"/>
    <w:rsid w:val="00490F02"/>
    <w:rsid w:val="00491113"/>
    <w:rsid w:val="00491B48"/>
    <w:rsid w:val="004924F6"/>
    <w:rsid w:val="0049337D"/>
    <w:rsid w:val="00493FC5"/>
    <w:rsid w:val="00496A09"/>
    <w:rsid w:val="004A0FCC"/>
    <w:rsid w:val="004A280E"/>
    <w:rsid w:val="004A2B5E"/>
    <w:rsid w:val="004A375B"/>
    <w:rsid w:val="004A4CD3"/>
    <w:rsid w:val="004A54D9"/>
    <w:rsid w:val="004B2942"/>
    <w:rsid w:val="004B2B4F"/>
    <w:rsid w:val="004B49E8"/>
    <w:rsid w:val="004B58CA"/>
    <w:rsid w:val="004B65A4"/>
    <w:rsid w:val="004B786F"/>
    <w:rsid w:val="004C037B"/>
    <w:rsid w:val="004C0418"/>
    <w:rsid w:val="004C4A39"/>
    <w:rsid w:val="004C66A8"/>
    <w:rsid w:val="004C6B50"/>
    <w:rsid w:val="004D16A0"/>
    <w:rsid w:val="004D25C7"/>
    <w:rsid w:val="004D31E4"/>
    <w:rsid w:val="004D325B"/>
    <w:rsid w:val="004D35AD"/>
    <w:rsid w:val="004D3FDD"/>
    <w:rsid w:val="004D55BC"/>
    <w:rsid w:val="004D72B9"/>
    <w:rsid w:val="004E3022"/>
    <w:rsid w:val="004E4115"/>
    <w:rsid w:val="004E469A"/>
    <w:rsid w:val="004F0E50"/>
    <w:rsid w:val="004F1261"/>
    <w:rsid w:val="004F631C"/>
    <w:rsid w:val="00502E00"/>
    <w:rsid w:val="005067B4"/>
    <w:rsid w:val="00506B84"/>
    <w:rsid w:val="00507418"/>
    <w:rsid w:val="0051219D"/>
    <w:rsid w:val="0051322F"/>
    <w:rsid w:val="005144E3"/>
    <w:rsid w:val="00515370"/>
    <w:rsid w:val="00515D53"/>
    <w:rsid w:val="00517B53"/>
    <w:rsid w:val="00517F74"/>
    <w:rsid w:val="00526C03"/>
    <w:rsid w:val="00533AC6"/>
    <w:rsid w:val="00537701"/>
    <w:rsid w:val="00537C6B"/>
    <w:rsid w:val="00540268"/>
    <w:rsid w:val="00542261"/>
    <w:rsid w:val="00542DBA"/>
    <w:rsid w:val="005434B8"/>
    <w:rsid w:val="00544B11"/>
    <w:rsid w:val="0054520F"/>
    <w:rsid w:val="00547404"/>
    <w:rsid w:val="005506CD"/>
    <w:rsid w:val="00551E47"/>
    <w:rsid w:val="00551E92"/>
    <w:rsid w:val="00553E46"/>
    <w:rsid w:val="00554A45"/>
    <w:rsid w:val="005562B5"/>
    <w:rsid w:val="005604E8"/>
    <w:rsid w:val="00566158"/>
    <w:rsid w:val="00566D0D"/>
    <w:rsid w:val="005704BA"/>
    <w:rsid w:val="00570DF9"/>
    <w:rsid w:val="00571572"/>
    <w:rsid w:val="005716DA"/>
    <w:rsid w:val="00572683"/>
    <w:rsid w:val="005741B2"/>
    <w:rsid w:val="005751D8"/>
    <w:rsid w:val="005820A9"/>
    <w:rsid w:val="005834C8"/>
    <w:rsid w:val="0058704C"/>
    <w:rsid w:val="0058713A"/>
    <w:rsid w:val="005912C0"/>
    <w:rsid w:val="00592725"/>
    <w:rsid w:val="00594619"/>
    <w:rsid w:val="00594F59"/>
    <w:rsid w:val="0059613D"/>
    <w:rsid w:val="0059724E"/>
    <w:rsid w:val="005977AD"/>
    <w:rsid w:val="005A050A"/>
    <w:rsid w:val="005A2371"/>
    <w:rsid w:val="005A62EA"/>
    <w:rsid w:val="005A7609"/>
    <w:rsid w:val="005B16ED"/>
    <w:rsid w:val="005B1A71"/>
    <w:rsid w:val="005B27A9"/>
    <w:rsid w:val="005B7C03"/>
    <w:rsid w:val="005B7FA3"/>
    <w:rsid w:val="005C09C3"/>
    <w:rsid w:val="005C2404"/>
    <w:rsid w:val="005C63E6"/>
    <w:rsid w:val="005C7D63"/>
    <w:rsid w:val="005D1CF3"/>
    <w:rsid w:val="005D4C4E"/>
    <w:rsid w:val="005D589D"/>
    <w:rsid w:val="005D64E5"/>
    <w:rsid w:val="005E030C"/>
    <w:rsid w:val="005E12B6"/>
    <w:rsid w:val="005E1475"/>
    <w:rsid w:val="005E15AE"/>
    <w:rsid w:val="005E2C5E"/>
    <w:rsid w:val="005E4828"/>
    <w:rsid w:val="005E4E58"/>
    <w:rsid w:val="005F0A24"/>
    <w:rsid w:val="005F4E8C"/>
    <w:rsid w:val="005F55CA"/>
    <w:rsid w:val="00601649"/>
    <w:rsid w:val="00601C55"/>
    <w:rsid w:val="00602E54"/>
    <w:rsid w:val="006034D6"/>
    <w:rsid w:val="00603ECF"/>
    <w:rsid w:val="00606857"/>
    <w:rsid w:val="00606BE7"/>
    <w:rsid w:val="00607422"/>
    <w:rsid w:val="006076AD"/>
    <w:rsid w:val="006112F9"/>
    <w:rsid w:val="00611E63"/>
    <w:rsid w:val="00613BB5"/>
    <w:rsid w:val="00616F99"/>
    <w:rsid w:val="00620020"/>
    <w:rsid w:val="00621BB7"/>
    <w:rsid w:val="006252AE"/>
    <w:rsid w:val="00627FA5"/>
    <w:rsid w:val="006319D6"/>
    <w:rsid w:val="00631E7D"/>
    <w:rsid w:val="00632707"/>
    <w:rsid w:val="00642064"/>
    <w:rsid w:val="00646E49"/>
    <w:rsid w:val="00650D50"/>
    <w:rsid w:val="006546BF"/>
    <w:rsid w:val="006564B0"/>
    <w:rsid w:val="006565CF"/>
    <w:rsid w:val="00662982"/>
    <w:rsid w:val="0066482D"/>
    <w:rsid w:val="00666FB0"/>
    <w:rsid w:val="006672B7"/>
    <w:rsid w:val="00671984"/>
    <w:rsid w:val="0067346D"/>
    <w:rsid w:val="00675868"/>
    <w:rsid w:val="00682153"/>
    <w:rsid w:val="006823B1"/>
    <w:rsid w:val="00683AEF"/>
    <w:rsid w:val="00683C7A"/>
    <w:rsid w:val="006873AA"/>
    <w:rsid w:val="00694B03"/>
    <w:rsid w:val="00694C1B"/>
    <w:rsid w:val="0069625E"/>
    <w:rsid w:val="006A05D6"/>
    <w:rsid w:val="006A1034"/>
    <w:rsid w:val="006A1DB0"/>
    <w:rsid w:val="006A1F7E"/>
    <w:rsid w:val="006A2413"/>
    <w:rsid w:val="006A58DD"/>
    <w:rsid w:val="006B0630"/>
    <w:rsid w:val="006B3460"/>
    <w:rsid w:val="006B48EB"/>
    <w:rsid w:val="006B7964"/>
    <w:rsid w:val="006C129B"/>
    <w:rsid w:val="006C55FF"/>
    <w:rsid w:val="006C74D9"/>
    <w:rsid w:val="006C7A4C"/>
    <w:rsid w:val="006C7F13"/>
    <w:rsid w:val="006D0CC5"/>
    <w:rsid w:val="006D0CEF"/>
    <w:rsid w:val="006D3261"/>
    <w:rsid w:val="006D32C5"/>
    <w:rsid w:val="006D74B4"/>
    <w:rsid w:val="006D75EB"/>
    <w:rsid w:val="006D7BF4"/>
    <w:rsid w:val="006E0FE7"/>
    <w:rsid w:val="006E3CF9"/>
    <w:rsid w:val="006E3EE3"/>
    <w:rsid w:val="006E451E"/>
    <w:rsid w:val="006E4F85"/>
    <w:rsid w:val="006F7428"/>
    <w:rsid w:val="00701564"/>
    <w:rsid w:val="00702CEE"/>
    <w:rsid w:val="00703843"/>
    <w:rsid w:val="0070489A"/>
    <w:rsid w:val="007061DA"/>
    <w:rsid w:val="00706BFF"/>
    <w:rsid w:val="00707818"/>
    <w:rsid w:val="007142E8"/>
    <w:rsid w:val="00714C79"/>
    <w:rsid w:val="007151D2"/>
    <w:rsid w:val="00716CFE"/>
    <w:rsid w:val="007170E3"/>
    <w:rsid w:val="007174DF"/>
    <w:rsid w:val="00720296"/>
    <w:rsid w:val="00720D0E"/>
    <w:rsid w:val="007211D2"/>
    <w:rsid w:val="007245F5"/>
    <w:rsid w:val="00727161"/>
    <w:rsid w:val="00730224"/>
    <w:rsid w:val="00730C83"/>
    <w:rsid w:val="00733DD7"/>
    <w:rsid w:val="00734B5C"/>
    <w:rsid w:val="0073706C"/>
    <w:rsid w:val="00743F52"/>
    <w:rsid w:val="0074518E"/>
    <w:rsid w:val="00745CEA"/>
    <w:rsid w:val="0074695A"/>
    <w:rsid w:val="00751D40"/>
    <w:rsid w:val="00751E40"/>
    <w:rsid w:val="00756442"/>
    <w:rsid w:val="00757DB7"/>
    <w:rsid w:val="00757FDD"/>
    <w:rsid w:val="00760DBE"/>
    <w:rsid w:val="00762048"/>
    <w:rsid w:val="00763765"/>
    <w:rsid w:val="00764148"/>
    <w:rsid w:val="0076635A"/>
    <w:rsid w:val="00766512"/>
    <w:rsid w:val="0077152D"/>
    <w:rsid w:val="0077179A"/>
    <w:rsid w:val="00775704"/>
    <w:rsid w:val="00775F62"/>
    <w:rsid w:val="00781CCF"/>
    <w:rsid w:val="00783A8B"/>
    <w:rsid w:val="00783CD4"/>
    <w:rsid w:val="00784F60"/>
    <w:rsid w:val="00791F1C"/>
    <w:rsid w:val="007A14AB"/>
    <w:rsid w:val="007A4B5E"/>
    <w:rsid w:val="007A51C5"/>
    <w:rsid w:val="007B0A3A"/>
    <w:rsid w:val="007B4C92"/>
    <w:rsid w:val="007B4E31"/>
    <w:rsid w:val="007B69E1"/>
    <w:rsid w:val="007B77B2"/>
    <w:rsid w:val="007C01D6"/>
    <w:rsid w:val="007C1E41"/>
    <w:rsid w:val="007C211D"/>
    <w:rsid w:val="007C2168"/>
    <w:rsid w:val="007C5B31"/>
    <w:rsid w:val="007C6B65"/>
    <w:rsid w:val="007D0324"/>
    <w:rsid w:val="007D45AD"/>
    <w:rsid w:val="007D4707"/>
    <w:rsid w:val="007D4708"/>
    <w:rsid w:val="007D6CD6"/>
    <w:rsid w:val="007E3B5F"/>
    <w:rsid w:val="007E496E"/>
    <w:rsid w:val="007E50DC"/>
    <w:rsid w:val="007F060C"/>
    <w:rsid w:val="007F0A27"/>
    <w:rsid w:val="007F10D0"/>
    <w:rsid w:val="007F1705"/>
    <w:rsid w:val="007F4CF5"/>
    <w:rsid w:val="008000CA"/>
    <w:rsid w:val="00801B0D"/>
    <w:rsid w:val="00802B2A"/>
    <w:rsid w:val="00802ECE"/>
    <w:rsid w:val="008041C3"/>
    <w:rsid w:val="00810B84"/>
    <w:rsid w:val="00813583"/>
    <w:rsid w:val="00817951"/>
    <w:rsid w:val="008236A5"/>
    <w:rsid w:val="00825A05"/>
    <w:rsid w:val="00825F1A"/>
    <w:rsid w:val="00825FD6"/>
    <w:rsid w:val="008270D0"/>
    <w:rsid w:val="008309B7"/>
    <w:rsid w:val="00830F51"/>
    <w:rsid w:val="00831665"/>
    <w:rsid w:val="00833474"/>
    <w:rsid w:val="00833A13"/>
    <w:rsid w:val="00833DF9"/>
    <w:rsid w:val="00833F1A"/>
    <w:rsid w:val="008347EB"/>
    <w:rsid w:val="00837637"/>
    <w:rsid w:val="00842255"/>
    <w:rsid w:val="00846F65"/>
    <w:rsid w:val="00850697"/>
    <w:rsid w:val="00854E3E"/>
    <w:rsid w:val="0086314A"/>
    <w:rsid w:val="00863552"/>
    <w:rsid w:val="008646DD"/>
    <w:rsid w:val="0086510A"/>
    <w:rsid w:val="00871437"/>
    <w:rsid w:val="008724EB"/>
    <w:rsid w:val="008741AA"/>
    <w:rsid w:val="008750E8"/>
    <w:rsid w:val="00875B2E"/>
    <w:rsid w:val="00875B7C"/>
    <w:rsid w:val="00876570"/>
    <w:rsid w:val="00876BEF"/>
    <w:rsid w:val="008774A4"/>
    <w:rsid w:val="008804C5"/>
    <w:rsid w:val="008820E3"/>
    <w:rsid w:val="0088306D"/>
    <w:rsid w:val="008833B7"/>
    <w:rsid w:val="00883536"/>
    <w:rsid w:val="008835E0"/>
    <w:rsid w:val="008851AC"/>
    <w:rsid w:val="00885822"/>
    <w:rsid w:val="008924D7"/>
    <w:rsid w:val="00894E86"/>
    <w:rsid w:val="008A0180"/>
    <w:rsid w:val="008A19B5"/>
    <w:rsid w:val="008A22CD"/>
    <w:rsid w:val="008A3E4C"/>
    <w:rsid w:val="008A525C"/>
    <w:rsid w:val="008A58B0"/>
    <w:rsid w:val="008A73FC"/>
    <w:rsid w:val="008A7B36"/>
    <w:rsid w:val="008B283D"/>
    <w:rsid w:val="008B389F"/>
    <w:rsid w:val="008B4A36"/>
    <w:rsid w:val="008B4B5A"/>
    <w:rsid w:val="008C1783"/>
    <w:rsid w:val="008C2727"/>
    <w:rsid w:val="008C35FA"/>
    <w:rsid w:val="008C55F5"/>
    <w:rsid w:val="008C5E0B"/>
    <w:rsid w:val="008C6050"/>
    <w:rsid w:val="008D1BD3"/>
    <w:rsid w:val="008D2247"/>
    <w:rsid w:val="008D2274"/>
    <w:rsid w:val="008D22CF"/>
    <w:rsid w:val="008D274D"/>
    <w:rsid w:val="008D37C6"/>
    <w:rsid w:val="008D3869"/>
    <w:rsid w:val="008D3BD7"/>
    <w:rsid w:val="008D4681"/>
    <w:rsid w:val="008D46D9"/>
    <w:rsid w:val="008D4A21"/>
    <w:rsid w:val="008D4FF6"/>
    <w:rsid w:val="008D6732"/>
    <w:rsid w:val="008D6F52"/>
    <w:rsid w:val="008D7913"/>
    <w:rsid w:val="008E0214"/>
    <w:rsid w:val="008E1497"/>
    <w:rsid w:val="008E2C4C"/>
    <w:rsid w:val="008E55E9"/>
    <w:rsid w:val="008F4495"/>
    <w:rsid w:val="008F4D46"/>
    <w:rsid w:val="008F4EE9"/>
    <w:rsid w:val="00900798"/>
    <w:rsid w:val="00900DAA"/>
    <w:rsid w:val="00903194"/>
    <w:rsid w:val="0090355F"/>
    <w:rsid w:val="009053B1"/>
    <w:rsid w:val="009054CC"/>
    <w:rsid w:val="00905EA7"/>
    <w:rsid w:val="009060E8"/>
    <w:rsid w:val="00906CDA"/>
    <w:rsid w:val="00912C1C"/>
    <w:rsid w:val="0091623C"/>
    <w:rsid w:val="0092010E"/>
    <w:rsid w:val="00920C99"/>
    <w:rsid w:val="00920FA9"/>
    <w:rsid w:val="00921D99"/>
    <w:rsid w:val="009230D9"/>
    <w:rsid w:val="0092732F"/>
    <w:rsid w:val="0092756F"/>
    <w:rsid w:val="00927B9E"/>
    <w:rsid w:val="00930832"/>
    <w:rsid w:val="00930DA3"/>
    <w:rsid w:val="009311E9"/>
    <w:rsid w:val="0093141F"/>
    <w:rsid w:val="0093195B"/>
    <w:rsid w:val="00932759"/>
    <w:rsid w:val="00932C17"/>
    <w:rsid w:val="00932F64"/>
    <w:rsid w:val="009347E8"/>
    <w:rsid w:val="00934FB1"/>
    <w:rsid w:val="00934FBB"/>
    <w:rsid w:val="00936C6A"/>
    <w:rsid w:val="00936EEC"/>
    <w:rsid w:val="009424ED"/>
    <w:rsid w:val="00943875"/>
    <w:rsid w:val="00943DF1"/>
    <w:rsid w:val="009458E6"/>
    <w:rsid w:val="00946A28"/>
    <w:rsid w:val="00950411"/>
    <w:rsid w:val="00950648"/>
    <w:rsid w:val="00950C02"/>
    <w:rsid w:val="00951ECA"/>
    <w:rsid w:val="00951FC0"/>
    <w:rsid w:val="009534AA"/>
    <w:rsid w:val="00954065"/>
    <w:rsid w:val="00957CCB"/>
    <w:rsid w:val="009617B4"/>
    <w:rsid w:val="00961EC3"/>
    <w:rsid w:val="0096343C"/>
    <w:rsid w:val="0096415A"/>
    <w:rsid w:val="0096611C"/>
    <w:rsid w:val="00977ACD"/>
    <w:rsid w:val="0098074C"/>
    <w:rsid w:val="00980B00"/>
    <w:rsid w:val="00983443"/>
    <w:rsid w:val="00986A6C"/>
    <w:rsid w:val="00994AD8"/>
    <w:rsid w:val="00994D1C"/>
    <w:rsid w:val="00995D51"/>
    <w:rsid w:val="009A01D7"/>
    <w:rsid w:val="009A27D6"/>
    <w:rsid w:val="009A30ED"/>
    <w:rsid w:val="009A57A7"/>
    <w:rsid w:val="009A5F89"/>
    <w:rsid w:val="009A6493"/>
    <w:rsid w:val="009A7D4F"/>
    <w:rsid w:val="009B25E5"/>
    <w:rsid w:val="009B6E15"/>
    <w:rsid w:val="009B7E61"/>
    <w:rsid w:val="009C02BF"/>
    <w:rsid w:val="009C1220"/>
    <w:rsid w:val="009C2762"/>
    <w:rsid w:val="009C315A"/>
    <w:rsid w:val="009C5705"/>
    <w:rsid w:val="009C6190"/>
    <w:rsid w:val="009D4457"/>
    <w:rsid w:val="009D5328"/>
    <w:rsid w:val="009D5505"/>
    <w:rsid w:val="009E5008"/>
    <w:rsid w:val="009E5723"/>
    <w:rsid w:val="009E57FC"/>
    <w:rsid w:val="009E62D2"/>
    <w:rsid w:val="009F173D"/>
    <w:rsid w:val="009F269F"/>
    <w:rsid w:val="009F3E16"/>
    <w:rsid w:val="009F6C74"/>
    <w:rsid w:val="009F76E0"/>
    <w:rsid w:val="009F7959"/>
    <w:rsid w:val="00A05419"/>
    <w:rsid w:val="00A05718"/>
    <w:rsid w:val="00A07ACF"/>
    <w:rsid w:val="00A07D4C"/>
    <w:rsid w:val="00A10DDE"/>
    <w:rsid w:val="00A10FF9"/>
    <w:rsid w:val="00A11BFE"/>
    <w:rsid w:val="00A1580F"/>
    <w:rsid w:val="00A15928"/>
    <w:rsid w:val="00A166E9"/>
    <w:rsid w:val="00A17EB0"/>
    <w:rsid w:val="00A21370"/>
    <w:rsid w:val="00A22652"/>
    <w:rsid w:val="00A232C1"/>
    <w:rsid w:val="00A244E4"/>
    <w:rsid w:val="00A252E9"/>
    <w:rsid w:val="00A26A9D"/>
    <w:rsid w:val="00A35047"/>
    <w:rsid w:val="00A356A4"/>
    <w:rsid w:val="00A36B40"/>
    <w:rsid w:val="00A36BC8"/>
    <w:rsid w:val="00A36C13"/>
    <w:rsid w:val="00A36C37"/>
    <w:rsid w:val="00A413C7"/>
    <w:rsid w:val="00A41A33"/>
    <w:rsid w:val="00A4279E"/>
    <w:rsid w:val="00A446D7"/>
    <w:rsid w:val="00A4563C"/>
    <w:rsid w:val="00A458CF"/>
    <w:rsid w:val="00A5152A"/>
    <w:rsid w:val="00A51F45"/>
    <w:rsid w:val="00A54B33"/>
    <w:rsid w:val="00A5760E"/>
    <w:rsid w:val="00A63424"/>
    <w:rsid w:val="00A64797"/>
    <w:rsid w:val="00A72272"/>
    <w:rsid w:val="00A72307"/>
    <w:rsid w:val="00A737AD"/>
    <w:rsid w:val="00A74E89"/>
    <w:rsid w:val="00A75610"/>
    <w:rsid w:val="00A75D91"/>
    <w:rsid w:val="00A76175"/>
    <w:rsid w:val="00A77565"/>
    <w:rsid w:val="00A80011"/>
    <w:rsid w:val="00A81278"/>
    <w:rsid w:val="00A9242F"/>
    <w:rsid w:val="00A92C5B"/>
    <w:rsid w:val="00AA2F9D"/>
    <w:rsid w:val="00AB0D53"/>
    <w:rsid w:val="00AB152F"/>
    <w:rsid w:val="00AB1AAB"/>
    <w:rsid w:val="00AB4275"/>
    <w:rsid w:val="00AB499A"/>
    <w:rsid w:val="00AB5140"/>
    <w:rsid w:val="00AC0A27"/>
    <w:rsid w:val="00AC317D"/>
    <w:rsid w:val="00AC3771"/>
    <w:rsid w:val="00AC47D0"/>
    <w:rsid w:val="00AC4A9B"/>
    <w:rsid w:val="00AC4AC8"/>
    <w:rsid w:val="00AC526D"/>
    <w:rsid w:val="00AC5387"/>
    <w:rsid w:val="00AC59D8"/>
    <w:rsid w:val="00AC5CC9"/>
    <w:rsid w:val="00AC6B5E"/>
    <w:rsid w:val="00AC7334"/>
    <w:rsid w:val="00AD0EF6"/>
    <w:rsid w:val="00AD26DD"/>
    <w:rsid w:val="00AD3523"/>
    <w:rsid w:val="00AD39CC"/>
    <w:rsid w:val="00AD6DFD"/>
    <w:rsid w:val="00AE351B"/>
    <w:rsid w:val="00AE795A"/>
    <w:rsid w:val="00AF1742"/>
    <w:rsid w:val="00AF7103"/>
    <w:rsid w:val="00AF71DF"/>
    <w:rsid w:val="00AF7344"/>
    <w:rsid w:val="00B00F5A"/>
    <w:rsid w:val="00B0239F"/>
    <w:rsid w:val="00B03896"/>
    <w:rsid w:val="00B03C40"/>
    <w:rsid w:val="00B061EF"/>
    <w:rsid w:val="00B06593"/>
    <w:rsid w:val="00B10436"/>
    <w:rsid w:val="00B10AD0"/>
    <w:rsid w:val="00B1319D"/>
    <w:rsid w:val="00B17166"/>
    <w:rsid w:val="00B206EC"/>
    <w:rsid w:val="00B20801"/>
    <w:rsid w:val="00B21113"/>
    <w:rsid w:val="00B226C1"/>
    <w:rsid w:val="00B252B7"/>
    <w:rsid w:val="00B26F6D"/>
    <w:rsid w:val="00B31320"/>
    <w:rsid w:val="00B32F75"/>
    <w:rsid w:val="00B345A0"/>
    <w:rsid w:val="00B3644D"/>
    <w:rsid w:val="00B36FB6"/>
    <w:rsid w:val="00B4226B"/>
    <w:rsid w:val="00B52E5E"/>
    <w:rsid w:val="00B5491F"/>
    <w:rsid w:val="00B57FB9"/>
    <w:rsid w:val="00B61CF7"/>
    <w:rsid w:val="00B627F3"/>
    <w:rsid w:val="00B645DD"/>
    <w:rsid w:val="00B678DE"/>
    <w:rsid w:val="00B731A6"/>
    <w:rsid w:val="00B77720"/>
    <w:rsid w:val="00B77F08"/>
    <w:rsid w:val="00B81575"/>
    <w:rsid w:val="00B857A2"/>
    <w:rsid w:val="00B85B25"/>
    <w:rsid w:val="00B92AB2"/>
    <w:rsid w:val="00B945A5"/>
    <w:rsid w:val="00B9522E"/>
    <w:rsid w:val="00B958F3"/>
    <w:rsid w:val="00BA18D5"/>
    <w:rsid w:val="00BA191D"/>
    <w:rsid w:val="00BA2379"/>
    <w:rsid w:val="00BA50ED"/>
    <w:rsid w:val="00BA5A0C"/>
    <w:rsid w:val="00BB1F42"/>
    <w:rsid w:val="00BB38AA"/>
    <w:rsid w:val="00BB3AE4"/>
    <w:rsid w:val="00BC0140"/>
    <w:rsid w:val="00BC29E0"/>
    <w:rsid w:val="00BC3DC5"/>
    <w:rsid w:val="00BC55D0"/>
    <w:rsid w:val="00BC5FE4"/>
    <w:rsid w:val="00BC6774"/>
    <w:rsid w:val="00BC6D59"/>
    <w:rsid w:val="00BC789D"/>
    <w:rsid w:val="00BC7BCB"/>
    <w:rsid w:val="00BD0C8D"/>
    <w:rsid w:val="00BD0FB1"/>
    <w:rsid w:val="00BD700A"/>
    <w:rsid w:val="00BE00DD"/>
    <w:rsid w:val="00BE0C8A"/>
    <w:rsid w:val="00BE2C08"/>
    <w:rsid w:val="00BE3237"/>
    <w:rsid w:val="00BE5C8D"/>
    <w:rsid w:val="00BE7CF0"/>
    <w:rsid w:val="00BF1BA3"/>
    <w:rsid w:val="00BF2B01"/>
    <w:rsid w:val="00BF5EBF"/>
    <w:rsid w:val="00BF7830"/>
    <w:rsid w:val="00C0228E"/>
    <w:rsid w:val="00C02402"/>
    <w:rsid w:val="00C03587"/>
    <w:rsid w:val="00C06FC8"/>
    <w:rsid w:val="00C12C57"/>
    <w:rsid w:val="00C1499C"/>
    <w:rsid w:val="00C1556C"/>
    <w:rsid w:val="00C155CD"/>
    <w:rsid w:val="00C161AE"/>
    <w:rsid w:val="00C17A1D"/>
    <w:rsid w:val="00C17C7D"/>
    <w:rsid w:val="00C20EC1"/>
    <w:rsid w:val="00C2191D"/>
    <w:rsid w:val="00C22329"/>
    <w:rsid w:val="00C237EA"/>
    <w:rsid w:val="00C2577D"/>
    <w:rsid w:val="00C306DA"/>
    <w:rsid w:val="00C32D7B"/>
    <w:rsid w:val="00C35533"/>
    <w:rsid w:val="00C3566C"/>
    <w:rsid w:val="00C36B32"/>
    <w:rsid w:val="00C37BE7"/>
    <w:rsid w:val="00C42B11"/>
    <w:rsid w:val="00C441FC"/>
    <w:rsid w:val="00C44FF2"/>
    <w:rsid w:val="00C50E42"/>
    <w:rsid w:val="00C523DF"/>
    <w:rsid w:val="00C53513"/>
    <w:rsid w:val="00C53577"/>
    <w:rsid w:val="00C61027"/>
    <w:rsid w:val="00C6154E"/>
    <w:rsid w:val="00C618C0"/>
    <w:rsid w:val="00C63740"/>
    <w:rsid w:val="00C65D99"/>
    <w:rsid w:val="00C67000"/>
    <w:rsid w:val="00C7487F"/>
    <w:rsid w:val="00C74DD1"/>
    <w:rsid w:val="00C80FAB"/>
    <w:rsid w:val="00C82577"/>
    <w:rsid w:val="00C82A0A"/>
    <w:rsid w:val="00C84AE6"/>
    <w:rsid w:val="00C92B5C"/>
    <w:rsid w:val="00C9449A"/>
    <w:rsid w:val="00C9476B"/>
    <w:rsid w:val="00C9575D"/>
    <w:rsid w:val="00C95B21"/>
    <w:rsid w:val="00C973DA"/>
    <w:rsid w:val="00C97DE1"/>
    <w:rsid w:val="00CA0BC8"/>
    <w:rsid w:val="00CA3FBE"/>
    <w:rsid w:val="00CA59B0"/>
    <w:rsid w:val="00CA660A"/>
    <w:rsid w:val="00CA7E5D"/>
    <w:rsid w:val="00CB02E9"/>
    <w:rsid w:val="00CB1F99"/>
    <w:rsid w:val="00CB3AA4"/>
    <w:rsid w:val="00CB3C72"/>
    <w:rsid w:val="00CB4015"/>
    <w:rsid w:val="00CB4595"/>
    <w:rsid w:val="00CB59A6"/>
    <w:rsid w:val="00CB6BDA"/>
    <w:rsid w:val="00CC0A3D"/>
    <w:rsid w:val="00CC0ABB"/>
    <w:rsid w:val="00CC467A"/>
    <w:rsid w:val="00CC6A6F"/>
    <w:rsid w:val="00CD0C9B"/>
    <w:rsid w:val="00CD1264"/>
    <w:rsid w:val="00CD18E0"/>
    <w:rsid w:val="00CD2142"/>
    <w:rsid w:val="00CD290F"/>
    <w:rsid w:val="00CE0F67"/>
    <w:rsid w:val="00CE15C4"/>
    <w:rsid w:val="00CE16F2"/>
    <w:rsid w:val="00CE1C5A"/>
    <w:rsid w:val="00CE4573"/>
    <w:rsid w:val="00CE481C"/>
    <w:rsid w:val="00CE6737"/>
    <w:rsid w:val="00CE6F62"/>
    <w:rsid w:val="00CF0CEA"/>
    <w:rsid w:val="00CF2EDB"/>
    <w:rsid w:val="00CF327D"/>
    <w:rsid w:val="00CF3D17"/>
    <w:rsid w:val="00CF6541"/>
    <w:rsid w:val="00CF6D62"/>
    <w:rsid w:val="00CF765E"/>
    <w:rsid w:val="00D01842"/>
    <w:rsid w:val="00D018B6"/>
    <w:rsid w:val="00D03078"/>
    <w:rsid w:val="00D04ABD"/>
    <w:rsid w:val="00D11547"/>
    <w:rsid w:val="00D11B33"/>
    <w:rsid w:val="00D1252D"/>
    <w:rsid w:val="00D12808"/>
    <w:rsid w:val="00D131C0"/>
    <w:rsid w:val="00D13697"/>
    <w:rsid w:val="00D1485A"/>
    <w:rsid w:val="00D15E95"/>
    <w:rsid w:val="00D2119D"/>
    <w:rsid w:val="00D224E3"/>
    <w:rsid w:val="00D25B70"/>
    <w:rsid w:val="00D25C11"/>
    <w:rsid w:val="00D27A7D"/>
    <w:rsid w:val="00D31DB9"/>
    <w:rsid w:val="00D334A7"/>
    <w:rsid w:val="00D33C73"/>
    <w:rsid w:val="00D36E94"/>
    <w:rsid w:val="00D40F3B"/>
    <w:rsid w:val="00D43763"/>
    <w:rsid w:val="00D4584F"/>
    <w:rsid w:val="00D46554"/>
    <w:rsid w:val="00D479E9"/>
    <w:rsid w:val="00D50053"/>
    <w:rsid w:val="00D51C15"/>
    <w:rsid w:val="00D51D0D"/>
    <w:rsid w:val="00D56839"/>
    <w:rsid w:val="00D5752E"/>
    <w:rsid w:val="00D60E13"/>
    <w:rsid w:val="00D6224F"/>
    <w:rsid w:val="00D65CCD"/>
    <w:rsid w:val="00D66964"/>
    <w:rsid w:val="00D67C8F"/>
    <w:rsid w:val="00D721F7"/>
    <w:rsid w:val="00D7254B"/>
    <w:rsid w:val="00D7658C"/>
    <w:rsid w:val="00D801C5"/>
    <w:rsid w:val="00D814DD"/>
    <w:rsid w:val="00D827FB"/>
    <w:rsid w:val="00D83502"/>
    <w:rsid w:val="00D83EE3"/>
    <w:rsid w:val="00D847B2"/>
    <w:rsid w:val="00D866D2"/>
    <w:rsid w:val="00D90974"/>
    <w:rsid w:val="00D9285C"/>
    <w:rsid w:val="00D93773"/>
    <w:rsid w:val="00D93C84"/>
    <w:rsid w:val="00D967BE"/>
    <w:rsid w:val="00D96E1A"/>
    <w:rsid w:val="00DA1632"/>
    <w:rsid w:val="00DA2085"/>
    <w:rsid w:val="00DA378B"/>
    <w:rsid w:val="00DA5585"/>
    <w:rsid w:val="00DA5637"/>
    <w:rsid w:val="00DA605B"/>
    <w:rsid w:val="00DA793B"/>
    <w:rsid w:val="00DA7BB2"/>
    <w:rsid w:val="00DA7DA9"/>
    <w:rsid w:val="00DA7E1D"/>
    <w:rsid w:val="00DB3DA3"/>
    <w:rsid w:val="00DB592E"/>
    <w:rsid w:val="00DC6E1F"/>
    <w:rsid w:val="00DC76CE"/>
    <w:rsid w:val="00DD3AC0"/>
    <w:rsid w:val="00DD4178"/>
    <w:rsid w:val="00DD7444"/>
    <w:rsid w:val="00DD7F30"/>
    <w:rsid w:val="00DE136B"/>
    <w:rsid w:val="00DE1841"/>
    <w:rsid w:val="00DE30CF"/>
    <w:rsid w:val="00DE44BE"/>
    <w:rsid w:val="00DE5BB9"/>
    <w:rsid w:val="00DF2368"/>
    <w:rsid w:val="00DF282D"/>
    <w:rsid w:val="00DF2B91"/>
    <w:rsid w:val="00DF7DEC"/>
    <w:rsid w:val="00E03E9D"/>
    <w:rsid w:val="00E06A91"/>
    <w:rsid w:val="00E07ADE"/>
    <w:rsid w:val="00E12556"/>
    <w:rsid w:val="00E15B84"/>
    <w:rsid w:val="00E15DC8"/>
    <w:rsid w:val="00E17786"/>
    <w:rsid w:val="00E25982"/>
    <w:rsid w:val="00E26B43"/>
    <w:rsid w:val="00E35D3A"/>
    <w:rsid w:val="00E3647D"/>
    <w:rsid w:val="00E37D5B"/>
    <w:rsid w:val="00E40968"/>
    <w:rsid w:val="00E40AD6"/>
    <w:rsid w:val="00E41631"/>
    <w:rsid w:val="00E43DEB"/>
    <w:rsid w:val="00E44A90"/>
    <w:rsid w:val="00E465DC"/>
    <w:rsid w:val="00E50E51"/>
    <w:rsid w:val="00E53D3D"/>
    <w:rsid w:val="00E54D8C"/>
    <w:rsid w:val="00E57132"/>
    <w:rsid w:val="00E57539"/>
    <w:rsid w:val="00E611DF"/>
    <w:rsid w:val="00E61E3E"/>
    <w:rsid w:val="00E639E2"/>
    <w:rsid w:val="00E675A8"/>
    <w:rsid w:val="00E71B4F"/>
    <w:rsid w:val="00E73B17"/>
    <w:rsid w:val="00E73F44"/>
    <w:rsid w:val="00E74940"/>
    <w:rsid w:val="00E77DED"/>
    <w:rsid w:val="00E81A24"/>
    <w:rsid w:val="00E83A45"/>
    <w:rsid w:val="00E847C9"/>
    <w:rsid w:val="00E866AC"/>
    <w:rsid w:val="00E872BE"/>
    <w:rsid w:val="00E90B53"/>
    <w:rsid w:val="00E9189B"/>
    <w:rsid w:val="00E92120"/>
    <w:rsid w:val="00E92918"/>
    <w:rsid w:val="00E931C9"/>
    <w:rsid w:val="00E96624"/>
    <w:rsid w:val="00E97043"/>
    <w:rsid w:val="00E97897"/>
    <w:rsid w:val="00E97C93"/>
    <w:rsid w:val="00EA2709"/>
    <w:rsid w:val="00EA36F1"/>
    <w:rsid w:val="00EA5569"/>
    <w:rsid w:val="00EA6F1F"/>
    <w:rsid w:val="00EB0105"/>
    <w:rsid w:val="00EB132A"/>
    <w:rsid w:val="00EB1F89"/>
    <w:rsid w:val="00EB2533"/>
    <w:rsid w:val="00EB3C47"/>
    <w:rsid w:val="00EB746F"/>
    <w:rsid w:val="00EC09F7"/>
    <w:rsid w:val="00EC1B27"/>
    <w:rsid w:val="00EC21A0"/>
    <w:rsid w:val="00EC30EC"/>
    <w:rsid w:val="00EC500A"/>
    <w:rsid w:val="00EC5821"/>
    <w:rsid w:val="00EC618D"/>
    <w:rsid w:val="00EC6E37"/>
    <w:rsid w:val="00EC7012"/>
    <w:rsid w:val="00EC7365"/>
    <w:rsid w:val="00ED250A"/>
    <w:rsid w:val="00ED3A4B"/>
    <w:rsid w:val="00ED69DF"/>
    <w:rsid w:val="00EE022E"/>
    <w:rsid w:val="00EE1E93"/>
    <w:rsid w:val="00EE27F5"/>
    <w:rsid w:val="00EE4291"/>
    <w:rsid w:val="00EE6638"/>
    <w:rsid w:val="00EE6B60"/>
    <w:rsid w:val="00EE7BB4"/>
    <w:rsid w:val="00EF0026"/>
    <w:rsid w:val="00EF2537"/>
    <w:rsid w:val="00EF41C7"/>
    <w:rsid w:val="00EF56AA"/>
    <w:rsid w:val="00EF5769"/>
    <w:rsid w:val="00EF6E14"/>
    <w:rsid w:val="00F028D2"/>
    <w:rsid w:val="00F02C89"/>
    <w:rsid w:val="00F030DA"/>
    <w:rsid w:val="00F04ED7"/>
    <w:rsid w:val="00F06606"/>
    <w:rsid w:val="00F06732"/>
    <w:rsid w:val="00F068F6"/>
    <w:rsid w:val="00F06EF4"/>
    <w:rsid w:val="00F07150"/>
    <w:rsid w:val="00F07FC1"/>
    <w:rsid w:val="00F1112E"/>
    <w:rsid w:val="00F12057"/>
    <w:rsid w:val="00F13353"/>
    <w:rsid w:val="00F1483C"/>
    <w:rsid w:val="00F1596C"/>
    <w:rsid w:val="00F15E5B"/>
    <w:rsid w:val="00F20CB1"/>
    <w:rsid w:val="00F21BC3"/>
    <w:rsid w:val="00F25EC5"/>
    <w:rsid w:val="00F27295"/>
    <w:rsid w:val="00F27D39"/>
    <w:rsid w:val="00F30142"/>
    <w:rsid w:val="00F3071F"/>
    <w:rsid w:val="00F31243"/>
    <w:rsid w:val="00F340D8"/>
    <w:rsid w:val="00F362B4"/>
    <w:rsid w:val="00F415CE"/>
    <w:rsid w:val="00F41C84"/>
    <w:rsid w:val="00F434A4"/>
    <w:rsid w:val="00F4352C"/>
    <w:rsid w:val="00F45606"/>
    <w:rsid w:val="00F45B75"/>
    <w:rsid w:val="00F472E3"/>
    <w:rsid w:val="00F47576"/>
    <w:rsid w:val="00F503F0"/>
    <w:rsid w:val="00F522E4"/>
    <w:rsid w:val="00F54550"/>
    <w:rsid w:val="00F54A65"/>
    <w:rsid w:val="00F55575"/>
    <w:rsid w:val="00F55A60"/>
    <w:rsid w:val="00F56E75"/>
    <w:rsid w:val="00F57F71"/>
    <w:rsid w:val="00F60A44"/>
    <w:rsid w:val="00F60B35"/>
    <w:rsid w:val="00F613EC"/>
    <w:rsid w:val="00F62474"/>
    <w:rsid w:val="00F6372C"/>
    <w:rsid w:val="00F637C4"/>
    <w:rsid w:val="00F66BBD"/>
    <w:rsid w:val="00F749A7"/>
    <w:rsid w:val="00F74B8E"/>
    <w:rsid w:val="00F77499"/>
    <w:rsid w:val="00F82096"/>
    <w:rsid w:val="00F831E6"/>
    <w:rsid w:val="00F92075"/>
    <w:rsid w:val="00F92655"/>
    <w:rsid w:val="00F92902"/>
    <w:rsid w:val="00F93D7F"/>
    <w:rsid w:val="00F94A57"/>
    <w:rsid w:val="00F9616B"/>
    <w:rsid w:val="00FA0BAB"/>
    <w:rsid w:val="00FA180E"/>
    <w:rsid w:val="00FA470A"/>
    <w:rsid w:val="00FA6CFD"/>
    <w:rsid w:val="00FB01C5"/>
    <w:rsid w:val="00FB0DC2"/>
    <w:rsid w:val="00FB1862"/>
    <w:rsid w:val="00FB570E"/>
    <w:rsid w:val="00FB621F"/>
    <w:rsid w:val="00FB7032"/>
    <w:rsid w:val="00FC08B1"/>
    <w:rsid w:val="00FC0C5E"/>
    <w:rsid w:val="00FC109B"/>
    <w:rsid w:val="00FC30EC"/>
    <w:rsid w:val="00FC385A"/>
    <w:rsid w:val="00FC4408"/>
    <w:rsid w:val="00FC7671"/>
    <w:rsid w:val="00FD0849"/>
    <w:rsid w:val="00FD1B2A"/>
    <w:rsid w:val="00FD33C7"/>
    <w:rsid w:val="00FD4310"/>
    <w:rsid w:val="00FD7831"/>
    <w:rsid w:val="00FE074B"/>
    <w:rsid w:val="00FE0E1F"/>
    <w:rsid w:val="00FE135B"/>
    <w:rsid w:val="00FE3832"/>
    <w:rsid w:val="00FE4488"/>
    <w:rsid w:val="00FE4C5A"/>
    <w:rsid w:val="00FE4C9F"/>
    <w:rsid w:val="00FE5EEE"/>
    <w:rsid w:val="00FE69C3"/>
    <w:rsid w:val="00FF1A3A"/>
    <w:rsid w:val="00FF336E"/>
    <w:rsid w:val="00FF6734"/>
    <w:rsid w:val="00FF75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ffc"/>
    </o:shapedefaults>
    <o:shapelayout v:ext="edit">
      <o:idmap v:ext="edit" data="1"/>
    </o:shapelayout>
  </w:shapeDefaults>
  <w:decimalSymbol w:val="."/>
  <w:listSeparator w:val=","/>
  <w14:docId w14:val="3D9B04A8"/>
  <w15:docId w15:val="{EB4FCFD5-4285-429F-8045-2F7DBA4A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en-CA" w:eastAsia="en-CA" w:bidi="ar-SA"/>
      </w:rPr>
    </w:rPrDefault>
    <w:pPrDefault>
      <w:pPr>
        <w:spacing w:before="12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205A71"/>
    <w:pPr>
      <w:spacing w:before="480"/>
      <w:outlineLvl w:val="0"/>
    </w:pPr>
    <w:rPr>
      <w:rFonts w:cs="Arial"/>
      <w:b/>
    </w:rPr>
  </w:style>
  <w:style w:type="paragraph" w:styleId="Heading2">
    <w:name w:val="heading 2"/>
    <w:basedOn w:val="ListParagraph"/>
    <w:next w:val="Normal"/>
    <w:qFormat/>
    <w:rsid w:val="00DE30CF"/>
    <w:pPr>
      <w:spacing w:before="240" w:after="0"/>
      <w:ind w:left="709"/>
      <w:contextualSpacing w:val="0"/>
      <w:outlineLvl w:val="1"/>
    </w:pPr>
    <w:rPr>
      <w:rFonts w:ascii="Arial" w:hAnsi="Arial" w:cs="Arial"/>
      <w:b/>
    </w:rPr>
  </w:style>
  <w:style w:type="paragraph" w:styleId="Heading3">
    <w:name w:val="heading 3"/>
    <w:basedOn w:val="Normal"/>
    <w:next w:val="Normal"/>
    <w:link w:val="Heading3Char"/>
    <w:qFormat/>
    <w:rsid w:val="004F0E50"/>
    <w:pPr>
      <w:keepNext/>
      <w:outlineLvl w:val="2"/>
    </w:pPr>
    <w:rPr>
      <w:b/>
      <w:u w:val="single"/>
    </w:rPr>
  </w:style>
  <w:style w:type="paragraph" w:styleId="Heading4">
    <w:name w:val="heading 4"/>
    <w:basedOn w:val="Normal"/>
    <w:next w:val="Normal"/>
    <w:qFormat/>
    <w:pPr>
      <w:keepNext/>
      <w:jc w:val="center"/>
      <w:outlineLvl w:val="3"/>
    </w:pPr>
    <w:rPr>
      <w:bCs/>
      <w:i/>
      <w:iC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ind w:left="720"/>
      <w:outlineLvl w:val="5"/>
    </w:pPr>
    <w:rPr>
      <w:b/>
    </w:rPr>
  </w:style>
  <w:style w:type="paragraph" w:styleId="Heading7">
    <w:name w:val="heading 7"/>
    <w:basedOn w:val="Normal"/>
    <w:next w:val="Normal"/>
    <w:qFormat/>
    <w:pPr>
      <w:keepNext/>
      <w:ind w:left="720"/>
      <w:outlineLvl w:val="6"/>
    </w:pPr>
    <w:rPr>
      <w:b/>
      <w:u w:val="single"/>
    </w:rPr>
  </w:style>
  <w:style w:type="paragraph" w:styleId="Heading8">
    <w:name w:val="heading 8"/>
    <w:basedOn w:val="Normal"/>
    <w:next w:val="Normal"/>
    <w:qFormat/>
    <w:pPr>
      <w:keepNext/>
      <w:ind w:left="720" w:hanging="720"/>
      <w:outlineLvl w:val="7"/>
    </w:pPr>
    <w:rPr>
      <w:b/>
      <w:lang w:val="en-GB"/>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numPr>
        <w:numId w:val="1"/>
      </w:numPr>
    </w:pPr>
    <w:rPr>
      <w:sz w:val="20"/>
      <w:lang w:val="en-GB"/>
    </w:rPr>
  </w:style>
  <w:style w:type="paragraph" w:styleId="BodyTextIndent">
    <w:name w:val="Body Text Indent"/>
    <w:basedOn w:val="Normal"/>
    <w:pPr>
      <w:ind w:left="720"/>
    </w:pPr>
    <w:rPr>
      <w:sz w:val="20"/>
    </w:rPr>
  </w:style>
  <w:style w:type="paragraph" w:styleId="BodyText">
    <w:name w:val="Body Text"/>
    <w:basedOn w:val="Normal"/>
    <w:link w:val="BodyTextChar"/>
  </w:style>
  <w:style w:type="paragraph" w:styleId="BodyTextIndent2">
    <w:name w:val="Body Text Indent 2"/>
    <w:basedOn w:val="Normal"/>
    <w:pPr>
      <w:ind w:left="1440"/>
    </w:pPr>
    <w:rPr>
      <w:sz w:val="20"/>
    </w:rPr>
  </w:style>
  <w:style w:type="paragraph" w:customStyle="1" w:styleId="Plain">
    <w:name w:val="Plain"/>
    <w:basedOn w:val="Normal"/>
  </w:style>
  <w:style w:type="paragraph" w:customStyle="1" w:styleId="Level1">
    <w:name w:val="Level 1"/>
    <w:uiPriority w:val="99"/>
    <w:pPr>
      <w:ind w:left="720"/>
    </w:pPr>
    <w:rPr>
      <w:snapToGrid w:val="0"/>
      <w:sz w:val="24"/>
      <w:lang w:eastAsia="en-US"/>
    </w:rPr>
  </w:style>
  <w:style w:type="paragraph" w:styleId="BodyText2">
    <w:name w:val="Body Text 2"/>
    <w:basedOn w:val="Normal"/>
    <w:pPr>
      <w:tabs>
        <w:tab w:val="left" w:pos="720"/>
        <w:tab w:val="left" w:pos="2160"/>
      </w:tabs>
      <w:jc w:val="both"/>
    </w:pPr>
    <w:rPr>
      <w:i/>
      <w:lang w:val="en-GB"/>
    </w:rPr>
  </w:style>
  <w:style w:type="paragraph" w:styleId="Header">
    <w:name w:val="header"/>
    <w:basedOn w:val="Normal"/>
    <w:link w:val="HeaderChar"/>
    <w:pPr>
      <w:tabs>
        <w:tab w:val="center" w:pos="4320"/>
        <w:tab w:val="right" w:pos="8640"/>
      </w:tabs>
    </w:pPr>
    <w:rPr>
      <w:sz w:val="20"/>
      <w:lang w:val="en-GB"/>
    </w:rPr>
  </w:style>
  <w:style w:type="paragraph" w:styleId="Title">
    <w:name w:val="Title"/>
    <w:basedOn w:val="Normal"/>
    <w:qFormat/>
    <w:pPr>
      <w:jc w:val="center"/>
    </w:pPr>
    <w:rPr>
      <w:b/>
      <w:sz w:val="20"/>
    </w:rPr>
  </w:style>
  <w:style w:type="paragraph" w:customStyle="1" w:styleId="Enclosure">
    <w:name w:val="Enclosure"/>
    <w:basedOn w:val="Normal"/>
    <w:rPr>
      <w:sz w:val="20"/>
      <w:lang w:val="en-GB"/>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90"/>
    </w:pPr>
    <w:rPr>
      <w:i/>
    </w:rPr>
  </w:style>
  <w:style w:type="paragraph" w:styleId="BodyText3">
    <w:name w:val="Body Text 3"/>
    <w:basedOn w:val="Normal"/>
    <w:rPr>
      <w:i/>
      <w:iCs/>
    </w:rPr>
  </w:style>
  <w:style w:type="paragraph" w:styleId="BlockText">
    <w:name w:val="Block Text"/>
    <w:basedOn w:val="Normal"/>
    <w:pPr>
      <w:ind w:left="2112" w:right="-1080" w:hanging="2112"/>
    </w:pPr>
    <w:rPr>
      <w:b/>
      <w:bCs/>
      <w:sz w:val="18"/>
    </w:rPr>
  </w:style>
  <w:style w:type="paragraph" w:styleId="Caption">
    <w:name w:val="caption"/>
    <w:basedOn w:val="Normal"/>
    <w:next w:val="Normal"/>
    <w:qFormat/>
    <w:pPr>
      <w:autoSpaceDE w:val="0"/>
      <w:autoSpaceDN w:val="0"/>
      <w:adjustRightInd w:val="0"/>
    </w:pPr>
    <w:rPr>
      <w:rFonts w:cs="Arial"/>
      <w:b/>
      <w:bCs/>
      <w:spacing w:val="-21"/>
      <w:sz w:val="30"/>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1">
    <w:name w:val="1"/>
    <w:aliases w:val="2,3"/>
    <w:basedOn w:val="Normal"/>
    <w:pPr>
      <w:widowControl w:val="0"/>
      <w:numPr>
        <w:numId w:val="2"/>
      </w:numPr>
      <w:ind w:left="720" w:hanging="720"/>
    </w:pPr>
    <w:rPr>
      <w:snapToGrid w:val="0"/>
    </w:rPr>
  </w:style>
  <w:style w:type="character" w:styleId="Strong">
    <w:name w:val="Strong"/>
    <w:qFormat/>
    <w:rPr>
      <w:b/>
      <w:bCs/>
    </w:rPr>
  </w:style>
  <w:style w:type="character" w:customStyle="1" w:styleId="headers21">
    <w:name w:val="headers21"/>
    <w:rPr>
      <w:rFonts w:ascii="Arial" w:hAnsi="Arial" w:cs="Arial" w:hint="default"/>
      <w:b/>
      <w:bCs/>
      <w:i w:val="0"/>
      <w:iCs w:val="0"/>
      <w:color w:val="00005B"/>
      <w:sz w:val="23"/>
      <w:szCs w:val="23"/>
    </w:rPr>
  </w:style>
  <w:style w:type="paragraph" w:customStyle="1" w:styleId="bodytext0">
    <w:name w:val="bodytext"/>
    <w:basedOn w:val="Normal"/>
    <w:pPr>
      <w:spacing w:before="100" w:beforeAutospacing="1" w:after="100" w:afterAutospacing="1"/>
    </w:pPr>
    <w:rPr>
      <w:rFonts w:eastAsia="Arial Unicode MS" w:cs="Arial"/>
      <w:color w:val="000000"/>
      <w:sz w:val="18"/>
      <w:szCs w:val="18"/>
    </w:rPr>
  </w:style>
  <w:style w:type="paragraph" w:styleId="TOC1">
    <w:name w:val="toc 1"/>
    <w:basedOn w:val="Normal"/>
    <w:next w:val="Normal"/>
    <w:autoRedefine/>
    <w:uiPriority w:val="39"/>
    <w:qFormat/>
    <w:rsid w:val="00E57132"/>
    <w:pPr>
      <w:numPr>
        <w:numId w:val="27"/>
      </w:numPr>
      <w:tabs>
        <w:tab w:val="right" w:leader="dot" w:pos="9770"/>
      </w:tabs>
      <w:spacing w:after="120"/>
    </w:pPr>
    <w:rPr>
      <w:rFonts w:asciiTheme="minorHAnsi" w:eastAsiaTheme="minorEastAsia" w:hAnsiTheme="minorHAnsi" w:cstheme="minorBidi"/>
      <w:b/>
      <w:noProof/>
      <w:szCs w:val="22"/>
      <w:lang w:val="en-US" w:eastAsia="en-US"/>
    </w:rPr>
  </w:style>
  <w:style w:type="paragraph" w:styleId="TOC2">
    <w:name w:val="toc 2"/>
    <w:basedOn w:val="Normal"/>
    <w:next w:val="Normal"/>
    <w:autoRedefine/>
    <w:uiPriority w:val="39"/>
    <w:qFormat/>
    <w:rsid w:val="00B00F5A"/>
    <w:pPr>
      <w:numPr>
        <w:numId w:val="34"/>
      </w:numPr>
      <w:tabs>
        <w:tab w:val="right" w:leader="dot" w:pos="9770"/>
      </w:tabs>
      <w:spacing w:before="0"/>
    </w:pPr>
    <w:rPr>
      <w:rFonts w:asciiTheme="minorHAnsi" w:hAnsiTheme="minorHAnsi" w:cstheme="minorHAnsi"/>
      <w:smallCaps/>
      <w:sz w:val="20"/>
    </w:rPr>
  </w:style>
  <w:style w:type="paragraph" w:styleId="TOC3">
    <w:name w:val="toc 3"/>
    <w:basedOn w:val="Normal"/>
    <w:next w:val="Normal"/>
    <w:autoRedefine/>
    <w:uiPriority w:val="39"/>
    <w:qFormat/>
    <w:rsid w:val="00120FBD"/>
    <w:pPr>
      <w:spacing w:before="0"/>
      <w:ind w:left="440"/>
    </w:pPr>
    <w:rPr>
      <w:rFonts w:asciiTheme="minorHAnsi" w:hAnsiTheme="minorHAnsi" w:cstheme="minorHAnsi"/>
      <w:i/>
      <w:iCs/>
      <w:sz w:val="20"/>
    </w:rPr>
  </w:style>
  <w:style w:type="paragraph" w:styleId="TOC4">
    <w:name w:val="toc 4"/>
    <w:basedOn w:val="Normal"/>
    <w:next w:val="Normal"/>
    <w:autoRedefine/>
    <w:uiPriority w:val="39"/>
    <w:pPr>
      <w:spacing w:before="0"/>
      <w:ind w:left="660"/>
    </w:pPr>
    <w:rPr>
      <w:rFonts w:asciiTheme="minorHAnsi" w:hAnsiTheme="minorHAnsi" w:cstheme="minorHAnsi"/>
      <w:sz w:val="18"/>
      <w:szCs w:val="18"/>
    </w:rPr>
  </w:style>
  <w:style w:type="paragraph" w:styleId="TOC5">
    <w:name w:val="toc 5"/>
    <w:basedOn w:val="Normal"/>
    <w:next w:val="Normal"/>
    <w:autoRedefine/>
    <w:uiPriority w:val="39"/>
    <w:pPr>
      <w:spacing w:before="0"/>
      <w:ind w:left="880"/>
    </w:pPr>
    <w:rPr>
      <w:rFonts w:asciiTheme="minorHAnsi" w:hAnsiTheme="minorHAnsi" w:cstheme="minorHAnsi"/>
      <w:sz w:val="18"/>
      <w:szCs w:val="18"/>
    </w:rPr>
  </w:style>
  <w:style w:type="paragraph" w:styleId="TOC6">
    <w:name w:val="toc 6"/>
    <w:basedOn w:val="Normal"/>
    <w:next w:val="Normal"/>
    <w:autoRedefine/>
    <w:uiPriority w:val="39"/>
    <w:pPr>
      <w:spacing w:before="0"/>
      <w:ind w:left="1100"/>
    </w:pPr>
    <w:rPr>
      <w:rFonts w:asciiTheme="minorHAnsi" w:hAnsiTheme="minorHAnsi" w:cstheme="minorHAnsi"/>
      <w:sz w:val="18"/>
      <w:szCs w:val="18"/>
    </w:rPr>
  </w:style>
  <w:style w:type="paragraph" w:styleId="TOC7">
    <w:name w:val="toc 7"/>
    <w:basedOn w:val="Normal"/>
    <w:next w:val="Normal"/>
    <w:autoRedefine/>
    <w:uiPriority w:val="39"/>
    <w:pPr>
      <w:spacing w:before="0"/>
      <w:ind w:left="1320"/>
    </w:pPr>
    <w:rPr>
      <w:rFonts w:asciiTheme="minorHAnsi" w:hAnsiTheme="minorHAnsi" w:cstheme="minorHAnsi"/>
      <w:sz w:val="18"/>
      <w:szCs w:val="18"/>
    </w:rPr>
  </w:style>
  <w:style w:type="paragraph" w:styleId="TOC8">
    <w:name w:val="toc 8"/>
    <w:basedOn w:val="Normal"/>
    <w:next w:val="Normal"/>
    <w:autoRedefine/>
    <w:uiPriority w:val="39"/>
    <w:pPr>
      <w:spacing w:before="0"/>
      <w:ind w:left="1540"/>
    </w:pPr>
    <w:rPr>
      <w:rFonts w:asciiTheme="minorHAnsi" w:hAnsiTheme="minorHAnsi" w:cstheme="minorHAnsi"/>
      <w:sz w:val="18"/>
      <w:szCs w:val="18"/>
    </w:rPr>
  </w:style>
  <w:style w:type="paragraph" w:styleId="TOC9">
    <w:name w:val="toc 9"/>
    <w:basedOn w:val="Normal"/>
    <w:next w:val="Normal"/>
    <w:autoRedefine/>
    <w:uiPriority w:val="39"/>
    <w:pPr>
      <w:spacing w:before="0"/>
      <w:ind w:left="1760"/>
    </w:pPr>
    <w:rPr>
      <w:rFonts w:asciiTheme="minorHAnsi" w:hAnsiTheme="minorHAnsi" w:cstheme="minorHAnsi"/>
      <w:sz w:val="18"/>
      <w:szCs w:val="18"/>
    </w:rPr>
  </w:style>
  <w:style w:type="paragraph" w:styleId="BalloonText">
    <w:name w:val="Balloon Text"/>
    <w:basedOn w:val="Normal"/>
    <w:semiHidden/>
    <w:rsid w:val="00EF2537"/>
    <w:rPr>
      <w:rFonts w:ascii="Tahoma" w:hAnsi="Tahoma" w:cs="Tahoma"/>
      <w:sz w:val="16"/>
      <w:szCs w:val="16"/>
    </w:rPr>
  </w:style>
  <w:style w:type="paragraph" w:styleId="Index1">
    <w:name w:val="index 1"/>
    <w:basedOn w:val="Normal"/>
    <w:next w:val="Normal"/>
    <w:autoRedefine/>
    <w:semiHidden/>
    <w:rsid w:val="001F3938"/>
    <w:pPr>
      <w:ind w:left="240" w:hanging="240"/>
    </w:pPr>
  </w:style>
  <w:style w:type="character" w:customStyle="1" w:styleId="BodyTextChar">
    <w:name w:val="Body Text Char"/>
    <w:link w:val="BodyText"/>
    <w:rsid w:val="00396575"/>
    <w:rPr>
      <w:rFonts w:ascii="Arial" w:hAnsi="Arial"/>
      <w:sz w:val="22"/>
      <w:lang w:val="en-US" w:eastAsia="en-US" w:bidi="ar-SA"/>
    </w:rPr>
  </w:style>
  <w:style w:type="character" w:customStyle="1" w:styleId="Heading3Char">
    <w:name w:val="Heading 3 Char"/>
    <w:link w:val="Heading3"/>
    <w:rsid w:val="008833B7"/>
    <w:rPr>
      <w:rFonts w:ascii="Arial" w:hAnsi="Arial"/>
      <w:b/>
      <w:sz w:val="22"/>
      <w:u w:val="single"/>
      <w:lang w:val="en-US" w:eastAsia="en-US" w:bidi="ar-SA"/>
    </w:rPr>
  </w:style>
  <w:style w:type="character" w:styleId="Emphasis">
    <w:name w:val="Emphasis"/>
    <w:qFormat/>
    <w:rsid w:val="00DD4178"/>
    <w:rPr>
      <w:i/>
      <w:iCs/>
    </w:rPr>
  </w:style>
  <w:style w:type="paragraph" w:styleId="TOCHeading">
    <w:name w:val="TOC Heading"/>
    <w:basedOn w:val="Heading1"/>
    <w:next w:val="Normal"/>
    <w:uiPriority w:val="39"/>
    <w:semiHidden/>
    <w:unhideWhenUsed/>
    <w:qFormat/>
    <w:rsid w:val="00A737AD"/>
    <w:pPr>
      <w:keepLines/>
      <w:spacing w:line="276" w:lineRule="auto"/>
      <w:outlineLvl w:val="9"/>
    </w:pPr>
    <w:rPr>
      <w:rFonts w:ascii="Cambria" w:eastAsia="MS Gothic" w:hAnsi="Cambria"/>
      <w:color w:val="365F91"/>
      <w:sz w:val="28"/>
      <w:szCs w:val="28"/>
      <w:lang w:eastAsia="ja-JP"/>
    </w:rPr>
  </w:style>
  <w:style w:type="paragraph" w:styleId="ListParagraph">
    <w:name w:val="List Paragraph"/>
    <w:basedOn w:val="Normal"/>
    <w:uiPriority w:val="34"/>
    <w:qFormat/>
    <w:rsid w:val="001A1CE5"/>
    <w:pPr>
      <w:spacing w:after="200" w:line="276" w:lineRule="auto"/>
      <w:ind w:left="720"/>
      <w:contextualSpacing/>
    </w:pPr>
    <w:rPr>
      <w:rFonts w:asciiTheme="minorHAnsi" w:eastAsiaTheme="minorHAnsi" w:hAnsiTheme="minorHAnsi" w:cstheme="minorBidi"/>
      <w:szCs w:val="22"/>
    </w:rPr>
  </w:style>
  <w:style w:type="paragraph" w:customStyle="1" w:styleId="section-e">
    <w:name w:val="section-e"/>
    <w:rsid w:val="00EA5569"/>
    <w:pPr>
      <w:tabs>
        <w:tab w:val="left" w:pos="0"/>
        <w:tab w:val="left" w:pos="189"/>
      </w:tabs>
      <w:spacing w:before="100" w:line="209" w:lineRule="exact"/>
      <w:jc w:val="both"/>
    </w:pPr>
    <w:rPr>
      <w:snapToGrid w:val="0"/>
      <w:lang w:val="en-GB" w:eastAsia="en-US"/>
    </w:rPr>
  </w:style>
  <w:style w:type="paragraph" w:customStyle="1" w:styleId="clause-e">
    <w:name w:val="clause-e"/>
    <w:rsid w:val="00EA5569"/>
    <w:pPr>
      <w:tabs>
        <w:tab w:val="right" w:pos="418"/>
        <w:tab w:val="left" w:pos="538"/>
      </w:tabs>
      <w:spacing w:before="111" w:line="209" w:lineRule="exact"/>
      <w:ind w:left="538" w:hanging="538"/>
      <w:jc w:val="both"/>
    </w:pPr>
    <w:rPr>
      <w:snapToGrid w:val="0"/>
      <w:lang w:val="en-GB" w:eastAsia="en-US"/>
    </w:rPr>
  </w:style>
  <w:style w:type="paragraph" w:customStyle="1" w:styleId="rulel-e">
    <w:name w:val="rulel-e"/>
    <w:rsid w:val="00EA5569"/>
    <w:pPr>
      <w:tabs>
        <w:tab w:val="left" w:pos="0"/>
      </w:tabs>
      <w:suppressAutoHyphens/>
      <w:spacing w:before="139" w:line="190" w:lineRule="exact"/>
    </w:pPr>
    <w:rPr>
      <w:b/>
      <w:caps/>
      <w:snapToGrid w:val="0"/>
      <w:lang w:val="en-GB" w:eastAsia="en-US"/>
    </w:rPr>
  </w:style>
  <w:style w:type="paragraph" w:styleId="Revision">
    <w:name w:val="Revision"/>
    <w:hidden/>
    <w:uiPriority w:val="99"/>
    <w:semiHidden/>
    <w:rsid w:val="00261E5E"/>
    <w:rPr>
      <w:sz w:val="24"/>
      <w:szCs w:val="24"/>
      <w:lang w:val="en-US" w:eastAsia="en-US"/>
    </w:rPr>
  </w:style>
  <w:style w:type="paragraph" w:customStyle="1" w:styleId="subsection-e">
    <w:name w:val="subsection-e"/>
    <w:basedOn w:val="section-e"/>
    <w:rsid w:val="00C1556C"/>
  </w:style>
  <w:style w:type="paragraph" w:customStyle="1" w:styleId="headnote-e">
    <w:name w:val="headnote-e"/>
    <w:basedOn w:val="Normal"/>
    <w:rsid w:val="00C1556C"/>
    <w:pPr>
      <w:keepLines/>
      <w:tabs>
        <w:tab w:val="left" w:pos="0"/>
      </w:tabs>
      <w:suppressAutoHyphens/>
      <w:spacing w:line="180" w:lineRule="exact"/>
    </w:pPr>
    <w:rPr>
      <w:b/>
      <w:snapToGrid w:val="0"/>
      <w:sz w:val="16"/>
      <w:lang w:val="en-GB"/>
    </w:rPr>
  </w:style>
  <w:style w:type="character" w:customStyle="1" w:styleId="ovitalic">
    <w:name w:val="ovitalic"/>
    <w:rsid w:val="00C1556C"/>
    <w:rPr>
      <w:i/>
    </w:rPr>
  </w:style>
  <w:style w:type="character" w:customStyle="1" w:styleId="HeaderChar">
    <w:name w:val="Header Char"/>
    <w:basedOn w:val="DefaultParagraphFont"/>
    <w:link w:val="Header"/>
    <w:uiPriority w:val="99"/>
    <w:rsid w:val="006823B1"/>
    <w:rPr>
      <w:lang w:val="en-GB" w:eastAsia="en-US"/>
    </w:rPr>
  </w:style>
  <w:style w:type="table" w:styleId="TableGrid">
    <w:name w:val="Table Grid"/>
    <w:basedOn w:val="TableNormal"/>
    <w:uiPriority w:val="59"/>
    <w:rsid w:val="00DB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B570E"/>
    <w:rPr>
      <w:b/>
      <w:bCs/>
      <w:smallCaps/>
      <w:spacing w:val="5"/>
    </w:rPr>
  </w:style>
  <w:style w:type="character" w:styleId="CommentReference">
    <w:name w:val="annotation reference"/>
    <w:basedOn w:val="DefaultParagraphFont"/>
    <w:rsid w:val="001F3CC8"/>
    <w:rPr>
      <w:sz w:val="16"/>
      <w:szCs w:val="16"/>
    </w:rPr>
  </w:style>
  <w:style w:type="paragraph" w:styleId="CommentText">
    <w:name w:val="annotation text"/>
    <w:basedOn w:val="Normal"/>
    <w:link w:val="CommentTextChar"/>
    <w:rsid w:val="001F3CC8"/>
    <w:rPr>
      <w:sz w:val="20"/>
    </w:rPr>
  </w:style>
  <w:style w:type="character" w:customStyle="1" w:styleId="CommentTextChar">
    <w:name w:val="Comment Text Char"/>
    <w:basedOn w:val="DefaultParagraphFont"/>
    <w:link w:val="CommentText"/>
    <w:rsid w:val="001F3CC8"/>
    <w:rPr>
      <w:lang w:val="en-US" w:eastAsia="en-US"/>
    </w:rPr>
  </w:style>
  <w:style w:type="paragraph" w:styleId="CommentSubject">
    <w:name w:val="annotation subject"/>
    <w:basedOn w:val="CommentText"/>
    <w:next w:val="CommentText"/>
    <w:link w:val="CommentSubjectChar"/>
    <w:rsid w:val="001F3CC8"/>
    <w:rPr>
      <w:b/>
      <w:bCs/>
    </w:rPr>
  </w:style>
  <w:style w:type="character" w:customStyle="1" w:styleId="CommentSubjectChar">
    <w:name w:val="Comment Subject Char"/>
    <w:basedOn w:val="CommentTextChar"/>
    <w:link w:val="CommentSubject"/>
    <w:rsid w:val="001F3CC8"/>
    <w:rPr>
      <w:b/>
      <w:bCs/>
      <w:lang w:val="en-US" w:eastAsia="en-US"/>
    </w:rPr>
  </w:style>
  <w:style w:type="paragraph" w:customStyle="1" w:styleId="Paragraph1">
    <w:name w:val="Paragraph 1"/>
    <w:basedOn w:val="Normal"/>
    <w:link w:val="Paragraph1Char"/>
    <w:qFormat/>
    <w:rsid w:val="00671984"/>
    <w:pPr>
      <w:spacing w:after="240"/>
    </w:pPr>
    <w:rPr>
      <w:rFonts w:cs="Arial"/>
      <w:bCs/>
      <w:szCs w:val="22"/>
    </w:rPr>
  </w:style>
  <w:style w:type="character" w:customStyle="1" w:styleId="Paragraph1Char">
    <w:name w:val="Paragraph 1 Char"/>
    <w:link w:val="Paragraph1"/>
    <w:rsid w:val="00671984"/>
    <w:rPr>
      <w:rFonts w:ascii="Arial" w:hAnsi="Arial" w:cs="Arial"/>
      <w:bCs/>
      <w:sz w:val="22"/>
      <w:szCs w:val="22"/>
      <w:lang w:eastAsia="en-US"/>
    </w:rPr>
  </w:style>
  <w:style w:type="paragraph" w:customStyle="1" w:styleId="Default">
    <w:name w:val="Default"/>
    <w:rsid w:val="009B6E15"/>
    <w:pPr>
      <w:autoSpaceDE w:val="0"/>
      <w:autoSpaceDN w:val="0"/>
      <w:adjustRightInd w:val="0"/>
    </w:pPr>
    <w:rPr>
      <w:rFonts w:eastAsiaTheme="minorEastAsia" w:cs="Arial"/>
      <w:color w:val="000000"/>
      <w:sz w:val="24"/>
      <w:szCs w:val="24"/>
      <w:lang w:eastAsia="en-US"/>
    </w:rPr>
  </w:style>
  <w:style w:type="paragraph" w:styleId="TOAHeading">
    <w:name w:val="toa heading"/>
    <w:basedOn w:val="Normal"/>
    <w:next w:val="Normal"/>
    <w:semiHidden/>
    <w:unhideWhenUsed/>
    <w:rsid w:val="001D093B"/>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7B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B.Registrar@ontario.ca" TargetMode="External"/><Relationship Id="rId5" Type="http://schemas.openxmlformats.org/officeDocument/2006/relationships/numbering" Target="numbering.xml"/><Relationship Id="rId15" Type="http://schemas.openxmlformats.org/officeDocument/2006/relationships/hyperlink" Target="mailto:assessment.review.board@ontario.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0254-F0F9-4B8B-8C83-30113EDBD2AB}">
  <ds:schemaRefs>
    <ds:schemaRef ds:uri="http://schemas.openxmlformats.org/officeDocument/2006/bibliography"/>
  </ds:schemaRefs>
</ds:datastoreItem>
</file>

<file path=customXml/itemProps2.xml><?xml version="1.0" encoding="utf-8"?>
<ds:datastoreItem xmlns:ds="http://schemas.openxmlformats.org/officeDocument/2006/customXml" ds:itemID="{0A7F3778-8660-4275-84D2-DF9F4D427964}">
  <ds:schemaRefs>
    <ds:schemaRef ds:uri="http://schemas.openxmlformats.org/officeDocument/2006/bibliography"/>
  </ds:schemaRefs>
</ds:datastoreItem>
</file>

<file path=customXml/itemProps3.xml><?xml version="1.0" encoding="utf-8"?>
<ds:datastoreItem xmlns:ds="http://schemas.openxmlformats.org/officeDocument/2006/customXml" ds:itemID="{310B508A-B9DF-4F77-816E-13B821CD16C4}">
  <ds:schemaRefs>
    <ds:schemaRef ds:uri="http://schemas.openxmlformats.org/officeDocument/2006/bibliography"/>
  </ds:schemaRefs>
</ds:datastoreItem>
</file>

<file path=customXml/itemProps4.xml><?xml version="1.0" encoding="utf-8"?>
<ds:datastoreItem xmlns:ds="http://schemas.openxmlformats.org/officeDocument/2006/customXml" ds:itemID="{E867C553-9FDB-4F0F-B44C-6E080BAE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10554</Words>
  <Characters>60162</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Assessment Review Board</vt:lpstr>
    </vt:vector>
  </TitlesOfParts>
  <Company>MGS</Company>
  <LinksUpToDate>false</LinksUpToDate>
  <CharactersWithSpaces>70575</CharactersWithSpaces>
  <SharedDoc>false</SharedDoc>
  <HLinks>
    <vt:vector size="1230" baseType="variant">
      <vt:variant>
        <vt:i4>1638450</vt:i4>
      </vt:variant>
      <vt:variant>
        <vt:i4>1226</vt:i4>
      </vt:variant>
      <vt:variant>
        <vt:i4>0</vt:i4>
      </vt:variant>
      <vt:variant>
        <vt:i4>5</vt:i4>
      </vt:variant>
      <vt:variant>
        <vt:lpwstr/>
      </vt:variant>
      <vt:variant>
        <vt:lpwstr>_Toc328397087</vt:lpwstr>
      </vt:variant>
      <vt:variant>
        <vt:i4>1638450</vt:i4>
      </vt:variant>
      <vt:variant>
        <vt:i4>1220</vt:i4>
      </vt:variant>
      <vt:variant>
        <vt:i4>0</vt:i4>
      </vt:variant>
      <vt:variant>
        <vt:i4>5</vt:i4>
      </vt:variant>
      <vt:variant>
        <vt:lpwstr/>
      </vt:variant>
      <vt:variant>
        <vt:lpwstr>_Toc328397086</vt:lpwstr>
      </vt:variant>
      <vt:variant>
        <vt:i4>1638450</vt:i4>
      </vt:variant>
      <vt:variant>
        <vt:i4>1214</vt:i4>
      </vt:variant>
      <vt:variant>
        <vt:i4>0</vt:i4>
      </vt:variant>
      <vt:variant>
        <vt:i4>5</vt:i4>
      </vt:variant>
      <vt:variant>
        <vt:lpwstr/>
      </vt:variant>
      <vt:variant>
        <vt:lpwstr>_Toc328397085</vt:lpwstr>
      </vt:variant>
      <vt:variant>
        <vt:i4>1638450</vt:i4>
      </vt:variant>
      <vt:variant>
        <vt:i4>1208</vt:i4>
      </vt:variant>
      <vt:variant>
        <vt:i4>0</vt:i4>
      </vt:variant>
      <vt:variant>
        <vt:i4>5</vt:i4>
      </vt:variant>
      <vt:variant>
        <vt:lpwstr/>
      </vt:variant>
      <vt:variant>
        <vt:lpwstr>_Toc328397084</vt:lpwstr>
      </vt:variant>
      <vt:variant>
        <vt:i4>1638450</vt:i4>
      </vt:variant>
      <vt:variant>
        <vt:i4>1202</vt:i4>
      </vt:variant>
      <vt:variant>
        <vt:i4>0</vt:i4>
      </vt:variant>
      <vt:variant>
        <vt:i4>5</vt:i4>
      </vt:variant>
      <vt:variant>
        <vt:lpwstr/>
      </vt:variant>
      <vt:variant>
        <vt:lpwstr>_Toc328397083</vt:lpwstr>
      </vt:variant>
      <vt:variant>
        <vt:i4>1638450</vt:i4>
      </vt:variant>
      <vt:variant>
        <vt:i4>1196</vt:i4>
      </vt:variant>
      <vt:variant>
        <vt:i4>0</vt:i4>
      </vt:variant>
      <vt:variant>
        <vt:i4>5</vt:i4>
      </vt:variant>
      <vt:variant>
        <vt:lpwstr/>
      </vt:variant>
      <vt:variant>
        <vt:lpwstr>_Toc328397082</vt:lpwstr>
      </vt:variant>
      <vt:variant>
        <vt:i4>1638450</vt:i4>
      </vt:variant>
      <vt:variant>
        <vt:i4>1190</vt:i4>
      </vt:variant>
      <vt:variant>
        <vt:i4>0</vt:i4>
      </vt:variant>
      <vt:variant>
        <vt:i4>5</vt:i4>
      </vt:variant>
      <vt:variant>
        <vt:lpwstr/>
      </vt:variant>
      <vt:variant>
        <vt:lpwstr>_Toc328397081</vt:lpwstr>
      </vt:variant>
      <vt:variant>
        <vt:i4>1638450</vt:i4>
      </vt:variant>
      <vt:variant>
        <vt:i4>1184</vt:i4>
      </vt:variant>
      <vt:variant>
        <vt:i4>0</vt:i4>
      </vt:variant>
      <vt:variant>
        <vt:i4>5</vt:i4>
      </vt:variant>
      <vt:variant>
        <vt:lpwstr/>
      </vt:variant>
      <vt:variant>
        <vt:lpwstr>_Toc328397080</vt:lpwstr>
      </vt:variant>
      <vt:variant>
        <vt:i4>1441842</vt:i4>
      </vt:variant>
      <vt:variant>
        <vt:i4>1178</vt:i4>
      </vt:variant>
      <vt:variant>
        <vt:i4>0</vt:i4>
      </vt:variant>
      <vt:variant>
        <vt:i4>5</vt:i4>
      </vt:variant>
      <vt:variant>
        <vt:lpwstr/>
      </vt:variant>
      <vt:variant>
        <vt:lpwstr>_Toc328397079</vt:lpwstr>
      </vt:variant>
      <vt:variant>
        <vt:i4>1441842</vt:i4>
      </vt:variant>
      <vt:variant>
        <vt:i4>1172</vt:i4>
      </vt:variant>
      <vt:variant>
        <vt:i4>0</vt:i4>
      </vt:variant>
      <vt:variant>
        <vt:i4>5</vt:i4>
      </vt:variant>
      <vt:variant>
        <vt:lpwstr/>
      </vt:variant>
      <vt:variant>
        <vt:lpwstr>_Toc328397078</vt:lpwstr>
      </vt:variant>
      <vt:variant>
        <vt:i4>1441842</vt:i4>
      </vt:variant>
      <vt:variant>
        <vt:i4>1166</vt:i4>
      </vt:variant>
      <vt:variant>
        <vt:i4>0</vt:i4>
      </vt:variant>
      <vt:variant>
        <vt:i4>5</vt:i4>
      </vt:variant>
      <vt:variant>
        <vt:lpwstr/>
      </vt:variant>
      <vt:variant>
        <vt:lpwstr>_Toc328397073</vt:lpwstr>
      </vt:variant>
      <vt:variant>
        <vt:i4>1441842</vt:i4>
      </vt:variant>
      <vt:variant>
        <vt:i4>1160</vt:i4>
      </vt:variant>
      <vt:variant>
        <vt:i4>0</vt:i4>
      </vt:variant>
      <vt:variant>
        <vt:i4>5</vt:i4>
      </vt:variant>
      <vt:variant>
        <vt:lpwstr/>
      </vt:variant>
      <vt:variant>
        <vt:lpwstr>_Toc328397077</vt:lpwstr>
      </vt:variant>
      <vt:variant>
        <vt:i4>1441842</vt:i4>
      </vt:variant>
      <vt:variant>
        <vt:i4>1154</vt:i4>
      </vt:variant>
      <vt:variant>
        <vt:i4>0</vt:i4>
      </vt:variant>
      <vt:variant>
        <vt:i4>5</vt:i4>
      </vt:variant>
      <vt:variant>
        <vt:lpwstr/>
      </vt:variant>
      <vt:variant>
        <vt:lpwstr>_Toc328397076</vt:lpwstr>
      </vt:variant>
      <vt:variant>
        <vt:i4>1441842</vt:i4>
      </vt:variant>
      <vt:variant>
        <vt:i4>1148</vt:i4>
      </vt:variant>
      <vt:variant>
        <vt:i4>0</vt:i4>
      </vt:variant>
      <vt:variant>
        <vt:i4>5</vt:i4>
      </vt:variant>
      <vt:variant>
        <vt:lpwstr/>
      </vt:variant>
      <vt:variant>
        <vt:lpwstr>_Toc328397075</vt:lpwstr>
      </vt:variant>
      <vt:variant>
        <vt:i4>1441842</vt:i4>
      </vt:variant>
      <vt:variant>
        <vt:i4>1142</vt:i4>
      </vt:variant>
      <vt:variant>
        <vt:i4>0</vt:i4>
      </vt:variant>
      <vt:variant>
        <vt:i4>5</vt:i4>
      </vt:variant>
      <vt:variant>
        <vt:lpwstr/>
      </vt:variant>
      <vt:variant>
        <vt:lpwstr>_Toc328397074</vt:lpwstr>
      </vt:variant>
      <vt:variant>
        <vt:i4>1441842</vt:i4>
      </vt:variant>
      <vt:variant>
        <vt:i4>1136</vt:i4>
      </vt:variant>
      <vt:variant>
        <vt:i4>0</vt:i4>
      </vt:variant>
      <vt:variant>
        <vt:i4>5</vt:i4>
      </vt:variant>
      <vt:variant>
        <vt:lpwstr/>
      </vt:variant>
      <vt:variant>
        <vt:lpwstr>_Toc328397073</vt:lpwstr>
      </vt:variant>
      <vt:variant>
        <vt:i4>1441842</vt:i4>
      </vt:variant>
      <vt:variant>
        <vt:i4>1130</vt:i4>
      </vt:variant>
      <vt:variant>
        <vt:i4>0</vt:i4>
      </vt:variant>
      <vt:variant>
        <vt:i4>5</vt:i4>
      </vt:variant>
      <vt:variant>
        <vt:lpwstr/>
      </vt:variant>
      <vt:variant>
        <vt:lpwstr>_Toc328397072</vt:lpwstr>
      </vt:variant>
      <vt:variant>
        <vt:i4>1441842</vt:i4>
      </vt:variant>
      <vt:variant>
        <vt:i4>1124</vt:i4>
      </vt:variant>
      <vt:variant>
        <vt:i4>0</vt:i4>
      </vt:variant>
      <vt:variant>
        <vt:i4>5</vt:i4>
      </vt:variant>
      <vt:variant>
        <vt:lpwstr/>
      </vt:variant>
      <vt:variant>
        <vt:lpwstr>_Toc328397071</vt:lpwstr>
      </vt:variant>
      <vt:variant>
        <vt:i4>1441842</vt:i4>
      </vt:variant>
      <vt:variant>
        <vt:i4>1118</vt:i4>
      </vt:variant>
      <vt:variant>
        <vt:i4>0</vt:i4>
      </vt:variant>
      <vt:variant>
        <vt:i4>5</vt:i4>
      </vt:variant>
      <vt:variant>
        <vt:lpwstr/>
      </vt:variant>
      <vt:variant>
        <vt:lpwstr>_Toc328397070</vt:lpwstr>
      </vt:variant>
      <vt:variant>
        <vt:i4>1507378</vt:i4>
      </vt:variant>
      <vt:variant>
        <vt:i4>1112</vt:i4>
      </vt:variant>
      <vt:variant>
        <vt:i4>0</vt:i4>
      </vt:variant>
      <vt:variant>
        <vt:i4>5</vt:i4>
      </vt:variant>
      <vt:variant>
        <vt:lpwstr/>
      </vt:variant>
      <vt:variant>
        <vt:lpwstr>_Toc328397069</vt:lpwstr>
      </vt:variant>
      <vt:variant>
        <vt:i4>1507378</vt:i4>
      </vt:variant>
      <vt:variant>
        <vt:i4>1106</vt:i4>
      </vt:variant>
      <vt:variant>
        <vt:i4>0</vt:i4>
      </vt:variant>
      <vt:variant>
        <vt:i4>5</vt:i4>
      </vt:variant>
      <vt:variant>
        <vt:lpwstr/>
      </vt:variant>
      <vt:variant>
        <vt:lpwstr>_Toc328397068</vt:lpwstr>
      </vt:variant>
      <vt:variant>
        <vt:i4>1507378</vt:i4>
      </vt:variant>
      <vt:variant>
        <vt:i4>1100</vt:i4>
      </vt:variant>
      <vt:variant>
        <vt:i4>0</vt:i4>
      </vt:variant>
      <vt:variant>
        <vt:i4>5</vt:i4>
      </vt:variant>
      <vt:variant>
        <vt:lpwstr/>
      </vt:variant>
      <vt:variant>
        <vt:lpwstr>_Toc328397067</vt:lpwstr>
      </vt:variant>
      <vt:variant>
        <vt:i4>1507378</vt:i4>
      </vt:variant>
      <vt:variant>
        <vt:i4>1094</vt:i4>
      </vt:variant>
      <vt:variant>
        <vt:i4>0</vt:i4>
      </vt:variant>
      <vt:variant>
        <vt:i4>5</vt:i4>
      </vt:variant>
      <vt:variant>
        <vt:lpwstr/>
      </vt:variant>
      <vt:variant>
        <vt:lpwstr>_Toc328397066</vt:lpwstr>
      </vt:variant>
      <vt:variant>
        <vt:i4>1507378</vt:i4>
      </vt:variant>
      <vt:variant>
        <vt:i4>1088</vt:i4>
      </vt:variant>
      <vt:variant>
        <vt:i4>0</vt:i4>
      </vt:variant>
      <vt:variant>
        <vt:i4>5</vt:i4>
      </vt:variant>
      <vt:variant>
        <vt:lpwstr/>
      </vt:variant>
      <vt:variant>
        <vt:lpwstr>_Toc328397065</vt:lpwstr>
      </vt:variant>
      <vt:variant>
        <vt:i4>1507378</vt:i4>
      </vt:variant>
      <vt:variant>
        <vt:i4>1082</vt:i4>
      </vt:variant>
      <vt:variant>
        <vt:i4>0</vt:i4>
      </vt:variant>
      <vt:variant>
        <vt:i4>5</vt:i4>
      </vt:variant>
      <vt:variant>
        <vt:lpwstr/>
      </vt:variant>
      <vt:variant>
        <vt:lpwstr>_Toc328397064</vt:lpwstr>
      </vt:variant>
      <vt:variant>
        <vt:i4>1507378</vt:i4>
      </vt:variant>
      <vt:variant>
        <vt:i4>1076</vt:i4>
      </vt:variant>
      <vt:variant>
        <vt:i4>0</vt:i4>
      </vt:variant>
      <vt:variant>
        <vt:i4>5</vt:i4>
      </vt:variant>
      <vt:variant>
        <vt:lpwstr/>
      </vt:variant>
      <vt:variant>
        <vt:lpwstr>_Toc328397063</vt:lpwstr>
      </vt:variant>
      <vt:variant>
        <vt:i4>1507378</vt:i4>
      </vt:variant>
      <vt:variant>
        <vt:i4>1070</vt:i4>
      </vt:variant>
      <vt:variant>
        <vt:i4>0</vt:i4>
      </vt:variant>
      <vt:variant>
        <vt:i4>5</vt:i4>
      </vt:variant>
      <vt:variant>
        <vt:lpwstr/>
      </vt:variant>
      <vt:variant>
        <vt:lpwstr>_Toc328397062</vt:lpwstr>
      </vt:variant>
      <vt:variant>
        <vt:i4>1507378</vt:i4>
      </vt:variant>
      <vt:variant>
        <vt:i4>1064</vt:i4>
      </vt:variant>
      <vt:variant>
        <vt:i4>0</vt:i4>
      </vt:variant>
      <vt:variant>
        <vt:i4>5</vt:i4>
      </vt:variant>
      <vt:variant>
        <vt:lpwstr/>
      </vt:variant>
      <vt:variant>
        <vt:lpwstr>_Toc328397061</vt:lpwstr>
      </vt:variant>
      <vt:variant>
        <vt:i4>1507378</vt:i4>
      </vt:variant>
      <vt:variant>
        <vt:i4>1058</vt:i4>
      </vt:variant>
      <vt:variant>
        <vt:i4>0</vt:i4>
      </vt:variant>
      <vt:variant>
        <vt:i4>5</vt:i4>
      </vt:variant>
      <vt:variant>
        <vt:lpwstr/>
      </vt:variant>
      <vt:variant>
        <vt:lpwstr>_Toc328397060</vt:lpwstr>
      </vt:variant>
      <vt:variant>
        <vt:i4>1310770</vt:i4>
      </vt:variant>
      <vt:variant>
        <vt:i4>1052</vt:i4>
      </vt:variant>
      <vt:variant>
        <vt:i4>0</vt:i4>
      </vt:variant>
      <vt:variant>
        <vt:i4>5</vt:i4>
      </vt:variant>
      <vt:variant>
        <vt:lpwstr/>
      </vt:variant>
      <vt:variant>
        <vt:lpwstr>_Toc328397059</vt:lpwstr>
      </vt:variant>
      <vt:variant>
        <vt:i4>1310770</vt:i4>
      </vt:variant>
      <vt:variant>
        <vt:i4>1046</vt:i4>
      </vt:variant>
      <vt:variant>
        <vt:i4>0</vt:i4>
      </vt:variant>
      <vt:variant>
        <vt:i4>5</vt:i4>
      </vt:variant>
      <vt:variant>
        <vt:lpwstr/>
      </vt:variant>
      <vt:variant>
        <vt:lpwstr>_Toc328397058</vt:lpwstr>
      </vt:variant>
      <vt:variant>
        <vt:i4>1310770</vt:i4>
      </vt:variant>
      <vt:variant>
        <vt:i4>1040</vt:i4>
      </vt:variant>
      <vt:variant>
        <vt:i4>0</vt:i4>
      </vt:variant>
      <vt:variant>
        <vt:i4>5</vt:i4>
      </vt:variant>
      <vt:variant>
        <vt:lpwstr/>
      </vt:variant>
      <vt:variant>
        <vt:lpwstr>_Toc328397057</vt:lpwstr>
      </vt:variant>
      <vt:variant>
        <vt:i4>1310770</vt:i4>
      </vt:variant>
      <vt:variant>
        <vt:i4>1034</vt:i4>
      </vt:variant>
      <vt:variant>
        <vt:i4>0</vt:i4>
      </vt:variant>
      <vt:variant>
        <vt:i4>5</vt:i4>
      </vt:variant>
      <vt:variant>
        <vt:lpwstr/>
      </vt:variant>
      <vt:variant>
        <vt:lpwstr>_Toc328397056</vt:lpwstr>
      </vt:variant>
      <vt:variant>
        <vt:i4>1310770</vt:i4>
      </vt:variant>
      <vt:variant>
        <vt:i4>1028</vt:i4>
      </vt:variant>
      <vt:variant>
        <vt:i4>0</vt:i4>
      </vt:variant>
      <vt:variant>
        <vt:i4>5</vt:i4>
      </vt:variant>
      <vt:variant>
        <vt:lpwstr/>
      </vt:variant>
      <vt:variant>
        <vt:lpwstr>_Toc328397055</vt:lpwstr>
      </vt:variant>
      <vt:variant>
        <vt:i4>1310770</vt:i4>
      </vt:variant>
      <vt:variant>
        <vt:i4>1022</vt:i4>
      </vt:variant>
      <vt:variant>
        <vt:i4>0</vt:i4>
      </vt:variant>
      <vt:variant>
        <vt:i4>5</vt:i4>
      </vt:variant>
      <vt:variant>
        <vt:lpwstr/>
      </vt:variant>
      <vt:variant>
        <vt:lpwstr>_Toc328397054</vt:lpwstr>
      </vt:variant>
      <vt:variant>
        <vt:i4>1310770</vt:i4>
      </vt:variant>
      <vt:variant>
        <vt:i4>1016</vt:i4>
      </vt:variant>
      <vt:variant>
        <vt:i4>0</vt:i4>
      </vt:variant>
      <vt:variant>
        <vt:i4>5</vt:i4>
      </vt:variant>
      <vt:variant>
        <vt:lpwstr/>
      </vt:variant>
      <vt:variant>
        <vt:lpwstr>_Toc328397053</vt:lpwstr>
      </vt:variant>
      <vt:variant>
        <vt:i4>1310770</vt:i4>
      </vt:variant>
      <vt:variant>
        <vt:i4>1010</vt:i4>
      </vt:variant>
      <vt:variant>
        <vt:i4>0</vt:i4>
      </vt:variant>
      <vt:variant>
        <vt:i4>5</vt:i4>
      </vt:variant>
      <vt:variant>
        <vt:lpwstr/>
      </vt:variant>
      <vt:variant>
        <vt:lpwstr>_Toc328397052</vt:lpwstr>
      </vt:variant>
      <vt:variant>
        <vt:i4>1310770</vt:i4>
      </vt:variant>
      <vt:variant>
        <vt:i4>1004</vt:i4>
      </vt:variant>
      <vt:variant>
        <vt:i4>0</vt:i4>
      </vt:variant>
      <vt:variant>
        <vt:i4>5</vt:i4>
      </vt:variant>
      <vt:variant>
        <vt:lpwstr/>
      </vt:variant>
      <vt:variant>
        <vt:lpwstr>_Toc328397051</vt:lpwstr>
      </vt:variant>
      <vt:variant>
        <vt:i4>1310770</vt:i4>
      </vt:variant>
      <vt:variant>
        <vt:i4>998</vt:i4>
      </vt:variant>
      <vt:variant>
        <vt:i4>0</vt:i4>
      </vt:variant>
      <vt:variant>
        <vt:i4>5</vt:i4>
      </vt:variant>
      <vt:variant>
        <vt:lpwstr/>
      </vt:variant>
      <vt:variant>
        <vt:lpwstr>_Toc328397050</vt:lpwstr>
      </vt:variant>
      <vt:variant>
        <vt:i4>1376306</vt:i4>
      </vt:variant>
      <vt:variant>
        <vt:i4>992</vt:i4>
      </vt:variant>
      <vt:variant>
        <vt:i4>0</vt:i4>
      </vt:variant>
      <vt:variant>
        <vt:i4>5</vt:i4>
      </vt:variant>
      <vt:variant>
        <vt:lpwstr/>
      </vt:variant>
      <vt:variant>
        <vt:lpwstr>_Toc328397049</vt:lpwstr>
      </vt:variant>
      <vt:variant>
        <vt:i4>1376306</vt:i4>
      </vt:variant>
      <vt:variant>
        <vt:i4>986</vt:i4>
      </vt:variant>
      <vt:variant>
        <vt:i4>0</vt:i4>
      </vt:variant>
      <vt:variant>
        <vt:i4>5</vt:i4>
      </vt:variant>
      <vt:variant>
        <vt:lpwstr/>
      </vt:variant>
      <vt:variant>
        <vt:lpwstr>_Toc328397048</vt:lpwstr>
      </vt:variant>
      <vt:variant>
        <vt:i4>1376306</vt:i4>
      </vt:variant>
      <vt:variant>
        <vt:i4>980</vt:i4>
      </vt:variant>
      <vt:variant>
        <vt:i4>0</vt:i4>
      </vt:variant>
      <vt:variant>
        <vt:i4>5</vt:i4>
      </vt:variant>
      <vt:variant>
        <vt:lpwstr/>
      </vt:variant>
      <vt:variant>
        <vt:lpwstr>_Toc328397047</vt:lpwstr>
      </vt:variant>
      <vt:variant>
        <vt:i4>1376306</vt:i4>
      </vt:variant>
      <vt:variant>
        <vt:i4>974</vt:i4>
      </vt:variant>
      <vt:variant>
        <vt:i4>0</vt:i4>
      </vt:variant>
      <vt:variant>
        <vt:i4>5</vt:i4>
      </vt:variant>
      <vt:variant>
        <vt:lpwstr/>
      </vt:variant>
      <vt:variant>
        <vt:lpwstr>_Toc328397046</vt:lpwstr>
      </vt:variant>
      <vt:variant>
        <vt:i4>1376306</vt:i4>
      </vt:variant>
      <vt:variant>
        <vt:i4>968</vt:i4>
      </vt:variant>
      <vt:variant>
        <vt:i4>0</vt:i4>
      </vt:variant>
      <vt:variant>
        <vt:i4>5</vt:i4>
      </vt:variant>
      <vt:variant>
        <vt:lpwstr/>
      </vt:variant>
      <vt:variant>
        <vt:lpwstr>_Toc328397045</vt:lpwstr>
      </vt:variant>
      <vt:variant>
        <vt:i4>1376306</vt:i4>
      </vt:variant>
      <vt:variant>
        <vt:i4>962</vt:i4>
      </vt:variant>
      <vt:variant>
        <vt:i4>0</vt:i4>
      </vt:variant>
      <vt:variant>
        <vt:i4>5</vt:i4>
      </vt:variant>
      <vt:variant>
        <vt:lpwstr/>
      </vt:variant>
      <vt:variant>
        <vt:lpwstr>_Toc328397044</vt:lpwstr>
      </vt:variant>
      <vt:variant>
        <vt:i4>1376306</vt:i4>
      </vt:variant>
      <vt:variant>
        <vt:i4>956</vt:i4>
      </vt:variant>
      <vt:variant>
        <vt:i4>0</vt:i4>
      </vt:variant>
      <vt:variant>
        <vt:i4>5</vt:i4>
      </vt:variant>
      <vt:variant>
        <vt:lpwstr/>
      </vt:variant>
      <vt:variant>
        <vt:lpwstr>_Toc328397043</vt:lpwstr>
      </vt:variant>
      <vt:variant>
        <vt:i4>1376306</vt:i4>
      </vt:variant>
      <vt:variant>
        <vt:i4>950</vt:i4>
      </vt:variant>
      <vt:variant>
        <vt:i4>0</vt:i4>
      </vt:variant>
      <vt:variant>
        <vt:i4>5</vt:i4>
      </vt:variant>
      <vt:variant>
        <vt:lpwstr/>
      </vt:variant>
      <vt:variant>
        <vt:lpwstr>_Toc328397042</vt:lpwstr>
      </vt:variant>
      <vt:variant>
        <vt:i4>1376306</vt:i4>
      </vt:variant>
      <vt:variant>
        <vt:i4>944</vt:i4>
      </vt:variant>
      <vt:variant>
        <vt:i4>0</vt:i4>
      </vt:variant>
      <vt:variant>
        <vt:i4>5</vt:i4>
      </vt:variant>
      <vt:variant>
        <vt:lpwstr/>
      </vt:variant>
      <vt:variant>
        <vt:lpwstr>_Toc328397041</vt:lpwstr>
      </vt:variant>
      <vt:variant>
        <vt:i4>1376306</vt:i4>
      </vt:variant>
      <vt:variant>
        <vt:i4>938</vt:i4>
      </vt:variant>
      <vt:variant>
        <vt:i4>0</vt:i4>
      </vt:variant>
      <vt:variant>
        <vt:i4>5</vt:i4>
      </vt:variant>
      <vt:variant>
        <vt:lpwstr/>
      </vt:variant>
      <vt:variant>
        <vt:lpwstr>_Toc328397040</vt:lpwstr>
      </vt:variant>
      <vt:variant>
        <vt:i4>1179698</vt:i4>
      </vt:variant>
      <vt:variant>
        <vt:i4>932</vt:i4>
      </vt:variant>
      <vt:variant>
        <vt:i4>0</vt:i4>
      </vt:variant>
      <vt:variant>
        <vt:i4>5</vt:i4>
      </vt:variant>
      <vt:variant>
        <vt:lpwstr/>
      </vt:variant>
      <vt:variant>
        <vt:lpwstr>_Toc328397039</vt:lpwstr>
      </vt:variant>
      <vt:variant>
        <vt:i4>1179698</vt:i4>
      </vt:variant>
      <vt:variant>
        <vt:i4>926</vt:i4>
      </vt:variant>
      <vt:variant>
        <vt:i4>0</vt:i4>
      </vt:variant>
      <vt:variant>
        <vt:i4>5</vt:i4>
      </vt:variant>
      <vt:variant>
        <vt:lpwstr/>
      </vt:variant>
      <vt:variant>
        <vt:lpwstr>_Toc328397038</vt:lpwstr>
      </vt:variant>
      <vt:variant>
        <vt:i4>1179698</vt:i4>
      </vt:variant>
      <vt:variant>
        <vt:i4>920</vt:i4>
      </vt:variant>
      <vt:variant>
        <vt:i4>0</vt:i4>
      </vt:variant>
      <vt:variant>
        <vt:i4>5</vt:i4>
      </vt:variant>
      <vt:variant>
        <vt:lpwstr/>
      </vt:variant>
      <vt:variant>
        <vt:lpwstr>_Toc328397037</vt:lpwstr>
      </vt:variant>
      <vt:variant>
        <vt:i4>1179698</vt:i4>
      </vt:variant>
      <vt:variant>
        <vt:i4>914</vt:i4>
      </vt:variant>
      <vt:variant>
        <vt:i4>0</vt:i4>
      </vt:variant>
      <vt:variant>
        <vt:i4>5</vt:i4>
      </vt:variant>
      <vt:variant>
        <vt:lpwstr/>
      </vt:variant>
      <vt:variant>
        <vt:lpwstr>_Toc328397036</vt:lpwstr>
      </vt:variant>
      <vt:variant>
        <vt:i4>1179698</vt:i4>
      </vt:variant>
      <vt:variant>
        <vt:i4>908</vt:i4>
      </vt:variant>
      <vt:variant>
        <vt:i4>0</vt:i4>
      </vt:variant>
      <vt:variant>
        <vt:i4>5</vt:i4>
      </vt:variant>
      <vt:variant>
        <vt:lpwstr/>
      </vt:variant>
      <vt:variant>
        <vt:lpwstr>_Toc328397035</vt:lpwstr>
      </vt:variant>
      <vt:variant>
        <vt:i4>1179698</vt:i4>
      </vt:variant>
      <vt:variant>
        <vt:i4>902</vt:i4>
      </vt:variant>
      <vt:variant>
        <vt:i4>0</vt:i4>
      </vt:variant>
      <vt:variant>
        <vt:i4>5</vt:i4>
      </vt:variant>
      <vt:variant>
        <vt:lpwstr/>
      </vt:variant>
      <vt:variant>
        <vt:lpwstr>_Toc328397034</vt:lpwstr>
      </vt:variant>
      <vt:variant>
        <vt:i4>1179698</vt:i4>
      </vt:variant>
      <vt:variant>
        <vt:i4>896</vt:i4>
      </vt:variant>
      <vt:variant>
        <vt:i4>0</vt:i4>
      </vt:variant>
      <vt:variant>
        <vt:i4>5</vt:i4>
      </vt:variant>
      <vt:variant>
        <vt:lpwstr/>
      </vt:variant>
      <vt:variant>
        <vt:lpwstr>_Toc328397033</vt:lpwstr>
      </vt:variant>
      <vt:variant>
        <vt:i4>1179698</vt:i4>
      </vt:variant>
      <vt:variant>
        <vt:i4>890</vt:i4>
      </vt:variant>
      <vt:variant>
        <vt:i4>0</vt:i4>
      </vt:variant>
      <vt:variant>
        <vt:i4>5</vt:i4>
      </vt:variant>
      <vt:variant>
        <vt:lpwstr/>
      </vt:variant>
      <vt:variant>
        <vt:lpwstr>_Toc328397032</vt:lpwstr>
      </vt:variant>
      <vt:variant>
        <vt:i4>1179698</vt:i4>
      </vt:variant>
      <vt:variant>
        <vt:i4>884</vt:i4>
      </vt:variant>
      <vt:variant>
        <vt:i4>0</vt:i4>
      </vt:variant>
      <vt:variant>
        <vt:i4>5</vt:i4>
      </vt:variant>
      <vt:variant>
        <vt:lpwstr/>
      </vt:variant>
      <vt:variant>
        <vt:lpwstr>_Toc328397031</vt:lpwstr>
      </vt:variant>
      <vt:variant>
        <vt:i4>1179698</vt:i4>
      </vt:variant>
      <vt:variant>
        <vt:i4>878</vt:i4>
      </vt:variant>
      <vt:variant>
        <vt:i4>0</vt:i4>
      </vt:variant>
      <vt:variant>
        <vt:i4>5</vt:i4>
      </vt:variant>
      <vt:variant>
        <vt:lpwstr/>
      </vt:variant>
      <vt:variant>
        <vt:lpwstr>_Toc328397030</vt:lpwstr>
      </vt:variant>
      <vt:variant>
        <vt:i4>1245234</vt:i4>
      </vt:variant>
      <vt:variant>
        <vt:i4>872</vt:i4>
      </vt:variant>
      <vt:variant>
        <vt:i4>0</vt:i4>
      </vt:variant>
      <vt:variant>
        <vt:i4>5</vt:i4>
      </vt:variant>
      <vt:variant>
        <vt:lpwstr/>
      </vt:variant>
      <vt:variant>
        <vt:lpwstr>_Toc328397029</vt:lpwstr>
      </vt:variant>
      <vt:variant>
        <vt:i4>1245234</vt:i4>
      </vt:variant>
      <vt:variant>
        <vt:i4>866</vt:i4>
      </vt:variant>
      <vt:variant>
        <vt:i4>0</vt:i4>
      </vt:variant>
      <vt:variant>
        <vt:i4>5</vt:i4>
      </vt:variant>
      <vt:variant>
        <vt:lpwstr/>
      </vt:variant>
      <vt:variant>
        <vt:lpwstr>_Toc328397028</vt:lpwstr>
      </vt:variant>
      <vt:variant>
        <vt:i4>1245234</vt:i4>
      </vt:variant>
      <vt:variant>
        <vt:i4>860</vt:i4>
      </vt:variant>
      <vt:variant>
        <vt:i4>0</vt:i4>
      </vt:variant>
      <vt:variant>
        <vt:i4>5</vt:i4>
      </vt:variant>
      <vt:variant>
        <vt:lpwstr/>
      </vt:variant>
      <vt:variant>
        <vt:lpwstr>_Toc328397027</vt:lpwstr>
      </vt:variant>
      <vt:variant>
        <vt:i4>1245234</vt:i4>
      </vt:variant>
      <vt:variant>
        <vt:i4>854</vt:i4>
      </vt:variant>
      <vt:variant>
        <vt:i4>0</vt:i4>
      </vt:variant>
      <vt:variant>
        <vt:i4>5</vt:i4>
      </vt:variant>
      <vt:variant>
        <vt:lpwstr/>
      </vt:variant>
      <vt:variant>
        <vt:lpwstr>_Toc328397026</vt:lpwstr>
      </vt:variant>
      <vt:variant>
        <vt:i4>1245234</vt:i4>
      </vt:variant>
      <vt:variant>
        <vt:i4>848</vt:i4>
      </vt:variant>
      <vt:variant>
        <vt:i4>0</vt:i4>
      </vt:variant>
      <vt:variant>
        <vt:i4>5</vt:i4>
      </vt:variant>
      <vt:variant>
        <vt:lpwstr/>
      </vt:variant>
      <vt:variant>
        <vt:lpwstr>_Toc328397025</vt:lpwstr>
      </vt:variant>
      <vt:variant>
        <vt:i4>1245234</vt:i4>
      </vt:variant>
      <vt:variant>
        <vt:i4>842</vt:i4>
      </vt:variant>
      <vt:variant>
        <vt:i4>0</vt:i4>
      </vt:variant>
      <vt:variant>
        <vt:i4>5</vt:i4>
      </vt:variant>
      <vt:variant>
        <vt:lpwstr/>
      </vt:variant>
      <vt:variant>
        <vt:lpwstr>_Toc328397024</vt:lpwstr>
      </vt:variant>
      <vt:variant>
        <vt:i4>1245234</vt:i4>
      </vt:variant>
      <vt:variant>
        <vt:i4>836</vt:i4>
      </vt:variant>
      <vt:variant>
        <vt:i4>0</vt:i4>
      </vt:variant>
      <vt:variant>
        <vt:i4>5</vt:i4>
      </vt:variant>
      <vt:variant>
        <vt:lpwstr/>
      </vt:variant>
      <vt:variant>
        <vt:lpwstr>_Toc328397023</vt:lpwstr>
      </vt:variant>
      <vt:variant>
        <vt:i4>1245234</vt:i4>
      </vt:variant>
      <vt:variant>
        <vt:i4>830</vt:i4>
      </vt:variant>
      <vt:variant>
        <vt:i4>0</vt:i4>
      </vt:variant>
      <vt:variant>
        <vt:i4>5</vt:i4>
      </vt:variant>
      <vt:variant>
        <vt:lpwstr/>
      </vt:variant>
      <vt:variant>
        <vt:lpwstr>_Toc328397022</vt:lpwstr>
      </vt:variant>
      <vt:variant>
        <vt:i4>1245234</vt:i4>
      </vt:variant>
      <vt:variant>
        <vt:i4>824</vt:i4>
      </vt:variant>
      <vt:variant>
        <vt:i4>0</vt:i4>
      </vt:variant>
      <vt:variant>
        <vt:i4>5</vt:i4>
      </vt:variant>
      <vt:variant>
        <vt:lpwstr/>
      </vt:variant>
      <vt:variant>
        <vt:lpwstr>_Toc328397021</vt:lpwstr>
      </vt:variant>
      <vt:variant>
        <vt:i4>1245234</vt:i4>
      </vt:variant>
      <vt:variant>
        <vt:i4>818</vt:i4>
      </vt:variant>
      <vt:variant>
        <vt:i4>0</vt:i4>
      </vt:variant>
      <vt:variant>
        <vt:i4>5</vt:i4>
      </vt:variant>
      <vt:variant>
        <vt:lpwstr/>
      </vt:variant>
      <vt:variant>
        <vt:lpwstr>_Toc328397020</vt:lpwstr>
      </vt:variant>
      <vt:variant>
        <vt:i4>1048626</vt:i4>
      </vt:variant>
      <vt:variant>
        <vt:i4>812</vt:i4>
      </vt:variant>
      <vt:variant>
        <vt:i4>0</vt:i4>
      </vt:variant>
      <vt:variant>
        <vt:i4>5</vt:i4>
      </vt:variant>
      <vt:variant>
        <vt:lpwstr/>
      </vt:variant>
      <vt:variant>
        <vt:lpwstr>_Toc328397019</vt:lpwstr>
      </vt:variant>
      <vt:variant>
        <vt:i4>1048626</vt:i4>
      </vt:variant>
      <vt:variant>
        <vt:i4>806</vt:i4>
      </vt:variant>
      <vt:variant>
        <vt:i4>0</vt:i4>
      </vt:variant>
      <vt:variant>
        <vt:i4>5</vt:i4>
      </vt:variant>
      <vt:variant>
        <vt:lpwstr/>
      </vt:variant>
      <vt:variant>
        <vt:lpwstr>_Toc328397018</vt:lpwstr>
      </vt:variant>
      <vt:variant>
        <vt:i4>1048626</vt:i4>
      </vt:variant>
      <vt:variant>
        <vt:i4>800</vt:i4>
      </vt:variant>
      <vt:variant>
        <vt:i4>0</vt:i4>
      </vt:variant>
      <vt:variant>
        <vt:i4>5</vt:i4>
      </vt:variant>
      <vt:variant>
        <vt:lpwstr/>
      </vt:variant>
      <vt:variant>
        <vt:lpwstr>_Toc328397017</vt:lpwstr>
      </vt:variant>
      <vt:variant>
        <vt:i4>1048626</vt:i4>
      </vt:variant>
      <vt:variant>
        <vt:i4>794</vt:i4>
      </vt:variant>
      <vt:variant>
        <vt:i4>0</vt:i4>
      </vt:variant>
      <vt:variant>
        <vt:i4>5</vt:i4>
      </vt:variant>
      <vt:variant>
        <vt:lpwstr/>
      </vt:variant>
      <vt:variant>
        <vt:lpwstr>_Toc328397016</vt:lpwstr>
      </vt:variant>
      <vt:variant>
        <vt:i4>1048626</vt:i4>
      </vt:variant>
      <vt:variant>
        <vt:i4>788</vt:i4>
      </vt:variant>
      <vt:variant>
        <vt:i4>0</vt:i4>
      </vt:variant>
      <vt:variant>
        <vt:i4>5</vt:i4>
      </vt:variant>
      <vt:variant>
        <vt:lpwstr/>
      </vt:variant>
      <vt:variant>
        <vt:lpwstr>_Toc328397015</vt:lpwstr>
      </vt:variant>
      <vt:variant>
        <vt:i4>1048626</vt:i4>
      </vt:variant>
      <vt:variant>
        <vt:i4>782</vt:i4>
      </vt:variant>
      <vt:variant>
        <vt:i4>0</vt:i4>
      </vt:variant>
      <vt:variant>
        <vt:i4>5</vt:i4>
      </vt:variant>
      <vt:variant>
        <vt:lpwstr/>
      </vt:variant>
      <vt:variant>
        <vt:lpwstr>_Toc328397014</vt:lpwstr>
      </vt:variant>
      <vt:variant>
        <vt:i4>1048626</vt:i4>
      </vt:variant>
      <vt:variant>
        <vt:i4>776</vt:i4>
      </vt:variant>
      <vt:variant>
        <vt:i4>0</vt:i4>
      </vt:variant>
      <vt:variant>
        <vt:i4>5</vt:i4>
      </vt:variant>
      <vt:variant>
        <vt:lpwstr/>
      </vt:variant>
      <vt:variant>
        <vt:lpwstr>_Toc328397013</vt:lpwstr>
      </vt:variant>
      <vt:variant>
        <vt:i4>1048626</vt:i4>
      </vt:variant>
      <vt:variant>
        <vt:i4>770</vt:i4>
      </vt:variant>
      <vt:variant>
        <vt:i4>0</vt:i4>
      </vt:variant>
      <vt:variant>
        <vt:i4>5</vt:i4>
      </vt:variant>
      <vt:variant>
        <vt:lpwstr/>
      </vt:variant>
      <vt:variant>
        <vt:lpwstr>_Toc328397012</vt:lpwstr>
      </vt:variant>
      <vt:variant>
        <vt:i4>1048626</vt:i4>
      </vt:variant>
      <vt:variant>
        <vt:i4>764</vt:i4>
      </vt:variant>
      <vt:variant>
        <vt:i4>0</vt:i4>
      </vt:variant>
      <vt:variant>
        <vt:i4>5</vt:i4>
      </vt:variant>
      <vt:variant>
        <vt:lpwstr/>
      </vt:variant>
      <vt:variant>
        <vt:lpwstr>_Toc328397011</vt:lpwstr>
      </vt:variant>
      <vt:variant>
        <vt:i4>1048626</vt:i4>
      </vt:variant>
      <vt:variant>
        <vt:i4>758</vt:i4>
      </vt:variant>
      <vt:variant>
        <vt:i4>0</vt:i4>
      </vt:variant>
      <vt:variant>
        <vt:i4>5</vt:i4>
      </vt:variant>
      <vt:variant>
        <vt:lpwstr/>
      </vt:variant>
      <vt:variant>
        <vt:lpwstr>_Toc328397010</vt:lpwstr>
      </vt:variant>
      <vt:variant>
        <vt:i4>1114162</vt:i4>
      </vt:variant>
      <vt:variant>
        <vt:i4>752</vt:i4>
      </vt:variant>
      <vt:variant>
        <vt:i4>0</vt:i4>
      </vt:variant>
      <vt:variant>
        <vt:i4>5</vt:i4>
      </vt:variant>
      <vt:variant>
        <vt:lpwstr/>
      </vt:variant>
      <vt:variant>
        <vt:lpwstr>_Toc328397009</vt:lpwstr>
      </vt:variant>
      <vt:variant>
        <vt:i4>1114162</vt:i4>
      </vt:variant>
      <vt:variant>
        <vt:i4>746</vt:i4>
      </vt:variant>
      <vt:variant>
        <vt:i4>0</vt:i4>
      </vt:variant>
      <vt:variant>
        <vt:i4>5</vt:i4>
      </vt:variant>
      <vt:variant>
        <vt:lpwstr/>
      </vt:variant>
      <vt:variant>
        <vt:lpwstr>_Toc328397008</vt:lpwstr>
      </vt:variant>
      <vt:variant>
        <vt:i4>1114162</vt:i4>
      </vt:variant>
      <vt:variant>
        <vt:i4>740</vt:i4>
      </vt:variant>
      <vt:variant>
        <vt:i4>0</vt:i4>
      </vt:variant>
      <vt:variant>
        <vt:i4>5</vt:i4>
      </vt:variant>
      <vt:variant>
        <vt:lpwstr/>
      </vt:variant>
      <vt:variant>
        <vt:lpwstr>_Toc328397007</vt:lpwstr>
      </vt:variant>
      <vt:variant>
        <vt:i4>1114162</vt:i4>
      </vt:variant>
      <vt:variant>
        <vt:i4>734</vt:i4>
      </vt:variant>
      <vt:variant>
        <vt:i4>0</vt:i4>
      </vt:variant>
      <vt:variant>
        <vt:i4>5</vt:i4>
      </vt:variant>
      <vt:variant>
        <vt:lpwstr/>
      </vt:variant>
      <vt:variant>
        <vt:lpwstr>_Toc328397006</vt:lpwstr>
      </vt:variant>
      <vt:variant>
        <vt:i4>1114162</vt:i4>
      </vt:variant>
      <vt:variant>
        <vt:i4>728</vt:i4>
      </vt:variant>
      <vt:variant>
        <vt:i4>0</vt:i4>
      </vt:variant>
      <vt:variant>
        <vt:i4>5</vt:i4>
      </vt:variant>
      <vt:variant>
        <vt:lpwstr/>
      </vt:variant>
      <vt:variant>
        <vt:lpwstr>_Toc328397005</vt:lpwstr>
      </vt:variant>
      <vt:variant>
        <vt:i4>1114162</vt:i4>
      </vt:variant>
      <vt:variant>
        <vt:i4>722</vt:i4>
      </vt:variant>
      <vt:variant>
        <vt:i4>0</vt:i4>
      </vt:variant>
      <vt:variant>
        <vt:i4>5</vt:i4>
      </vt:variant>
      <vt:variant>
        <vt:lpwstr/>
      </vt:variant>
      <vt:variant>
        <vt:lpwstr>_Toc328397004</vt:lpwstr>
      </vt:variant>
      <vt:variant>
        <vt:i4>1114162</vt:i4>
      </vt:variant>
      <vt:variant>
        <vt:i4>716</vt:i4>
      </vt:variant>
      <vt:variant>
        <vt:i4>0</vt:i4>
      </vt:variant>
      <vt:variant>
        <vt:i4>5</vt:i4>
      </vt:variant>
      <vt:variant>
        <vt:lpwstr/>
      </vt:variant>
      <vt:variant>
        <vt:lpwstr>_Toc328397003</vt:lpwstr>
      </vt:variant>
      <vt:variant>
        <vt:i4>1114162</vt:i4>
      </vt:variant>
      <vt:variant>
        <vt:i4>710</vt:i4>
      </vt:variant>
      <vt:variant>
        <vt:i4>0</vt:i4>
      </vt:variant>
      <vt:variant>
        <vt:i4>5</vt:i4>
      </vt:variant>
      <vt:variant>
        <vt:lpwstr/>
      </vt:variant>
      <vt:variant>
        <vt:lpwstr>_Toc328397002</vt:lpwstr>
      </vt:variant>
      <vt:variant>
        <vt:i4>1114162</vt:i4>
      </vt:variant>
      <vt:variant>
        <vt:i4>704</vt:i4>
      </vt:variant>
      <vt:variant>
        <vt:i4>0</vt:i4>
      </vt:variant>
      <vt:variant>
        <vt:i4>5</vt:i4>
      </vt:variant>
      <vt:variant>
        <vt:lpwstr/>
      </vt:variant>
      <vt:variant>
        <vt:lpwstr>_Toc328397001</vt:lpwstr>
      </vt:variant>
      <vt:variant>
        <vt:i4>1114162</vt:i4>
      </vt:variant>
      <vt:variant>
        <vt:i4>698</vt:i4>
      </vt:variant>
      <vt:variant>
        <vt:i4>0</vt:i4>
      </vt:variant>
      <vt:variant>
        <vt:i4>5</vt:i4>
      </vt:variant>
      <vt:variant>
        <vt:lpwstr/>
      </vt:variant>
      <vt:variant>
        <vt:lpwstr>_Toc328397000</vt:lpwstr>
      </vt:variant>
      <vt:variant>
        <vt:i4>1638459</vt:i4>
      </vt:variant>
      <vt:variant>
        <vt:i4>692</vt:i4>
      </vt:variant>
      <vt:variant>
        <vt:i4>0</vt:i4>
      </vt:variant>
      <vt:variant>
        <vt:i4>5</vt:i4>
      </vt:variant>
      <vt:variant>
        <vt:lpwstr/>
      </vt:variant>
      <vt:variant>
        <vt:lpwstr>_Toc328396999</vt:lpwstr>
      </vt:variant>
      <vt:variant>
        <vt:i4>1638459</vt:i4>
      </vt:variant>
      <vt:variant>
        <vt:i4>686</vt:i4>
      </vt:variant>
      <vt:variant>
        <vt:i4>0</vt:i4>
      </vt:variant>
      <vt:variant>
        <vt:i4>5</vt:i4>
      </vt:variant>
      <vt:variant>
        <vt:lpwstr/>
      </vt:variant>
      <vt:variant>
        <vt:lpwstr>_Toc328396998</vt:lpwstr>
      </vt:variant>
      <vt:variant>
        <vt:i4>1638459</vt:i4>
      </vt:variant>
      <vt:variant>
        <vt:i4>680</vt:i4>
      </vt:variant>
      <vt:variant>
        <vt:i4>0</vt:i4>
      </vt:variant>
      <vt:variant>
        <vt:i4>5</vt:i4>
      </vt:variant>
      <vt:variant>
        <vt:lpwstr/>
      </vt:variant>
      <vt:variant>
        <vt:lpwstr>_Toc328396997</vt:lpwstr>
      </vt:variant>
      <vt:variant>
        <vt:i4>1638459</vt:i4>
      </vt:variant>
      <vt:variant>
        <vt:i4>674</vt:i4>
      </vt:variant>
      <vt:variant>
        <vt:i4>0</vt:i4>
      </vt:variant>
      <vt:variant>
        <vt:i4>5</vt:i4>
      </vt:variant>
      <vt:variant>
        <vt:lpwstr/>
      </vt:variant>
      <vt:variant>
        <vt:lpwstr>_Toc328396996</vt:lpwstr>
      </vt:variant>
      <vt:variant>
        <vt:i4>1638459</vt:i4>
      </vt:variant>
      <vt:variant>
        <vt:i4>668</vt:i4>
      </vt:variant>
      <vt:variant>
        <vt:i4>0</vt:i4>
      </vt:variant>
      <vt:variant>
        <vt:i4>5</vt:i4>
      </vt:variant>
      <vt:variant>
        <vt:lpwstr/>
      </vt:variant>
      <vt:variant>
        <vt:lpwstr>_Toc328396995</vt:lpwstr>
      </vt:variant>
      <vt:variant>
        <vt:i4>1638459</vt:i4>
      </vt:variant>
      <vt:variant>
        <vt:i4>662</vt:i4>
      </vt:variant>
      <vt:variant>
        <vt:i4>0</vt:i4>
      </vt:variant>
      <vt:variant>
        <vt:i4>5</vt:i4>
      </vt:variant>
      <vt:variant>
        <vt:lpwstr/>
      </vt:variant>
      <vt:variant>
        <vt:lpwstr>_Toc328396994</vt:lpwstr>
      </vt:variant>
      <vt:variant>
        <vt:i4>1638459</vt:i4>
      </vt:variant>
      <vt:variant>
        <vt:i4>656</vt:i4>
      </vt:variant>
      <vt:variant>
        <vt:i4>0</vt:i4>
      </vt:variant>
      <vt:variant>
        <vt:i4>5</vt:i4>
      </vt:variant>
      <vt:variant>
        <vt:lpwstr/>
      </vt:variant>
      <vt:variant>
        <vt:lpwstr>_Toc328396993</vt:lpwstr>
      </vt:variant>
      <vt:variant>
        <vt:i4>1638459</vt:i4>
      </vt:variant>
      <vt:variant>
        <vt:i4>650</vt:i4>
      </vt:variant>
      <vt:variant>
        <vt:i4>0</vt:i4>
      </vt:variant>
      <vt:variant>
        <vt:i4>5</vt:i4>
      </vt:variant>
      <vt:variant>
        <vt:lpwstr/>
      </vt:variant>
      <vt:variant>
        <vt:lpwstr>_Toc328396992</vt:lpwstr>
      </vt:variant>
      <vt:variant>
        <vt:i4>1638459</vt:i4>
      </vt:variant>
      <vt:variant>
        <vt:i4>644</vt:i4>
      </vt:variant>
      <vt:variant>
        <vt:i4>0</vt:i4>
      </vt:variant>
      <vt:variant>
        <vt:i4>5</vt:i4>
      </vt:variant>
      <vt:variant>
        <vt:lpwstr/>
      </vt:variant>
      <vt:variant>
        <vt:lpwstr>_Toc328396991</vt:lpwstr>
      </vt:variant>
      <vt:variant>
        <vt:i4>1638459</vt:i4>
      </vt:variant>
      <vt:variant>
        <vt:i4>638</vt:i4>
      </vt:variant>
      <vt:variant>
        <vt:i4>0</vt:i4>
      </vt:variant>
      <vt:variant>
        <vt:i4>5</vt:i4>
      </vt:variant>
      <vt:variant>
        <vt:lpwstr/>
      </vt:variant>
      <vt:variant>
        <vt:lpwstr>_Toc328396990</vt:lpwstr>
      </vt:variant>
      <vt:variant>
        <vt:i4>1572923</vt:i4>
      </vt:variant>
      <vt:variant>
        <vt:i4>632</vt:i4>
      </vt:variant>
      <vt:variant>
        <vt:i4>0</vt:i4>
      </vt:variant>
      <vt:variant>
        <vt:i4>5</vt:i4>
      </vt:variant>
      <vt:variant>
        <vt:lpwstr/>
      </vt:variant>
      <vt:variant>
        <vt:lpwstr>_Toc328396989</vt:lpwstr>
      </vt:variant>
      <vt:variant>
        <vt:i4>1572923</vt:i4>
      </vt:variant>
      <vt:variant>
        <vt:i4>626</vt:i4>
      </vt:variant>
      <vt:variant>
        <vt:i4>0</vt:i4>
      </vt:variant>
      <vt:variant>
        <vt:i4>5</vt:i4>
      </vt:variant>
      <vt:variant>
        <vt:lpwstr/>
      </vt:variant>
      <vt:variant>
        <vt:lpwstr>_Toc328396988</vt:lpwstr>
      </vt:variant>
      <vt:variant>
        <vt:i4>1572923</vt:i4>
      </vt:variant>
      <vt:variant>
        <vt:i4>620</vt:i4>
      </vt:variant>
      <vt:variant>
        <vt:i4>0</vt:i4>
      </vt:variant>
      <vt:variant>
        <vt:i4>5</vt:i4>
      </vt:variant>
      <vt:variant>
        <vt:lpwstr/>
      </vt:variant>
      <vt:variant>
        <vt:lpwstr>_Toc328396987</vt:lpwstr>
      </vt:variant>
      <vt:variant>
        <vt:i4>1572923</vt:i4>
      </vt:variant>
      <vt:variant>
        <vt:i4>614</vt:i4>
      </vt:variant>
      <vt:variant>
        <vt:i4>0</vt:i4>
      </vt:variant>
      <vt:variant>
        <vt:i4>5</vt:i4>
      </vt:variant>
      <vt:variant>
        <vt:lpwstr/>
      </vt:variant>
      <vt:variant>
        <vt:lpwstr>_Toc328396986</vt:lpwstr>
      </vt:variant>
      <vt:variant>
        <vt:i4>1572923</vt:i4>
      </vt:variant>
      <vt:variant>
        <vt:i4>608</vt:i4>
      </vt:variant>
      <vt:variant>
        <vt:i4>0</vt:i4>
      </vt:variant>
      <vt:variant>
        <vt:i4>5</vt:i4>
      </vt:variant>
      <vt:variant>
        <vt:lpwstr/>
      </vt:variant>
      <vt:variant>
        <vt:lpwstr>_Toc328396985</vt:lpwstr>
      </vt:variant>
      <vt:variant>
        <vt:i4>1572923</vt:i4>
      </vt:variant>
      <vt:variant>
        <vt:i4>602</vt:i4>
      </vt:variant>
      <vt:variant>
        <vt:i4>0</vt:i4>
      </vt:variant>
      <vt:variant>
        <vt:i4>5</vt:i4>
      </vt:variant>
      <vt:variant>
        <vt:lpwstr/>
      </vt:variant>
      <vt:variant>
        <vt:lpwstr>_Toc328396984</vt:lpwstr>
      </vt:variant>
      <vt:variant>
        <vt:i4>1572923</vt:i4>
      </vt:variant>
      <vt:variant>
        <vt:i4>596</vt:i4>
      </vt:variant>
      <vt:variant>
        <vt:i4>0</vt:i4>
      </vt:variant>
      <vt:variant>
        <vt:i4>5</vt:i4>
      </vt:variant>
      <vt:variant>
        <vt:lpwstr/>
      </vt:variant>
      <vt:variant>
        <vt:lpwstr>_Toc328396983</vt:lpwstr>
      </vt:variant>
      <vt:variant>
        <vt:i4>1572923</vt:i4>
      </vt:variant>
      <vt:variant>
        <vt:i4>590</vt:i4>
      </vt:variant>
      <vt:variant>
        <vt:i4>0</vt:i4>
      </vt:variant>
      <vt:variant>
        <vt:i4>5</vt:i4>
      </vt:variant>
      <vt:variant>
        <vt:lpwstr/>
      </vt:variant>
      <vt:variant>
        <vt:lpwstr>_Toc328396982</vt:lpwstr>
      </vt:variant>
      <vt:variant>
        <vt:i4>1572923</vt:i4>
      </vt:variant>
      <vt:variant>
        <vt:i4>584</vt:i4>
      </vt:variant>
      <vt:variant>
        <vt:i4>0</vt:i4>
      </vt:variant>
      <vt:variant>
        <vt:i4>5</vt:i4>
      </vt:variant>
      <vt:variant>
        <vt:lpwstr/>
      </vt:variant>
      <vt:variant>
        <vt:lpwstr>_Toc328396981</vt:lpwstr>
      </vt:variant>
      <vt:variant>
        <vt:i4>1572923</vt:i4>
      </vt:variant>
      <vt:variant>
        <vt:i4>578</vt:i4>
      </vt:variant>
      <vt:variant>
        <vt:i4>0</vt:i4>
      </vt:variant>
      <vt:variant>
        <vt:i4>5</vt:i4>
      </vt:variant>
      <vt:variant>
        <vt:lpwstr/>
      </vt:variant>
      <vt:variant>
        <vt:lpwstr>_Toc328396980</vt:lpwstr>
      </vt:variant>
      <vt:variant>
        <vt:i4>1507387</vt:i4>
      </vt:variant>
      <vt:variant>
        <vt:i4>572</vt:i4>
      </vt:variant>
      <vt:variant>
        <vt:i4>0</vt:i4>
      </vt:variant>
      <vt:variant>
        <vt:i4>5</vt:i4>
      </vt:variant>
      <vt:variant>
        <vt:lpwstr/>
      </vt:variant>
      <vt:variant>
        <vt:lpwstr>_Toc328396979</vt:lpwstr>
      </vt:variant>
      <vt:variant>
        <vt:i4>1507387</vt:i4>
      </vt:variant>
      <vt:variant>
        <vt:i4>566</vt:i4>
      </vt:variant>
      <vt:variant>
        <vt:i4>0</vt:i4>
      </vt:variant>
      <vt:variant>
        <vt:i4>5</vt:i4>
      </vt:variant>
      <vt:variant>
        <vt:lpwstr/>
      </vt:variant>
      <vt:variant>
        <vt:lpwstr>_Toc328396978</vt:lpwstr>
      </vt:variant>
      <vt:variant>
        <vt:i4>1507387</vt:i4>
      </vt:variant>
      <vt:variant>
        <vt:i4>560</vt:i4>
      </vt:variant>
      <vt:variant>
        <vt:i4>0</vt:i4>
      </vt:variant>
      <vt:variant>
        <vt:i4>5</vt:i4>
      </vt:variant>
      <vt:variant>
        <vt:lpwstr/>
      </vt:variant>
      <vt:variant>
        <vt:lpwstr>_Toc328396977</vt:lpwstr>
      </vt:variant>
      <vt:variant>
        <vt:i4>1507387</vt:i4>
      </vt:variant>
      <vt:variant>
        <vt:i4>554</vt:i4>
      </vt:variant>
      <vt:variant>
        <vt:i4>0</vt:i4>
      </vt:variant>
      <vt:variant>
        <vt:i4>5</vt:i4>
      </vt:variant>
      <vt:variant>
        <vt:lpwstr/>
      </vt:variant>
      <vt:variant>
        <vt:lpwstr>_Toc328396976</vt:lpwstr>
      </vt:variant>
      <vt:variant>
        <vt:i4>1507387</vt:i4>
      </vt:variant>
      <vt:variant>
        <vt:i4>548</vt:i4>
      </vt:variant>
      <vt:variant>
        <vt:i4>0</vt:i4>
      </vt:variant>
      <vt:variant>
        <vt:i4>5</vt:i4>
      </vt:variant>
      <vt:variant>
        <vt:lpwstr/>
      </vt:variant>
      <vt:variant>
        <vt:lpwstr>_Toc328396975</vt:lpwstr>
      </vt:variant>
      <vt:variant>
        <vt:i4>1507387</vt:i4>
      </vt:variant>
      <vt:variant>
        <vt:i4>542</vt:i4>
      </vt:variant>
      <vt:variant>
        <vt:i4>0</vt:i4>
      </vt:variant>
      <vt:variant>
        <vt:i4>5</vt:i4>
      </vt:variant>
      <vt:variant>
        <vt:lpwstr/>
      </vt:variant>
      <vt:variant>
        <vt:lpwstr>_Toc328396974</vt:lpwstr>
      </vt:variant>
      <vt:variant>
        <vt:i4>1507387</vt:i4>
      </vt:variant>
      <vt:variant>
        <vt:i4>536</vt:i4>
      </vt:variant>
      <vt:variant>
        <vt:i4>0</vt:i4>
      </vt:variant>
      <vt:variant>
        <vt:i4>5</vt:i4>
      </vt:variant>
      <vt:variant>
        <vt:lpwstr/>
      </vt:variant>
      <vt:variant>
        <vt:lpwstr>_Toc328396973</vt:lpwstr>
      </vt:variant>
      <vt:variant>
        <vt:i4>1507387</vt:i4>
      </vt:variant>
      <vt:variant>
        <vt:i4>530</vt:i4>
      </vt:variant>
      <vt:variant>
        <vt:i4>0</vt:i4>
      </vt:variant>
      <vt:variant>
        <vt:i4>5</vt:i4>
      </vt:variant>
      <vt:variant>
        <vt:lpwstr/>
      </vt:variant>
      <vt:variant>
        <vt:lpwstr>_Toc328396972</vt:lpwstr>
      </vt:variant>
      <vt:variant>
        <vt:i4>1507387</vt:i4>
      </vt:variant>
      <vt:variant>
        <vt:i4>524</vt:i4>
      </vt:variant>
      <vt:variant>
        <vt:i4>0</vt:i4>
      </vt:variant>
      <vt:variant>
        <vt:i4>5</vt:i4>
      </vt:variant>
      <vt:variant>
        <vt:lpwstr/>
      </vt:variant>
      <vt:variant>
        <vt:lpwstr>_Toc328396971</vt:lpwstr>
      </vt:variant>
      <vt:variant>
        <vt:i4>1507387</vt:i4>
      </vt:variant>
      <vt:variant>
        <vt:i4>518</vt:i4>
      </vt:variant>
      <vt:variant>
        <vt:i4>0</vt:i4>
      </vt:variant>
      <vt:variant>
        <vt:i4>5</vt:i4>
      </vt:variant>
      <vt:variant>
        <vt:lpwstr/>
      </vt:variant>
      <vt:variant>
        <vt:lpwstr>_Toc328396970</vt:lpwstr>
      </vt:variant>
      <vt:variant>
        <vt:i4>1441851</vt:i4>
      </vt:variant>
      <vt:variant>
        <vt:i4>512</vt:i4>
      </vt:variant>
      <vt:variant>
        <vt:i4>0</vt:i4>
      </vt:variant>
      <vt:variant>
        <vt:i4>5</vt:i4>
      </vt:variant>
      <vt:variant>
        <vt:lpwstr/>
      </vt:variant>
      <vt:variant>
        <vt:lpwstr>_Toc328396969</vt:lpwstr>
      </vt:variant>
      <vt:variant>
        <vt:i4>1441851</vt:i4>
      </vt:variant>
      <vt:variant>
        <vt:i4>506</vt:i4>
      </vt:variant>
      <vt:variant>
        <vt:i4>0</vt:i4>
      </vt:variant>
      <vt:variant>
        <vt:i4>5</vt:i4>
      </vt:variant>
      <vt:variant>
        <vt:lpwstr/>
      </vt:variant>
      <vt:variant>
        <vt:lpwstr>_Toc328396968</vt:lpwstr>
      </vt:variant>
      <vt:variant>
        <vt:i4>1441851</vt:i4>
      </vt:variant>
      <vt:variant>
        <vt:i4>500</vt:i4>
      </vt:variant>
      <vt:variant>
        <vt:i4>0</vt:i4>
      </vt:variant>
      <vt:variant>
        <vt:i4>5</vt:i4>
      </vt:variant>
      <vt:variant>
        <vt:lpwstr/>
      </vt:variant>
      <vt:variant>
        <vt:lpwstr>_Toc328396967</vt:lpwstr>
      </vt:variant>
      <vt:variant>
        <vt:i4>1441851</vt:i4>
      </vt:variant>
      <vt:variant>
        <vt:i4>494</vt:i4>
      </vt:variant>
      <vt:variant>
        <vt:i4>0</vt:i4>
      </vt:variant>
      <vt:variant>
        <vt:i4>5</vt:i4>
      </vt:variant>
      <vt:variant>
        <vt:lpwstr/>
      </vt:variant>
      <vt:variant>
        <vt:lpwstr>_Toc328396966</vt:lpwstr>
      </vt:variant>
      <vt:variant>
        <vt:i4>1441851</vt:i4>
      </vt:variant>
      <vt:variant>
        <vt:i4>488</vt:i4>
      </vt:variant>
      <vt:variant>
        <vt:i4>0</vt:i4>
      </vt:variant>
      <vt:variant>
        <vt:i4>5</vt:i4>
      </vt:variant>
      <vt:variant>
        <vt:lpwstr/>
      </vt:variant>
      <vt:variant>
        <vt:lpwstr>_Toc328396965</vt:lpwstr>
      </vt:variant>
      <vt:variant>
        <vt:i4>1441851</vt:i4>
      </vt:variant>
      <vt:variant>
        <vt:i4>482</vt:i4>
      </vt:variant>
      <vt:variant>
        <vt:i4>0</vt:i4>
      </vt:variant>
      <vt:variant>
        <vt:i4>5</vt:i4>
      </vt:variant>
      <vt:variant>
        <vt:lpwstr/>
      </vt:variant>
      <vt:variant>
        <vt:lpwstr>_Toc328396964</vt:lpwstr>
      </vt:variant>
      <vt:variant>
        <vt:i4>1441851</vt:i4>
      </vt:variant>
      <vt:variant>
        <vt:i4>476</vt:i4>
      </vt:variant>
      <vt:variant>
        <vt:i4>0</vt:i4>
      </vt:variant>
      <vt:variant>
        <vt:i4>5</vt:i4>
      </vt:variant>
      <vt:variant>
        <vt:lpwstr/>
      </vt:variant>
      <vt:variant>
        <vt:lpwstr>_Toc328396963</vt:lpwstr>
      </vt:variant>
      <vt:variant>
        <vt:i4>1441851</vt:i4>
      </vt:variant>
      <vt:variant>
        <vt:i4>470</vt:i4>
      </vt:variant>
      <vt:variant>
        <vt:i4>0</vt:i4>
      </vt:variant>
      <vt:variant>
        <vt:i4>5</vt:i4>
      </vt:variant>
      <vt:variant>
        <vt:lpwstr/>
      </vt:variant>
      <vt:variant>
        <vt:lpwstr>_Toc328396962</vt:lpwstr>
      </vt:variant>
      <vt:variant>
        <vt:i4>1441851</vt:i4>
      </vt:variant>
      <vt:variant>
        <vt:i4>464</vt:i4>
      </vt:variant>
      <vt:variant>
        <vt:i4>0</vt:i4>
      </vt:variant>
      <vt:variant>
        <vt:i4>5</vt:i4>
      </vt:variant>
      <vt:variant>
        <vt:lpwstr/>
      </vt:variant>
      <vt:variant>
        <vt:lpwstr>_Toc328396961</vt:lpwstr>
      </vt:variant>
      <vt:variant>
        <vt:i4>1441851</vt:i4>
      </vt:variant>
      <vt:variant>
        <vt:i4>458</vt:i4>
      </vt:variant>
      <vt:variant>
        <vt:i4>0</vt:i4>
      </vt:variant>
      <vt:variant>
        <vt:i4>5</vt:i4>
      </vt:variant>
      <vt:variant>
        <vt:lpwstr/>
      </vt:variant>
      <vt:variant>
        <vt:lpwstr>_Toc328396960</vt:lpwstr>
      </vt:variant>
      <vt:variant>
        <vt:i4>1376315</vt:i4>
      </vt:variant>
      <vt:variant>
        <vt:i4>452</vt:i4>
      </vt:variant>
      <vt:variant>
        <vt:i4>0</vt:i4>
      </vt:variant>
      <vt:variant>
        <vt:i4>5</vt:i4>
      </vt:variant>
      <vt:variant>
        <vt:lpwstr/>
      </vt:variant>
      <vt:variant>
        <vt:lpwstr>_Toc328396959</vt:lpwstr>
      </vt:variant>
      <vt:variant>
        <vt:i4>1376315</vt:i4>
      </vt:variant>
      <vt:variant>
        <vt:i4>446</vt:i4>
      </vt:variant>
      <vt:variant>
        <vt:i4>0</vt:i4>
      </vt:variant>
      <vt:variant>
        <vt:i4>5</vt:i4>
      </vt:variant>
      <vt:variant>
        <vt:lpwstr/>
      </vt:variant>
      <vt:variant>
        <vt:lpwstr>_Toc328396958</vt:lpwstr>
      </vt:variant>
      <vt:variant>
        <vt:i4>1376315</vt:i4>
      </vt:variant>
      <vt:variant>
        <vt:i4>440</vt:i4>
      </vt:variant>
      <vt:variant>
        <vt:i4>0</vt:i4>
      </vt:variant>
      <vt:variant>
        <vt:i4>5</vt:i4>
      </vt:variant>
      <vt:variant>
        <vt:lpwstr/>
      </vt:variant>
      <vt:variant>
        <vt:lpwstr>_Toc328396957</vt:lpwstr>
      </vt:variant>
      <vt:variant>
        <vt:i4>1376315</vt:i4>
      </vt:variant>
      <vt:variant>
        <vt:i4>434</vt:i4>
      </vt:variant>
      <vt:variant>
        <vt:i4>0</vt:i4>
      </vt:variant>
      <vt:variant>
        <vt:i4>5</vt:i4>
      </vt:variant>
      <vt:variant>
        <vt:lpwstr/>
      </vt:variant>
      <vt:variant>
        <vt:lpwstr>_Toc328396956</vt:lpwstr>
      </vt:variant>
      <vt:variant>
        <vt:i4>1376315</vt:i4>
      </vt:variant>
      <vt:variant>
        <vt:i4>428</vt:i4>
      </vt:variant>
      <vt:variant>
        <vt:i4>0</vt:i4>
      </vt:variant>
      <vt:variant>
        <vt:i4>5</vt:i4>
      </vt:variant>
      <vt:variant>
        <vt:lpwstr/>
      </vt:variant>
      <vt:variant>
        <vt:lpwstr>_Toc328396955</vt:lpwstr>
      </vt:variant>
      <vt:variant>
        <vt:i4>1376315</vt:i4>
      </vt:variant>
      <vt:variant>
        <vt:i4>422</vt:i4>
      </vt:variant>
      <vt:variant>
        <vt:i4>0</vt:i4>
      </vt:variant>
      <vt:variant>
        <vt:i4>5</vt:i4>
      </vt:variant>
      <vt:variant>
        <vt:lpwstr/>
      </vt:variant>
      <vt:variant>
        <vt:lpwstr>_Toc328396954</vt:lpwstr>
      </vt:variant>
      <vt:variant>
        <vt:i4>1376315</vt:i4>
      </vt:variant>
      <vt:variant>
        <vt:i4>416</vt:i4>
      </vt:variant>
      <vt:variant>
        <vt:i4>0</vt:i4>
      </vt:variant>
      <vt:variant>
        <vt:i4>5</vt:i4>
      </vt:variant>
      <vt:variant>
        <vt:lpwstr/>
      </vt:variant>
      <vt:variant>
        <vt:lpwstr>_Toc328396953</vt:lpwstr>
      </vt:variant>
      <vt:variant>
        <vt:i4>1376315</vt:i4>
      </vt:variant>
      <vt:variant>
        <vt:i4>410</vt:i4>
      </vt:variant>
      <vt:variant>
        <vt:i4>0</vt:i4>
      </vt:variant>
      <vt:variant>
        <vt:i4>5</vt:i4>
      </vt:variant>
      <vt:variant>
        <vt:lpwstr/>
      </vt:variant>
      <vt:variant>
        <vt:lpwstr>_Toc328396952</vt:lpwstr>
      </vt:variant>
      <vt:variant>
        <vt:i4>1376315</vt:i4>
      </vt:variant>
      <vt:variant>
        <vt:i4>404</vt:i4>
      </vt:variant>
      <vt:variant>
        <vt:i4>0</vt:i4>
      </vt:variant>
      <vt:variant>
        <vt:i4>5</vt:i4>
      </vt:variant>
      <vt:variant>
        <vt:lpwstr/>
      </vt:variant>
      <vt:variant>
        <vt:lpwstr>_Toc328396951</vt:lpwstr>
      </vt:variant>
      <vt:variant>
        <vt:i4>1376315</vt:i4>
      </vt:variant>
      <vt:variant>
        <vt:i4>398</vt:i4>
      </vt:variant>
      <vt:variant>
        <vt:i4>0</vt:i4>
      </vt:variant>
      <vt:variant>
        <vt:i4>5</vt:i4>
      </vt:variant>
      <vt:variant>
        <vt:lpwstr/>
      </vt:variant>
      <vt:variant>
        <vt:lpwstr>_Toc328396950</vt:lpwstr>
      </vt:variant>
      <vt:variant>
        <vt:i4>1310779</vt:i4>
      </vt:variant>
      <vt:variant>
        <vt:i4>392</vt:i4>
      </vt:variant>
      <vt:variant>
        <vt:i4>0</vt:i4>
      </vt:variant>
      <vt:variant>
        <vt:i4>5</vt:i4>
      </vt:variant>
      <vt:variant>
        <vt:lpwstr/>
      </vt:variant>
      <vt:variant>
        <vt:lpwstr>_Toc328396949</vt:lpwstr>
      </vt:variant>
      <vt:variant>
        <vt:i4>1310779</vt:i4>
      </vt:variant>
      <vt:variant>
        <vt:i4>386</vt:i4>
      </vt:variant>
      <vt:variant>
        <vt:i4>0</vt:i4>
      </vt:variant>
      <vt:variant>
        <vt:i4>5</vt:i4>
      </vt:variant>
      <vt:variant>
        <vt:lpwstr/>
      </vt:variant>
      <vt:variant>
        <vt:lpwstr>_Toc328396948</vt:lpwstr>
      </vt:variant>
      <vt:variant>
        <vt:i4>1310779</vt:i4>
      </vt:variant>
      <vt:variant>
        <vt:i4>380</vt:i4>
      </vt:variant>
      <vt:variant>
        <vt:i4>0</vt:i4>
      </vt:variant>
      <vt:variant>
        <vt:i4>5</vt:i4>
      </vt:variant>
      <vt:variant>
        <vt:lpwstr/>
      </vt:variant>
      <vt:variant>
        <vt:lpwstr>_Toc328396947</vt:lpwstr>
      </vt:variant>
      <vt:variant>
        <vt:i4>1310779</vt:i4>
      </vt:variant>
      <vt:variant>
        <vt:i4>374</vt:i4>
      </vt:variant>
      <vt:variant>
        <vt:i4>0</vt:i4>
      </vt:variant>
      <vt:variant>
        <vt:i4>5</vt:i4>
      </vt:variant>
      <vt:variant>
        <vt:lpwstr/>
      </vt:variant>
      <vt:variant>
        <vt:lpwstr>_Toc328396946</vt:lpwstr>
      </vt:variant>
      <vt:variant>
        <vt:i4>1310779</vt:i4>
      </vt:variant>
      <vt:variant>
        <vt:i4>368</vt:i4>
      </vt:variant>
      <vt:variant>
        <vt:i4>0</vt:i4>
      </vt:variant>
      <vt:variant>
        <vt:i4>5</vt:i4>
      </vt:variant>
      <vt:variant>
        <vt:lpwstr/>
      </vt:variant>
      <vt:variant>
        <vt:lpwstr>_Toc328396945</vt:lpwstr>
      </vt:variant>
      <vt:variant>
        <vt:i4>1310779</vt:i4>
      </vt:variant>
      <vt:variant>
        <vt:i4>362</vt:i4>
      </vt:variant>
      <vt:variant>
        <vt:i4>0</vt:i4>
      </vt:variant>
      <vt:variant>
        <vt:i4>5</vt:i4>
      </vt:variant>
      <vt:variant>
        <vt:lpwstr/>
      </vt:variant>
      <vt:variant>
        <vt:lpwstr>_Toc328396944</vt:lpwstr>
      </vt:variant>
      <vt:variant>
        <vt:i4>1310779</vt:i4>
      </vt:variant>
      <vt:variant>
        <vt:i4>356</vt:i4>
      </vt:variant>
      <vt:variant>
        <vt:i4>0</vt:i4>
      </vt:variant>
      <vt:variant>
        <vt:i4>5</vt:i4>
      </vt:variant>
      <vt:variant>
        <vt:lpwstr/>
      </vt:variant>
      <vt:variant>
        <vt:lpwstr>_Toc328396943</vt:lpwstr>
      </vt:variant>
      <vt:variant>
        <vt:i4>1310779</vt:i4>
      </vt:variant>
      <vt:variant>
        <vt:i4>350</vt:i4>
      </vt:variant>
      <vt:variant>
        <vt:i4>0</vt:i4>
      </vt:variant>
      <vt:variant>
        <vt:i4>5</vt:i4>
      </vt:variant>
      <vt:variant>
        <vt:lpwstr/>
      </vt:variant>
      <vt:variant>
        <vt:lpwstr>_Toc328396942</vt:lpwstr>
      </vt:variant>
      <vt:variant>
        <vt:i4>1310779</vt:i4>
      </vt:variant>
      <vt:variant>
        <vt:i4>344</vt:i4>
      </vt:variant>
      <vt:variant>
        <vt:i4>0</vt:i4>
      </vt:variant>
      <vt:variant>
        <vt:i4>5</vt:i4>
      </vt:variant>
      <vt:variant>
        <vt:lpwstr/>
      </vt:variant>
      <vt:variant>
        <vt:lpwstr>_Toc328396941</vt:lpwstr>
      </vt:variant>
      <vt:variant>
        <vt:i4>1310779</vt:i4>
      </vt:variant>
      <vt:variant>
        <vt:i4>338</vt:i4>
      </vt:variant>
      <vt:variant>
        <vt:i4>0</vt:i4>
      </vt:variant>
      <vt:variant>
        <vt:i4>5</vt:i4>
      </vt:variant>
      <vt:variant>
        <vt:lpwstr/>
      </vt:variant>
      <vt:variant>
        <vt:lpwstr>_Toc328396940</vt:lpwstr>
      </vt:variant>
      <vt:variant>
        <vt:i4>1245243</vt:i4>
      </vt:variant>
      <vt:variant>
        <vt:i4>332</vt:i4>
      </vt:variant>
      <vt:variant>
        <vt:i4>0</vt:i4>
      </vt:variant>
      <vt:variant>
        <vt:i4>5</vt:i4>
      </vt:variant>
      <vt:variant>
        <vt:lpwstr/>
      </vt:variant>
      <vt:variant>
        <vt:lpwstr>_Toc328396939</vt:lpwstr>
      </vt:variant>
      <vt:variant>
        <vt:i4>1245243</vt:i4>
      </vt:variant>
      <vt:variant>
        <vt:i4>326</vt:i4>
      </vt:variant>
      <vt:variant>
        <vt:i4>0</vt:i4>
      </vt:variant>
      <vt:variant>
        <vt:i4>5</vt:i4>
      </vt:variant>
      <vt:variant>
        <vt:lpwstr/>
      </vt:variant>
      <vt:variant>
        <vt:lpwstr>_Toc328396938</vt:lpwstr>
      </vt:variant>
      <vt:variant>
        <vt:i4>1245243</vt:i4>
      </vt:variant>
      <vt:variant>
        <vt:i4>320</vt:i4>
      </vt:variant>
      <vt:variant>
        <vt:i4>0</vt:i4>
      </vt:variant>
      <vt:variant>
        <vt:i4>5</vt:i4>
      </vt:variant>
      <vt:variant>
        <vt:lpwstr/>
      </vt:variant>
      <vt:variant>
        <vt:lpwstr>_Toc328396937</vt:lpwstr>
      </vt:variant>
      <vt:variant>
        <vt:i4>1245243</vt:i4>
      </vt:variant>
      <vt:variant>
        <vt:i4>314</vt:i4>
      </vt:variant>
      <vt:variant>
        <vt:i4>0</vt:i4>
      </vt:variant>
      <vt:variant>
        <vt:i4>5</vt:i4>
      </vt:variant>
      <vt:variant>
        <vt:lpwstr/>
      </vt:variant>
      <vt:variant>
        <vt:lpwstr>_Toc328396936</vt:lpwstr>
      </vt:variant>
      <vt:variant>
        <vt:i4>1245243</vt:i4>
      </vt:variant>
      <vt:variant>
        <vt:i4>308</vt:i4>
      </vt:variant>
      <vt:variant>
        <vt:i4>0</vt:i4>
      </vt:variant>
      <vt:variant>
        <vt:i4>5</vt:i4>
      </vt:variant>
      <vt:variant>
        <vt:lpwstr/>
      </vt:variant>
      <vt:variant>
        <vt:lpwstr>_Toc328396935</vt:lpwstr>
      </vt:variant>
      <vt:variant>
        <vt:i4>1245243</vt:i4>
      </vt:variant>
      <vt:variant>
        <vt:i4>302</vt:i4>
      </vt:variant>
      <vt:variant>
        <vt:i4>0</vt:i4>
      </vt:variant>
      <vt:variant>
        <vt:i4>5</vt:i4>
      </vt:variant>
      <vt:variant>
        <vt:lpwstr/>
      </vt:variant>
      <vt:variant>
        <vt:lpwstr>_Toc328396934</vt:lpwstr>
      </vt:variant>
      <vt:variant>
        <vt:i4>1245243</vt:i4>
      </vt:variant>
      <vt:variant>
        <vt:i4>296</vt:i4>
      </vt:variant>
      <vt:variant>
        <vt:i4>0</vt:i4>
      </vt:variant>
      <vt:variant>
        <vt:i4>5</vt:i4>
      </vt:variant>
      <vt:variant>
        <vt:lpwstr/>
      </vt:variant>
      <vt:variant>
        <vt:lpwstr>_Toc328396933</vt:lpwstr>
      </vt:variant>
      <vt:variant>
        <vt:i4>1245243</vt:i4>
      </vt:variant>
      <vt:variant>
        <vt:i4>290</vt:i4>
      </vt:variant>
      <vt:variant>
        <vt:i4>0</vt:i4>
      </vt:variant>
      <vt:variant>
        <vt:i4>5</vt:i4>
      </vt:variant>
      <vt:variant>
        <vt:lpwstr/>
      </vt:variant>
      <vt:variant>
        <vt:lpwstr>_Toc328396932</vt:lpwstr>
      </vt:variant>
      <vt:variant>
        <vt:i4>1245243</vt:i4>
      </vt:variant>
      <vt:variant>
        <vt:i4>284</vt:i4>
      </vt:variant>
      <vt:variant>
        <vt:i4>0</vt:i4>
      </vt:variant>
      <vt:variant>
        <vt:i4>5</vt:i4>
      </vt:variant>
      <vt:variant>
        <vt:lpwstr/>
      </vt:variant>
      <vt:variant>
        <vt:lpwstr>_Toc328396931</vt:lpwstr>
      </vt:variant>
      <vt:variant>
        <vt:i4>1245243</vt:i4>
      </vt:variant>
      <vt:variant>
        <vt:i4>278</vt:i4>
      </vt:variant>
      <vt:variant>
        <vt:i4>0</vt:i4>
      </vt:variant>
      <vt:variant>
        <vt:i4>5</vt:i4>
      </vt:variant>
      <vt:variant>
        <vt:lpwstr/>
      </vt:variant>
      <vt:variant>
        <vt:lpwstr>_Toc328396930</vt:lpwstr>
      </vt:variant>
      <vt:variant>
        <vt:i4>1179707</vt:i4>
      </vt:variant>
      <vt:variant>
        <vt:i4>272</vt:i4>
      </vt:variant>
      <vt:variant>
        <vt:i4>0</vt:i4>
      </vt:variant>
      <vt:variant>
        <vt:i4>5</vt:i4>
      </vt:variant>
      <vt:variant>
        <vt:lpwstr/>
      </vt:variant>
      <vt:variant>
        <vt:lpwstr>_Toc328396929</vt:lpwstr>
      </vt:variant>
      <vt:variant>
        <vt:i4>1179707</vt:i4>
      </vt:variant>
      <vt:variant>
        <vt:i4>266</vt:i4>
      </vt:variant>
      <vt:variant>
        <vt:i4>0</vt:i4>
      </vt:variant>
      <vt:variant>
        <vt:i4>5</vt:i4>
      </vt:variant>
      <vt:variant>
        <vt:lpwstr/>
      </vt:variant>
      <vt:variant>
        <vt:lpwstr>_Toc328396928</vt:lpwstr>
      </vt:variant>
      <vt:variant>
        <vt:i4>1179707</vt:i4>
      </vt:variant>
      <vt:variant>
        <vt:i4>260</vt:i4>
      </vt:variant>
      <vt:variant>
        <vt:i4>0</vt:i4>
      </vt:variant>
      <vt:variant>
        <vt:i4>5</vt:i4>
      </vt:variant>
      <vt:variant>
        <vt:lpwstr/>
      </vt:variant>
      <vt:variant>
        <vt:lpwstr>_Toc328396927</vt:lpwstr>
      </vt:variant>
      <vt:variant>
        <vt:i4>1179707</vt:i4>
      </vt:variant>
      <vt:variant>
        <vt:i4>254</vt:i4>
      </vt:variant>
      <vt:variant>
        <vt:i4>0</vt:i4>
      </vt:variant>
      <vt:variant>
        <vt:i4>5</vt:i4>
      </vt:variant>
      <vt:variant>
        <vt:lpwstr/>
      </vt:variant>
      <vt:variant>
        <vt:lpwstr>_Toc328396926</vt:lpwstr>
      </vt:variant>
      <vt:variant>
        <vt:i4>1179707</vt:i4>
      </vt:variant>
      <vt:variant>
        <vt:i4>248</vt:i4>
      </vt:variant>
      <vt:variant>
        <vt:i4>0</vt:i4>
      </vt:variant>
      <vt:variant>
        <vt:i4>5</vt:i4>
      </vt:variant>
      <vt:variant>
        <vt:lpwstr/>
      </vt:variant>
      <vt:variant>
        <vt:lpwstr>_Toc328396925</vt:lpwstr>
      </vt:variant>
      <vt:variant>
        <vt:i4>1179707</vt:i4>
      </vt:variant>
      <vt:variant>
        <vt:i4>242</vt:i4>
      </vt:variant>
      <vt:variant>
        <vt:i4>0</vt:i4>
      </vt:variant>
      <vt:variant>
        <vt:i4>5</vt:i4>
      </vt:variant>
      <vt:variant>
        <vt:lpwstr/>
      </vt:variant>
      <vt:variant>
        <vt:lpwstr>_Toc328396924</vt:lpwstr>
      </vt:variant>
      <vt:variant>
        <vt:i4>1179707</vt:i4>
      </vt:variant>
      <vt:variant>
        <vt:i4>236</vt:i4>
      </vt:variant>
      <vt:variant>
        <vt:i4>0</vt:i4>
      </vt:variant>
      <vt:variant>
        <vt:i4>5</vt:i4>
      </vt:variant>
      <vt:variant>
        <vt:lpwstr/>
      </vt:variant>
      <vt:variant>
        <vt:lpwstr>_Toc328396923</vt:lpwstr>
      </vt:variant>
      <vt:variant>
        <vt:i4>1179707</vt:i4>
      </vt:variant>
      <vt:variant>
        <vt:i4>230</vt:i4>
      </vt:variant>
      <vt:variant>
        <vt:i4>0</vt:i4>
      </vt:variant>
      <vt:variant>
        <vt:i4>5</vt:i4>
      </vt:variant>
      <vt:variant>
        <vt:lpwstr/>
      </vt:variant>
      <vt:variant>
        <vt:lpwstr>_Toc328396922</vt:lpwstr>
      </vt:variant>
      <vt:variant>
        <vt:i4>1179707</vt:i4>
      </vt:variant>
      <vt:variant>
        <vt:i4>224</vt:i4>
      </vt:variant>
      <vt:variant>
        <vt:i4>0</vt:i4>
      </vt:variant>
      <vt:variant>
        <vt:i4>5</vt:i4>
      </vt:variant>
      <vt:variant>
        <vt:lpwstr/>
      </vt:variant>
      <vt:variant>
        <vt:lpwstr>_Toc328396921</vt:lpwstr>
      </vt:variant>
      <vt:variant>
        <vt:i4>1179707</vt:i4>
      </vt:variant>
      <vt:variant>
        <vt:i4>218</vt:i4>
      </vt:variant>
      <vt:variant>
        <vt:i4>0</vt:i4>
      </vt:variant>
      <vt:variant>
        <vt:i4>5</vt:i4>
      </vt:variant>
      <vt:variant>
        <vt:lpwstr/>
      </vt:variant>
      <vt:variant>
        <vt:lpwstr>_Toc328396920</vt:lpwstr>
      </vt:variant>
      <vt:variant>
        <vt:i4>1114171</vt:i4>
      </vt:variant>
      <vt:variant>
        <vt:i4>212</vt:i4>
      </vt:variant>
      <vt:variant>
        <vt:i4>0</vt:i4>
      </vt:variant>
      <vt:variant>
        <vt:i4>5</vt:i4>
      </vt:variant>
      <vt:variant>
        <vt:lpwstr/>
      </vt:variant>
      <vt:variant>
        <vt:lpwstr>_Toc328396919</vt:lpwstr>
      </vt:variant>
      <vt:variant>
        <vt:i4>1114171</vt:i4>
      </vt:variant>
      <vt:variant>
        <vt:i4>206</vt:i4>
      </vt:variant>
      <vt:variant>
        <vt:i4>0</vt:i4>
      </vt:variant>
      <vt:variant>
        <vt:i4>5</vt:i4>
      </vt:variant>
      <vt:variant>
        <vt:lpwstr/>
      </vt:variant>
      <vt:variant>
        <vt:lpwstr>_Toc328396918</vt:lpwstr>
      </vt:variant>
      <vt:variant>
        <vt:i4>1114171</vt:i4>
      </vt:variant>
      <vt:variant>
        <vt:i4>200</vt:i4>
      </vt:variant>
      <vt:variant>
        <vt:i4>0</vt:i4>
      </vt:variant>
      <vt:variant>
        <vt:i4>5</vt:i4>
      </vt:variant>
      <vt:variant>
        <vt:lpwstr/>
      </vt:variant>
      <vt:variant>
        <vt:lpwstr>_Toc328396917</vt:lpwstr>
      </vt:variant>
      <vt:variant>
        <vt:i4>1114171</vt:i4>
      </vt:variant>
      <vt:variant>
        <vt:i4>194</vt:i4>
      </vt:variant>
      <vt:variant>
        <vt:i4>0</vt:i4>
      </vt:variant>
      <vt:variant>
        <vt:i4>5</vt:i4>
      </vt:variant>
      <vt:variant>
        <vt:lpwstr/>
      </vt:variant>
      <vt:variant>
        <vt:lpwstr>_Toc328396916</vt:lpwstr>
      </vt:variant>
      <vt:variant>
        <vt:i4>1114171</vt:i4>
      </vt:variant>
      <vt:variant>
        <vt:i4>188</vt:i4>
      </vt:variant>
      <vt:variant>
        <vt:i4>0</vt:i4>
      </vt:variant>
      <vt:variant>
        <vt:i4>5</vt:i4>
      </vt:variant>
      <vt:variant>
        <vt:lpwstr/>
      </vt:variant>
      <vt:variant>
        <vt:lpwstr>_Toc328396915</vt:lpwstr>
      </vt:variant>
      <vt:variant>
        <vt:i4>1114171</vt:i4>
      </vt:variant>
      <vt:variant>
        <vt:i4>182</vt:i4>
      </vt:variant>
      <vt:variant>
        <vt:i4>0</vt:i4>
      </vt:variant>
      <vt:variant>
        <vt:i4>5</vt:i4>
      </vt:variant>
      <vt:variant>
        <vt:lpwstr/>
      </vt:variant>
      <vt:variant>
        <vt:lpwstr>_Toc328396914</vt:lpwstr>
      </vt:variant>
      <vt:variant>
        <vt:i4>1114171</vt:i4>
      </vt:variant>
      <vt:variant>
        <vt:i4>176</vt:i4>
      </vt:variant>
      <vt:variant>
        <vt:i4>0</vt:i4>
      </vt:variant>
      <vt:variant>
        <vt:i4>5</vt:i4>
      </vt:variant>
      <vt:variant>
        <vt:lpwstr/>
      </vt:variant>
      <vt:variant>
        <vt:lpwstr>_Toc328396913</vt:lpwstr>
      </vt:variant>
      <vt:variant>
        <vt:i4>1114171</vt:i4>
      </vt:variant>
      <vt:variant>
        <vt:i4>170</vt:i4>
      </vt:variant>
      <vt:variant>
        <vt:i4>0</vt:i4>
      </vt:variant>
      <vt:variant>
        <vt:i4>5</vt:i4>
      </vt:variant>
      <vt:variant>
        <vt:lpwstr/>
      </vt:variant>
      <vt:variant>
        <vt:lpwstr>_Toc328396912</vt:lpwstr>
      </vt:variant>
      <vt:variant>
        <vt:i4>1114171</vt:i4>
      </vt:variant>
      <vt:variant>
        <vt:i4>164</vt:i4>
      </vt:variant>
      <vt:variant>
        <vt:i4>0</vt:i4>
      </vt:variant>
      <vt:variant>
        <vt:i4>5</vt:i4>
      </vt:variant>
      <vt:variant>
        <vt:lpwstr/>
      </vt:variant>
      <vt:variant>
        <vt:lpwstr>_Toc328396911</vt:lpwstr>
      </vt:variant>
      <vt:variant>
        <vt:i4>1114171</vt:i4>
      </vt:variant>
      <vt:variant>
        <vt:i4>158</vt:i4>
      </vt:variant>
      <vt:variant>
        <vt:i4>0</vt:i4>
      </vt:variant>
      <vt:variant>
        <vt:i4>5</vt:i4>
      </vt:variant>
      <vt:variant>
        <vt:lpwstr/>
      </vt:variant>
      <vt:variant>
        <vt:lpwstr>_Toc328396910</vt:lpwstr>
      </vt:variant>
      <vt:variant>
        <vt:i4>1048635</vt:i4>
      </vt:variant>
      <vt:variant>
        <vt:i4>152</vt:i4>
      </vt:variant>
      <vt:variant>
        <vt:i4>0</vt:i4>
      </vt:variant>
      <vt:variant>
        <vt:i4>5</vt:i4>
      </vt:variant>
      <vt:variant>
        <vt:lpwstr/>
      </vt:variant>
      <vt:variant>
        <vt:lpwstr>_Toc328396909</vt:lpwstr>
      </vt:variant>
      <vt:variant>
        <vt:i4>1048635</vt:i4>
      </vt:variant>
      <vt:variant>
        <vt:i4>146</vt:i4>
      </vt:variant>
      <vt:variant>
        <vt:i4>0</vt:i4>
      </vt:variant>
      <vt:variant>
        <vt:i4>5</vt:i4>
      </vt:variant>
      <vt:variant>
        <vt:lpwstr/>
      </vt:variant>
      <vt:variant>
        <vt:lpwstr>_Toc328396908</vt:lpwstr>
      </vt:variant>
      <vt:variant>
        <vt:i4>1048635</vt:i4>
      </vt:variant>
      <vt:variant>
        <vt:i4>140</vt:i4>
      </vt:variant>
      <vt:variant>
        <vt:i4>0</vt:i4>
      </vt:variant>
      <vt:variant>
        <vt:i4>5</vt:i4>
      </vt:variant>
      <vt:variant>
        <vt:lpwstr/>
      </vt:variant>
      <vt:variant>
        <vt:lpwstr>_Toc328396907</vt:lpwstr>
      </vt:variant>
      <vt:variant>
        <vt:i4>1048635</vt:i4>
      </vt:variant>
      <vt:variant>
        <vt:i4>134</vt:i4>
      </vt:variant>
      <vt:variant>
        <vt:i4>0</vt:i4>
      </vt:variant>
      <vt:variant>
        <vt:i4>5</vt:i4>
      </vt:variant>
      <vt:variant>
        <vt:lpwstr/>
      </vt:variant>
      <vt:variant>
        <vt:lpwstr>_Toc328396906</vt:lpwstr>
      </vt:variant>
      <vt:variant>
        <vt:i4>1048635</vt:i4>
      </vt:variant>
      <vt:variant>
        <vt:i4>128</vt:i4>
      </vt:variant>
      <vt:variant>
        <vt:i4>0</vt:i4>
      </vt:variant>
      <vt:variant>
        <vt:i4>5</vt:i4>
      </vt:variant>
      <vt:variant>
        <vt:lpwstr/>
      </vt:variant>
      <vt:variant>
        <vt:lpwstr>_Toc328396905</vt:lpwstr>
      </vt:variant>
      <vt:variant>
        <vt:i4>1048635</vt:i4>
      </vt:variant>
      <vt:variant>
        <vt:i4>122</vt:i4>
      </vt:variant>
      <vt:variant>
        <vt:i4>0</vt:i4>
      </vt:variant>
      <vt:variant>
        <vt:i4>5</vt:i4>
      </vt:variant>
      <vt:variant>
        <vt:lpwstr/>
      </vt:variant>
      <vt:variant>
        <vt:lpwstr>_Toc328396904</vt:lpwstr>
      </vt:variant>
      <vt:variant>
        <vt:i4>1048635</vt:i4>
      </vt:variant>
      <vt:variant>
        <vt:i4>116</vt:i4>
      </vt:variant>
      <vt:variant>
        <vt:i4>0</vt:i4>
      </vt:variant>
      <vt:variant>
        <vt:i4>5</vt:i4>
      </vt:variant>
      <vt:variant>
        <vt:lpwstr/>
      </vt:variant>
      <vt:variant>
        <vt:lpwstr>_Toc328396903</vt:lpwstr>
      </vt:variant>
      <vt:variant>
        <vt:i4>1048635</vt:i4>
      </vt:variant>
      <vt:variant>
        <vt:i4>110</vt:i4>
      </vt:variant>
      <vt:variant>
        <vt:i4>0</vt:i4>
      </vt:variant>
      <vt:variant>
        <vt:i4>5</vt:i4>
      </vt:variant>
      <vt:variant>
        <vt:lpwstr/>
      </vt:variant>
      <vt:variant>
        <vt:lpwstr>_Toc328396902</vt:lpwstr>
      </vt:variant>
      <vt:variant>
        <vt:i4>1048635</vt:i4>
      </vt:variant>
      <vt:variant>
        <vt:i4>104</vt:i4>
      </vt:variant>
      <vt:variant>
        <vt:i4>0</vt:i4>
      </vt:variant>
      <vt:variant>
        <vt:i4>5</vt:i4>
      </vt:variant>
      <vt:variant>
        <vt:lpwstr/>
      </vt:variant>
      <vt:variant>
        <vt:lpwstr>_Toc328396901</vt:lpwstr>
      </vt:variant>
      <vt:variant>
        <vt:i4>1048635</vt:i4>
      </vt:variant>
      <vt:variant>
        <vt:i4>98</vt:i4>
      </vt:variant>
      <vt:variant>
        <vt:i4>0</vt:i4>
      </vt:variant>
      <vt:variant>
        <vt:i4>5</vt:i4>
      </vt:variant>
      <vt:variant>
        <vt:lpwstr/>
      </vt:variant>
      <vt:variant>
        <vt:lpwstr>_Toc328396900</vt:lpwstr>
      </vt:variant>
      <vt:variant>
        <vt:i4>1638458</vt:i4>
      </vt:variant>
      <vt:variant>
        <vt:i4>92</vt:i4>
      </vt:variant>
      <vt:variant>
        <vt:i4>0</vt:i4>
      </vt:variant>
      <vt:variant>
        <vt:i4>5</vt:i4>
      </vt:variant>
      <vt:variant>
        <vt:lpwstr/>
      </vt:variant>
      <vt:variant>
        <vt:lpwstr>_Toc328396899</vt:lpwstr>
      </vt:variant>
      <vt:variant>
        <vt:i4>1638458</vt:i4>
      </vt:variant>
      <vt:variant>
        <vt:i4>86</vt:i4>
      </vt:variant>
      <vt:variant>
        <vt:i4>0</vt:i4>
      </vt:variant>
      <vt:variant>
        <vt:i4>5</vt:i4>
      </vt:variant>
      <vt:variant>
        <vt:lpwstr/>
      </vt:variant>
      <vt:variant>
        <vt:lpwstr>_Toc328396898</vt:lpwstr>
      </vt:variant>
      <vt:variant>
        <vt:i4>1638458</vt:i4>
      </vt:variant>
      <vt:variant>
        <vt:i4>80</vt:i4>
      </vt:variant>
      <vt:variant>
        <vt:i4>0</vt:i4>
      </vt:variant>
      <vt:variant>
        <vt:i4>5</vt:i4>
      </vt:variant>
      <vt:variant>
        <vt:lpwstr/>
      </vt:variant>
      <vt:variant>
        <vt:lpwstr>_Toc328396897</vt:lpwstr>
      </vt:variant>
      <vt:variant>
        <vt:i4>1638458</vt:i4>
      </vt:variant>
      <vt:variant>
        <vt:i4>74</vt:i4>
      </vt:variant>
      <vt:variant>
        <vt:i4>0</vt:i4>
      </vt:variant>
      <vt:variant>
        <vt:i4>5</vt:i4>
      </vt:variant>
      <vt:variant>
        <vt:lpwstr/>
      </vt:variant>
      <vt:variant>
        <vt:lpwstr>_Toc328396896</vt:lpwstr>
      </vt:variant>
      <vt:variant>
        <vt:i4>1638458</vt:i4>
      </vt:variant>
      <vt:variant>
        <vt:i4>68</vt:i4>
      </vt:variant>
      <vt:variant>
        <vt:i4>0</vt:i4>
      </vt:variant>
      <vt:variant>
        <vt:i4>5</vt:i4>
      </vt:variant>
      <vt:variant>
        <vt:lpwstr/>
      </vt:variant>
      <vt:variant>
        <vt:lpwstr>_Toc328396895</vt:lpwstr>
      </vt:variant>
      <vt:variant>
        <vt:i4>1638458</vt:i4>
      </vt:variant>
      <vt:variant>
        <vt:i4>62</vt:i4>
      </vt:variant>
      <vt:variant>
        <vt:i4>0</vt:i4>
      </vt:variant>
      <vt:variant>
        <vt:i4>5</vt:i4>
      </vt:variant>
      <vt:variant>
        <vt:lpwstr/>
      </vt:variant>
      <vt:variant>
        <vt:lpwstr>_Toc328396894</vt:lpwstr>
      </vt:variant>
      <vt:variant>
        <vt:i4>1638458</vt:i4>
      </vt:variant>
      <vt:variant>
        <vt:i4>56</vt:i4>
      </vt:variant>
      <vt:variant>
        <vt:i4>0</vt:i4>
      </vt:variant>
      <vt:variant>
        <vt:i4>5</vt:i4>
      </vt:variant>
      <vt:variant>
        <vt:lpwstr/>
      </vt:variant>
      <vt:variant>
        <vt:lpwstr>_Toc328396893</vt:lpwstr>
      </vt:variant>
      <vt:variant>
        <vt:i4>1638458</vt:i4>
      </vt:variant>
      <vt:variant>
        <vt:i4>50</vt:i4>
      </vt:variant>
      <vt:variant>
        <vt:i4>0</vt:i4>
      </vt:variant>
      <vt:variant>
        <vt:i4>5</vt:i4>
      </vt:variant>
      <vt:variant>
        <vt:lpwstr/>
      </vt:variant>
      <vt:variant>
        <vt:lpwstr>_Toc328396892</vt:lpwstr>
      </vt:variant>
      <vt:variant>
        <vt:i4>1638458</vt:i4>
      </vt:variant>
      <vt:variant>
        <vt:i4>44</vt:i4>
      </vt:variant>
      <vt:variant>
        <vt:i4>0</vt:i4>
      </vt:variant>
      <vt:variant>
        <vt:i4>5</vt:i4>
      </vt:variant>
      <vt:variant>
        <vt:lpwstr/>
      </vt:variant>
      <vt:variant>
        <vt:lpwstr>_Toc328396891</vt:lpwstr>
      </vt:variant>
      <vt:variant>
        <vt:i4>1638458</vt:i4>
      </vt:variant>
      <vt:variant>
        <vt:i4>38</vt:i4>
      </vt:variant>
      <vt:variant>
        <vt:i4>0</vt:i4>
      </vt:variant>
      <vt:variant>
        <vt:i4>5</vt:i4>
      </vt:variant>
      <vt:variant>
        <vt:lpwstr/>
      </vt:variant>
      <vt:variant>
        <vt:lpwstr>_Toc328396890</vt:lpwstr>
      </vt:variant>
      <vt:variant>
        <vt:i4>1572922</vt:i4>
      </vt:variant>
      <vt:variant>
        <vt:i4>32</vt:i4>
      </vt:variant>
      <vt:variant>
        <vt:i4>0</vt:i4>
      </vt:variant>
      <vt:variant>
        <vt:i4>5</vt:i4>
      </vt:variant>
      <vt:variant>
        <vt:lpwstr/>
      </vt:variant>
      <vt:variant>
        <vt:lpwstr>_Toc328396889</vt:lpwstr>
      </vt:variant>
      <vt:variant>
        <vt:i4>1572922</vt:i4>
      </vt:variant>
      <vt:variant>
        <vt:i4>26</vt:i4>
      </vt:variant>
      <vt:variant>
        <vt:i4>0</vt:i4>
      </vt:variant>
      <vt:variant>
        <vt:i4>5</vt:i4>
      </vt:variant>
      <vt:variant>
        <vt:lpwstr/>
      </vt:variant>
      <vt:variant>
        <vt:lpwstr>_Toc328396888</vt:lpwstr>
      </vt:variant>
      <vt:variant>
        <vt:i4>1572922</vt:i4>
      </vt:variant>
      <vt:variant>
        <vt:i4>20</vt:i4>
      </vt:variant>
      <vt:variant>
        <vt:i4>0</vt:i4>
      </vt:variant>
      <vt:variant>
        <vt:i4>5</vt:i4>
      </vt:variant>
      <vt:variant>
        <vt:lpwstr/>
      </vt:variant>
      <vt:variant>
        <vt:lpwstr>_Toc328396887</vt:lpwstr>
      </vt:variant>
      <vt:variant>
        <vt:i4>1572922</vt:i4>
      </vt:variant>
      <vt:variant>
        <vt:i4>14</vt:i4>
      </vt:variant>
      <vt:variant>
        <vt:i4>0</vt:i4>
      </vt:variant>
      <vt:variant>
        <vt:i4>5</vt:i4>
      </vt:variant>
      <vt:variant>
        <vt:lpwstr/>
      </vt:variant>
      <vt:variant>
        <vt:lpwstr>_Toc328396886</vt:lpwstr>
      </vt:variant>
      <vt:variant>
        <vt:i4>1572922</vt:i4>
      </vt:variant>
      <vt:variant>
        <vt:i4>8</vt:i4>
      </vt:variant>
      <vt:variant>
        <vt:i4>0</vt:i4>
      </vt:variant>
      <vt:variant>
        <vt:i4>5</vt:i4>
      </vt:variant>
      <vt:variant>
        <vt:lpwstr/>
      </vt:variant>
      <vt:variant>
        <vt:lpwstr>_Toc328396885</vt:lpwstr>
      </vt:variant>
      <vt:variant>
        <vt:i4>1572922</vt:i4>
      </vt:variant>
      <vt:variant>
        <vt:i4>2</vt:i4>
      </vt:variant>
      <vt:variant>
        <vt:i4>0</vt:i4>
      </vt:variant>
      <vt:variant>
        <vt:i4>5</vt:i4>
      </vt:variant>
      <vt:variant>
        <vt:lpwstr/>
      </vt:variant>
      <vt:variant>
        <vt:lpwstr>_Toc328396884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Review Board</dc:title>
  <dc:creator>girling</dc:creator>
  <cp:lastModifiedBy>Toye, Ben (MAG)</cp:lastModifiedBy>
  <cp:revision>2</cp:revision>
  <cp:lastPrinted>2019-04-23T14:42:00Z</cp:lastPrinted>
  <dcterms:created xsi:type="dcterms:W3CDTF">2019-07-08T12:33:00Z</dcterms:created>
  <dcterms:modified xsi:type="dcterms:W3CDTF">2019-07-08T12:33:00Z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Alex.Kappel@ontario.ca</vt:lpwstr>
  </property>
  <property fmtid="{D5CDD505-2E9C-101B-9397-08002B2CF9AE}" pid="5" name="MSIP_Label_034a106e-6316-442c-ad35-738afd673d2b_SetDate">
    <vt:lpwstr>2019-06-25T15:53:14.3965968Z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